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48" w:rsidRPr="00C36D00" w:rsidRDefault="00605A48" w:rsidP="00C14A9D">
      <w:pPr>
        <w:rPr>
          <w:rFonts w:ascii="Arial" w:hAnsi="Arial" w:cs="Arial"/>
        </w:rPr>
      </w:pPr>
      <w:bookmarkStart w:id="0" w:name="_GoBack"/>
      <w:bookmarkEnd w:id="0"/>
    </w:p>
    <w:tbl>
      <w:tblPr>
        <w:tblW w:w="5000" w:type="pct"/>
        <w:jc w:val="center"/>
        <w:tblCellMar>
          <w:left w:w="107" w:type="dxa"/>
          <w:right w:w="107" w:type="dxa"/>
        </w:tblCellMar>
        <w:tblLook w:val="0000" w:firstRow="0" w:lastRow="0" w:firstColumn="0" w:lastColumn="0" w:noHBand="0" w:noVBand="0"/>
      </w:tblPr>
      <w:tblGrid>
        <w:gridCol w:w="1970"/>
        <w:gridCol w:w="5912"/>
        <w:gridCol w:w="1971"/>
      </w:tblGrid>
      <w:tr w:rsidR="00605A48" w:rsidRPr="00EB20CA" w:rsidTr="00720DC2">
        <w:trPr>
          <w:trHeight w:val="1936"/>
          <w:jc w:val="center"/>
        </w:trPr>
        <w:tc>
          <w:tcPr>
            <w:tcW w:w="1000" w:type="pct"/>
            <w:vAlign w:val="center"/>
          </w:tcPr>
          <w:p w:rsidR="00605A48" w:rsidRPr="00EB20CA" w:rsidRDefault="004F4EFD" w:rsidP="00720DC2">
            <w:pPr>
              <w:pStyle w:val="Intestazione"/>
              <w:ind w:right="-709"/>
            </w:pPr>
            <w:r w:rsidRPr="00EB20CA">
              <w:rPr>
                <w:noProof/>
                <w:lang w:val="it-IT" w:eastAsia="it-IT"/>
              </w:rPr>
              <w:drawing>
                <wp:inline distT="0" distB="0" distL="0" distR="0" wp14:anchorId="5EEF55CC" wp14:editId="1EBB5DF6">
                  <wp:extent cx="781050" cy="781050"/>
                  <wp:effectExtent l="0" t="0" r="0" b="0"/>
                  <wp:docPr id="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3000" w:type="pct"/>
            <w:vAlign w:val="center"/>
          </w:tcPr>
          <w:p w:rsidR="00605A48" w:rsidRPr="00EB20CA" w:rsidRDefault="00605A48" w:rsidP="005200AC">
            <w:pPr>
              <w:jc w:val="center"/>
              <w:rPr>
                <w:rFonts w:ascii="Arial" w:hAnsi="Arial" w:cs="Arial"/>
                <w:b/>
                <w:i/>
                <w:sz w:val="22"/>
                <w:szCs w:val="22"/>
                <w:lang w:val="it-IT"/>
              </w:rPr>
            </w:pPr>
            <w:r w:rsidRPr="00EB20CA">
              <w:rPr>
                <w:rFonts w:ascii="Arial" w:hAnsi="Arial" w:cs="Arial"/>
                <w:b/>
                <w:i/>
                <w:sz w:val="22"/>
                <w:szCs w:val="22"/>
                <w:lang w:val="it-IT"/>
              </w:rPr>
              <w:t>INAF – Osservatorio Astrofisico di Torino</w:t>
            </w:r>
          </w:p>
          <w:p w:rsidR="00605A48" w:rsidRPr="00EB20CA" w:rsidRDefault="00605A48" w:rsidP="005200AC">
            <w:pPr>
              <w:jc w:val="center"/>
              <w:rPr>
                <w:rFonts w:ascii="Arial" w:hAnsi="Arial" w:cs="Arial"/>
                <w:b/>
                <w:i/>
                <w:sz w:val="22"/>
                <w:szCs w:val="22"/>
                <w:lang w:val="it-IT"/>
              </w:rPr>
            </w:pPr>
          </w:p>
          <w:p w:rsidR="00605A48" w:rsidRPr="00EB20CA" w:rsidRDefault="00605A48" w:rsidP="005200AC">
            <w:pPr>
              <w:jc w:val="center"/>
              <w:rPr>
                <w:rFonts w:ascii="Arial" w:hAnsi="Arial" w:cs="Arial"/>
                <w:b/>
                <w:i/>
                <w:sz w:val="22"/>
                <w:szCs w:val="22"/>
                <w:lang w:val="it-IT"/>
              </w:rPr>
            </w:pPr>
            <w:r w:rsidRPr="00EB20CA">
              <w:rPr>
                <w:rFonts w:ascii="Arial" w:hAnsi="Arial" w:cs="Arial"/>
                <w:b/>
                <w:i/>
                <w:sz w:val="22"/>
                <w:szCs w:val="22"/>
                <w:lang w:val="it-IT"/>
              </w:rPr>
              <w:t>Missione Gaia – Fase Operativa</w:t>
            </w:r>
          </w:p>
          <w:p w:rsidR="00605A48" w:rsidRPr="00EB20CA" w:rsidRDefault="00605A48" w:rsidP="005200AC">
            <w:pPr>
              <w:jc w:val="center"/>
              <w:rPr>
                <w:rFonts w:ascii="Arial" w:hAnsi="Arial" w:cs="Arial"/>
                <w:b/>
                <w:i/>
                <w:sz w:val="22"/>
                <w:szCs w:val="22"/>
                <w:lang w:val="it-IT"/>
              </w:rPr>
            </w:pPr>
          </w:p>
          <w:p w:rsidR="00605A48" w:rsidRPr="00EB20CA" w:rsidRDefault="00605A48" w:rsidP="00B4091B">
            <w:pPr>
              <w:jc w:val="center"/>
              <w:rPr>
                <w:rFonts w:ascii="Arial" w:hAnsi="Arial" w:cs="Arial"/>
                <w:sz w:val="22"/>
                <w:u w:val="single"/>
              </w:rPr>
            </w:pPr>
            <w:r w:rsidRPr="00EB20CA">
              <w:rPr>
                <w:rFonts w:ascii="Arial" w:hAnsi="Arial" w:cs="Arial"/>
                <w:b/>
                <w:sz w:val="22"/>
                <w:u w:val="single"/>
              </w:rPr>
              <w:t>RA</w:t>
            </w:r>
            <w:r w:rsidR="00B4091B" w:rsidRPr="00EB20CA">
              <w:rPr>
                <w:rFonts w:ascii="Arial" w:hAnsi="Arial" w:cs="Arial"/>
                <w:b/>
                <w:sz w:val="22"/>
                <w:u w:val="single"/>
              </w:rPr>
              <w:t>2</w:t>
            </w:r>
            <w:r w:rsidRPr="00EB20CA">
              <w:rPr>
                <w:rFonts w:ascii="Arial" w:hAnsi="Arial" w:cs="Arial"/>
                <w:b/>
                <w:sz w:val="22"/>
                <w:u w:val="single"/>
              </w:rPr>
              <w:t xml:space="preserve"> PROGRESS REPORT</w:t>
            </w:r>
          </w:p>
        </w:tc>
        <w:tc>
          <w:tcPr>
            <w:tcW w:w="1000" w:type="pct"/>
            <w:vAlign w:val="center"/>
          </w:tcPr>
          <w:p w:rsidR="00605A48" w:rsidRPr="00EB20CA" w:rsidRDefault="00605A48" w:rsidP="005200AC">
            <w:pPr>
              <w:ind w:left="-532"/>
              <w:rPr>
                <w:rFonts w:ascii="Arial" w:hAnsi="Arial" w:cs="Arial"/>
              </w:rPr>
            </w:pPr>
          </w:p>
          <w:p w:rsidR="00605A48" w:rsidRPr="00EB20CA" w:rsidRDefault="00605A48" w:rsidP="005200AC">
            <w:pPr>
              <w:pStyle w:val="Intestazione"/>
              <w:spacing w:line="360" w:lineRule="auto"/>
              <w:rPr>
                <w:rStyle w:val="Numeropagina"/>
                <w:rFonts w:ascii="Arial" w:hAnsi="Arial" w:cs="Arial"/>
              </w:rPr>
            </w:pPr>
          </w:p>
          <w:p w:rsidR="00605A48" w:rsidRPr="00EB20CA" w:rsidRDefault="004F4EFD" w:rsidP="004C0C50">
            <w:pPr>
              <w:pStyle w:val="Intestazione"/>
              <w:spacing w:line="360" w:lineRule="auto"/>
              <w:ind w:left="-107"/>
              <w:jc w:val="right"/>
              <w:rPr>
                <w:rStyle w:val="Numeropagina"/>
                <w:rFonts w:ascii="Arial" w:hAnsi="Arial" w:cs="Arial"/>
              </w:rPr>
            </w:pPr>
            <w:r w:rsidRPr="00EB20CA">
              <w:rPr>
                <w:rFonts w:ascii="Arial" w:hAnsi="Arial" w:cs="Arial"/>
                <w:noProof/>
                <w:lang w:val="it-IT" w:eastAsia="it-IT"/>
              </w:rPr>
              <w:drawing>
                <wp:inline distT="0" distB="0" distL="0" distR="0" wp14:anchorId="2562BFC1" wp14:editId="5863250E">
                  <wp:extent cx="1123950" cy="552450"/>
                  <wp:effectExtent l="0" t="0" r="0" b="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p w:rsidR="00605A48" w:rsidRPr="00EB20CA" w:rsidRDefault="00605A48" w:rsidP="005200AC">
            <w:pPr>
              <w:pStyle w:val="Intestazione"/>
              <w:spacing w:line="360" w:lineRule="auto"/>
              <w:ind w:left="-107"/>
              <w:rPr>
                <w:rFonts w:ascii="Arial" w:hAnsi="Arial" w:cs="Arial"/>
              </w:rPr>
            </w:pPr>
            <w:r w:rsidRPr="00EB20CA">
              <w:rPr>
                <w:rFonts w:ascii="Arial" w:hAnsi="Arial" w:cs="Arial"/>
              </w:rPr>
              <w:t xml:space="preserve"> </w:t>
            </w:r>
          </w:p>
        </w:tc>
      </w:tr>
    </w:tbl>
    <w:p w:rsidR="00605A48" w:rsidRPr="00EB20CA" w:rsidRDefault="00605A48" w:rsidP="005200AC">
      <w:pPr>
        <w:pBdr>
          <w:bottom w:val="single" w:sz="6" w:space="1" w:color="auto"/>
        </w:pBdr>
        <w:jc w:val="center"/>
        <w:rPr>
          <w:rFonts w:ascii="Arial" w:hAnsi="Arial" w:cs="Arial"/>
          <w:sz w:val="22"/>
        </w:rPr>
      </w:pPr>
    </w:p>
    <w:p w:rsidR="00605A48" w:rsidRPr="00EB20CA" w:rsidRDefault="00605A48" w:rsidP="005200AC">
      <w:pPr>
        <w:jc w:val="center"/>
        <w:rPr>
          <w:rFonts w:ascii="Arial" w:hAnsi="Arial" w:cs="Arial"/>
          <w:sz w:val="22"/>
        </w:rPr>
      </w:pPr>
    </w:p>
    <w:p w:rsidR="00605A48" w:rsidRPr="00EB20CA" w:rsidRDefault="00605A48" w:rsidP="005200AC">
      <w:pPr>
        <w:tabs>
          <w:tab w:val="left" w:pos="7560"/>
        </w:tabs>
        <w:jc w:val="center"/>
        <w:rPr>
          <w:rFonts w:ascii="Arial" w:hAnsi="Arial" w:cs="Arial"/>
          <w:sz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9"/>
      </w:tblGrid>
      <w:tr w:rsidR="00605A48" w:rsidRPr="00EB20CA">
        <w:tc>
          <w:tcPr>
            <w:tcW w:w="9429" w:type="dxa"/>
            <w:shd w:val="clear" w:color="auto" w:fill="FFFF99"/>
            <w:vAlign w:val="center"/>
          </w:tcPr>
          <w:p w:rsidR="00605A48" w:rsidRPr="00EB20CA" w:rsidRDefault="00605A48" w:rsidP="005200AC">
            <w:pPr>
              <w:tabs>
                <w:tab w:val="left" w:pos="1418"/>
              </w:tabs>
              <w:ind w:left="1418" w:hanging="1418"/>
              <w:jc w:val="center"/>
              <w:rPr>
                <w:rFonts w:ascii="Arial" w:hAnsi="Arial" w:cs="Arial"/>
                <w:sz w:val="28"/>
                <w:szCs w:val="28"/>
                <w:lang w:val="it-IT"/>
              </w:rPr>
            </w:pPr>
          </w:p>
          <w:p w:rsidR="00605A48" w:rsidRPr="00EB20CA" w:rsidRDefault="00605A48" w:rsidP="005200AC">
            <w:pPr>
              <w:tabs>
                <w:tab w:val="left" w:pos="1418"/>
              </w:tabs>
              <w:ind w:left="1418" w:hanging="1418"/>
              <w:jc w:val="center"/>
              <w:rPr>
                <w:rFonts w:ascii="Arial" w:hAnsi="Arial" w:cs="Arial"/>
                <w:sz w:val="28"/>
                <w:szCs w:val="28"/>
                <w:lang w:val="it-IT"/>
              </w:rPr>
            </w:pPr>
          </w:p>
          <w:p w:rsidR="00605A48" w:rsidRPr="00EB20CA" w:rsidRDefault="00605A48" w:rsidP="005200AC">
            <w:pPr>
              <w:tabs>
                <w:tab w:val="left" w:pos="1418"/>
              </w:tabs>
              <w:ind w:left="1418" w:hanging="1418"/>
              <w:jc w:val="center"/>
              <w:rPr>
                <w:rFonts w:ascii="Arial" w:hAnsi="Arial" w:cs="Arial"/>
                <w:b/>
                <w:sz w:val="28"/>
                <w:szCs w:val="28"/>
                <w:lang w:val="it-IT"/>
              </w:rPr>
            </w:pPr>
            <w:r w:rsidRPr="00EB20CA">
              <w:rPr>
                <w:rFonts w:ascii="Arial" w:hAnsi="Arial" w:cs="Arial"/>
                <w:b/>
                <w:sz w:val="28"/>
                <w:szCs w:val="28"/>
                <w:lang w:val="it-IT"/>
              </w:rPr>
              <w:t>RA</w:t>
            </w:r>
            <w:r w:rsidR="00B4091B" w:rsidRPr="00EB20CA">
              <w:rPr>
                <w:rFonts w:ascii="Arial" w:hAnsi="Arial" w:cs="Arial"/>
                <w:b/>
                <w:sz w:val="28"/>
                <w:szCs w:val="28"/>
                <w:lang w:val="it-IT"/>
              </w:rPr>
              <w:t>2</w:t>
            </w:r>
            <w:r w:rsidRPr="00EB20CA">
              <w:rPr>
                <w:rFonts w:ascii="Arial" w:hAnsi="Arial" w:cs="Arial"/>
                <w:b/>
                <w:sz w:val="28"/>
                <w:szCs w:val="28"/>
                <w:lang w:val="it-IT"/>
              </w:rPr>
              <w:t xml:space="preserve"> Progress Report</w:t>
            </w:r>
          </w:p>
          <w:p w:rsidR="00605A48" w:rsidRPr="00EB20CA" w:rsidRDefault="00605A48" w:rsidP="005200AC">
            <w:pPr>
              <w:tabs>
                <w:tab w:val="left" w:pos="1418"/>
              </w:tabs>
              <w:ind w:left="1418" w:hanging="1418"/>
              <w:jc w:val="center"/>
              <w:rPr>
                <w:rFonts w:ascii="Arial" w:hAnsi="Arial" w:cs="Arial"/>
                <w:b/>
                <w:sz w:val="28"/>
                <w:szCs w:val="28"/>
                <w:lang w:val="it-IT"/>
              </w:rPr>
            </w:pPr>
          </w:p>
          <w:p w:rsidR="00605A48" w:rsidRPr="00EB20CA" w:rsidRDefault="00605A48" w:rsidP="004C0C50">
            <w:pPr>
              <w:tabs>
                <w:tab w:val="left" w:pos="1418"/>
              </w:tabs>
              <w:ind w:left="1418" w:hanging="1418"/>
              <w:jc w:val="center"/>
              <w:rPr>
                <w:rFonts w:ascii="Arial" w:hAnsi="Arial" w:cs="Arial"/>
                <w:b/>
                <w:sz w:val="28"/>
                <w:szCs w:val="28"/>
                <w:lang w:val="it-IT"/>
              </w:rPr>
            </w:pPr>
            <w:r w:rsidRPr="00EB20CA">
              <w:rPr>
                <w:rFonts w:ascii="Arial" w:hAnsi="Arial" w:cs="Arial"/>
                <w:b/>
                <w:sz w:val="28"/>
                <w:szCs w:val="28"/>
                <w:lang w:val="it-IT"/>
              </w:rPr>
              <w:t>Missione Gaia – Partecipazione Italiana al DPAC</w:t>
            </w:r>
          </w:p>
          <w:p w:rsidR="00605A48" w:rsidRPr="00EB20CA" w:rsidRDefault="00605A48" w:rsidP="004C0C50">
            <w:pPr>
              <w:tabs>
                <w:tab w:val="left" w:pos="1418"/>
              </w:tabs>
              <w:ind w:left="1418" w:hanging="1418"/>
              <w:jc w:val="center"/>
              <w:rPr>
                <w:rFonts w:ascii="Arial" w:hAnsi="Arial" w:cs="Arial"/>
                <w:b/>
                <w:sz w:val="28"/>
                <w:szCs w:val="28"/>
              </w:rPr>
            </w:pPr>
            <w:proofErr w:type="spellStart"/>
            <w:r w:rsidRPr="00EB20CA">
              <w:rPr>
                <w:rFonts w:ascii="Arial" w:hAnsi="Arial" w:cs="Arial"/>
                <w:b/>
                <w:sz w:val="28"/>
                <w:szCs w:val="28"/>
              </w:rPr>
              <w:t>Fase</w:t>
            </w:r>
            <w:proofErr w:type="spellEnd"/>
            <w:r w:rsidRPr="00EB20CA">
              <w:rPr>
                <w:rFonts w:ascii="Arial" w:hAnsi="Arial" w:cs="Arial"/>
                <w:b/>
                <w:sz w:val="28"/>
                <w:szCs w:val="28"/>
              </w:rPr>
              <w:t xml:space="preserve"> </w:t>
            </w:r>
            <w:proofErr w:type="spellStart"/>
            <w:r w:rsidRPr="00EB20CA">
              <w:rPr>
                <w:rFonts w:ascii="Arial" w:hAnsi="Arial" w:cs="Arial"/>
                <w:b/>
                <w:sz w:val="28"/>
                <w:szCs w:val="28"/>
              </w:rPr>
              <w:t>Operativa</w:t>
            </w:r>
            <w:proofErr w:type="spellEnd"/>
          </w:p>
          <w:p w:rsidR="00605A48" w:rsidRPr="00EB20CA" w:rsidRDefault="00605A48" w:rsidP="00C40B9C">
            <w:pPr>
              <w:jc w:val="center"/>
              <w:rPr>
                <w:rFonts w:ascii="Arial" w:hAnsi="Arial" w:cs="Arial"/>
                <w:b/>
                <w:sz w:val="28"/>
                <w:szCs w:val="28"/>
                <w:u w:val="single"/>
              </w:rPr>
            </w:pPr>
          </w:p>
          <w:p w:rsidR="00605A48" w:rsidRPr="00EB20CA" w:rsidRDefault="00605A48" w:rsidP="00C40B9C">
            <w:pPr>
              <w:jc w:val="center"/>
              <w:rPr>
                <w:rFonts w:ascii="Arial" w:hAnsi="Arial" w:cs="Arial"/>
                <w:sz w:val="28"/>
                <w:szCs w:val="28"/>
              </w:rPr>
            </w:pPr>
          </w:p>
        </w:tc>
      </w:tr>
    </w:tbl>
    <w:p w:rsidR="00605A48" w:rsidRPr="00C36D00" w:rsidRDefault="00605A48" w:rsidP="005200AC">
      <w:pPr>
        <w:jc w:val="center"/>
        <w:rPr>
          <w:rFonts w:ascii="Arial" w:hAnsi="Arial" w:cs="Arial"/>
          <w:sz w:val="22"/>
        </w:rPr>
      </w:pPr>
      <w:r w:rsidRPr="00C36D00">
        <w:rPr>
          <w:rFonts w:ascii="Arial" w:hAnsi="Arial" w:cs="Arial"/>
          <w:sz w:val="22"/>
        </w:rPr>
        <w:br w:type="textWrapping" w:clear="all"/>
      </w:r>
    </w:p>
    <w:p w:rsidR="00605A48" w:rsidRPr="00C36D00" w:rsidRDefault="00605A48" w:rsidP="005200AC">
      <w:pPr>
        <w:jc w:val="center"/>
        <w:rPr>
          <w:rFonts w:ascii="Arial" w:hAnsi="Arial" w:cs="Arial"/>
          <w:sz w:val="22"/>
        </w:rPr>
      </w:pPr>
    </w:p>
    <w:p w:rsidR="00605A48" w:rsidRPr="00C36D00" w:rsidRDefault="00605A48" w:rsidP="005200AC">
      <w:pPr>
        <w:tabs>
          <w:tab w:val="left" w:pos="1418"/>
        </w:tabs>
        <w:rPr>
          <w:rFonts w:ascii="Arial" w:hAnsi="Arial" w:cs="Arial"/>
          <w:sz w:val="22"/>
        </w:rPr>
      </w:pPr>
    </w:p>
    <w:p w:rsidR="00605A48" w:rsidRPr="00C36D00" w:rsidRDefault="00605A48" w:rsidP="005200AC">
      <w:pPr>
        <w:rPr>
          <w:rFonts w:ascii="Arial" w:hAnsi="Arial" w:cs="Arial"/>
          <w:sz w:val="22"/>
        </w:rPr>
      </w:pPr>
    </w:p>
    <w:p w:rsidR="00605A48" w:rsidRPr="00C36D00" w:rsidRDefault="004F4EFD" w:rsidP="005200AC">
      <w:pPr>
        <w:jc w:val="center"/>
        <w:rPr>
          <w:rFonts w:ascii="Arial" w:hAnsi="Arial" w:cs="Arial"/>
          <w:sz w:val="22"/>
        </w:rPr>
      </w:pPr>
      <w:r w:rsidRPr="00C36D00">
        <w:rPr>
          <w:noProof/>
          <w:lang w:val="it-IT" w:eastAsia="it-IT"/>
        </w:rPr>
        <mc:AlternateContent>
          <mc:Choice Requires="wps">
            <w:drawing>
              <wp:anchor distT="0" distB="0" distL="114300" distR="114300" simplePos="0" relativeHeight="251658240" behindDoc="0" locked="0" layoutInCell="1" allowOverlap="1" wp14:anchorId="29FD9BA6" wp14:editId="0148FD76">
                <wp:simplePos x="0" y="0"/>
                <wp:positionH relativeFrom="page">
                  <wp:posOffset>965835</wp:posOffset>
                </wp:positionH>
                <wp:positionV relativeFrom="page">
                  <wp:posOffset>4460240</wp:posOffset>
                </wp:positionV>
                <wp:extent cx="1188085" cy="635"/>
                <wp:effectExtent l="13335" t="12065" r="8255" b="63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E22001"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05pt,351.2pt" to="169.6pt,3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">
                <v:stroke startarrowwidth="narrow" startarrowlength="short" endarrowwidth="narrow" endarrowlength="short"/>
                <w10:wrap anchorx="page" anchory="page"/>
              </v:line>
            </w:pict>
          </mc:Fallback>
        </mc:AlternateContent>
      </w:r>
      <w:r w:rsidRPr="00C36D00">
        <w:rPr>
          <w:noProof/>
          <w:lang w:val="it-IT" w:eastAsia="it-IT"/>
        </w:rPr>
        <mc:AlternateContent>
          <mc:Choice Requires="wps">
            <w:drawing>
              <wp:anchor distT="0" distB="0" distL="114300" distR="114300" simplePos="0" relativeHeight="251659264" behindDoc="0" locked="0" layoutInCell="1" allowOverlap="1" wp14:anchorId="1C9F84FC" wp14:editId="2EBD7D28">
                <wp:simplePos x="0" y="0"/>
                <wp:positionH relativeFrom="page">
                  <wp:posOffset>5652135</wp:posOffset>
                </wp:positionH>
                <wp:positionV relativeFrom="page">
                  <wp:posOffset>4460240</wp:posOffset>
                </wp:positionV>
                <wp:extent cx="1188085" cy="635"/>
                <wp:effectExtent l="13335" t="12065" r="8255" b="63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0A084C"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05pt,351.2pt" to="538.6pt,3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">
                <v:stroke startarrowwidth="narrow" startarrowlength="short" endarrowwidth="narrow" endarrowlength="short"/>
                <w10:wrap anchorx="page" anchory="page"/>
              </v:line>
            </w:pict>
          </mc:Fallback>
        </mc:AlternateContent>
      </w:r>
      <w:r w:rsidR="00605A48" w:rsidRPr="00C36D00">
        <w:rPr>
          <w:rFonts w:ascii="Arial" w:hAnsi="Arial" w:cs="Arial"/>
          <w:sz w:val="22"/>
        </w:rPr>
        <w:t>SIGNATURE AND APPROVALS ON ORIGINAL</w:t>
      </w:r>
    </w:p>
    <w:p w:rsidR="00605A48" w:rsidRDefault="00605A48" w:rsidP="00E04D89">
      <w:pPr>
        <w:rPr>
          <w:rFonts w:ascii="Arial" w:hAnsi="Arial" w:cs="Arial"/>
          <w:sz w:val="22"/>
        </w:rPr>
      </w:pPr>
    </w:p>
    <w:p w:rsidR="00E04D89" w:rsidRPr="00C36D00" w:rsidRDefault="00E04D89" w:rsidP="00E04D89">
      <w:pPr>
        <w:rPr>
          <w:rFonts w:ascii="Arial" w:hAnsi="Arial" w:cs="Arial"/>
          <w:sz w:val="22"/>
        </w:rPr>
      </w:pPr>
    </w:p>
    <w:p w:rsidR="00605A48" w:rsidRPr="00C36D00" w:rsidRDefault="00605A48" w:rsidP="005200AC">
      <w:pPr>
        <w:rPr>
          <w:rFonts w:ascii="Arial" w:hAnsi="Arial" w:cs="Arial"/>
          <w:sz w:val="22"/>
        </w:rPr>
      </w:pPr>
    </w:p>
    <w:tbl>
      <w:tblPr>
        <w:tblW w:w="0" w:type="auto"/>
        <w:jc w:val="center"/>
        <w:tblLook w:val="01E0" w:firstRow="1" w:lastRow="1" w:firstColumn="1" w:lastColumn="1" w:noHBand="0" w:noVBand="0"/>
      </w:tblPr>
      <w:tblGrid>
        <w:gridCol w:w="2376"/>
        <w:gridCol w:w="7129"/>
      </w:tblGrid>
      <w:tr w:rsidR="00605A48" w:rsidRPr="002C5FA2" w:rsidTr="00E539DD">
        <w:trPr>
          <w:trHeight w:val="1134"/>
          <w:jc w:val="center"/>
        </w:trPr>
        <w:tc>
          <w:tcPr>
            <w:tcW w:w="2376" w:type="dxa"/>
          </w:tcPr>
          <w:p w:rsidR="00605A48" w:rsidRPr="00EB20CA" w:rsidRDefault="00605A48" w:rsidP="00E539DD">
            <w:pPr>
              <w:rPr>
                <w:rFonts w:ascii="Arial" w:hAnsi="Arial" w:cs="Arial"/>
                <w:b/>
                <w:sz w:val="22"/>
                <w:szCs w:val="22"/>
              </w:rPr>
            </w:pPr>
            <w:r w:rsidRPr="00EB20CA">
              <w:rPr>
                <w:rFonts w:ascii="Arial" w:hAnsi="Arial" w:cs="Arial"/>
                <w:b/>
                <w:sz w:val="22"/>
                <w:szCs w:val="22"/>
              </w:rPr>
              <w:t>Authors:</w:t>
            </w:r>
          </w:p>
        </w:tc>
        <w:tc>
          <w:tcPr>
            <w:tcW w:w="7129" w:type="dxa"/>
          </w:tcPr>
          <w:p w:rsidR="00605A48" w:rsidRPr="00EB20CA" w:rsidRDefault="00605A48" w:rsidP="00E539DD">
            <w:pPr>
              <w:jc w:val="both"/>
              <w:rPr>
                <w:rFonts w:ascii="Arial" w:hAnsi="Arial" w:cs="Arial"/>
                <w:b/>
                <w:sz w:val="22"/>
                <w:szCs w:val="22"/>
                <w:lang w:val="it-IT"/>
              </w:rPr>
            </w:pPr>
            <w:r w:rsidRPr="00EB20CA">
              <w:rPr>
                <w:rFonts w:ascii="Arial" w:hAnsi="Arial" w:cs="Arial"/>
                <w:b/>
                <w:sz w:val="22"/>
                <w:szCs w:val="22"/>
                <w:lang w:val="it-IT"/>
              </w:rPr>
              <w:t xml:space="preserve">M.G. Lattanzi, R. Drimmel, M. Sarasso with </w:t>
            </w:r>
            <w:proofErr w:type="spellStart"/>
            <w:r w:rsidRPr="00EB20CA">
              <w:rPr>
                <w:rFonts w:ascii="Arial" w:hAnsi="Arial" w:cs="Arial"/>
                <w:b/>
                <w:sz w:val="22"/>
                <w:szCs w:val="22"/>
                <w:lang w:val="it-IT"/>
              </w:rPr>
              <w:t>contributions</w:t>
            </w:r>
            <w:proofErr w:type="spellEnd"/>
            <w:r w:rsidRPr="00EB20CA">
              <w:rPr>
                <w:rFonts w:ascii="Arial" w:hAnsi="Arial" w:cs="Arial"/>
                <w:b/>
                <w:sz w:val="22"/>
                <w:szCs w:val="22"/>
                <w:lang w:val="it-IT"/>
              </w:rPr>
              <w:t xml:space="preserve"> from D. Busonero, C. Cacciari, A. Cellino, M. Crosta, A. Dell’Oro, A. Lanzafame, R. Morbidelli, L. Pulone, V. Ripepi, A. Riva, </w:t>
            </w:r>
            <w:r w:rsidR="002C5FA2">
              <w:rPr>
                <w:rFonts w:ascii="Arial" w:hAnsi="Arial" w:cs="Arial"/>
                <w:b/>
                <w:sz w:val="22"/>
                <w:szCs w:val="22"/>
                <w:lang w:val="it-IT"/>
              </w:rPr>
              <w:t>Soz</w:t>
            </w:r>
            <w:r w:rsidRPr="00EB20CA">
              <w:rPr>
                <w:rFonts w:ascii="Arial" w:hAnsi="Arial" w:cs="Arial"/>
                <w:b/>
                <w:sz w:val="22"/>
                <w:szCs w:val="22"/>
                <w:lang w:val="it-IT"/>
              </w:rPr>
              <w:t>zetti, A. Spagna, A. Vallenari, A. Vecchiato</w:t>
            </w:r>
          </w:p>
        </w:tc>
      </w:tr>
      <w:tr w:rsidR="00605A48" w:rsidRPr="00EB20CA" w:rsidTr="006D5CFC">
        <w:trPr>
          <w:trHeight w:val="567"/>
          <w:jc w:val="center"/>
        </w:trPr>
        <w:tc>
          <w:tcPr>
            <w:tcW w:w="2376" w:type="dxa"/>
            <w:vAlign w:val="center"/>
          </w:tcPr>
          <w:p w:rsidR="00605A48" w:rsidRPr="00EB20CA" w:rsidRDefault="00605A48" w:rsidP="006D5CFC">
            <w:pPr>
              <w:rPr>
                <w:rFonts w:ascii="Arial" w:hAnsi="Arial" w:cs="Arial"/>
                <w:b/>
                <w:sz w:val="22"/>
                <w:szCs w:val="22"/>
                <w:lang w:val="it-IT"/>
              </w:rPr>
            </w:pPr>
            <w:proofErr w:type="spellStart"/>
            <w:r w:rsidRPr="00EB20CA">
              <w:rPr>
                <w:rFonts w:ascii="Arial" w:hAnsi="Arial" w:cs="Arial"/>
                <w:b/>
                <w:sz w:val="22"/>
                <w:szCs w:val="22"/>
                <w:lang w:val="it-IT"/>
              </w:rPr>
              <w:t>Contract</w:t>
            </w:r>
            <w:proofErr w:type="spellEnd"/>
            <w:r w:rsidRPr="00EB20CA">
              <w:rPr>
                <w:rFonts w:ascii="Arial" w:hAnsi="Arial" w:cs="Arial"/>
                <w:b/>
                <w:sz w:val="22"/>
                <w:szCs w:val="22"/>
                <w:lang w:val="it-IT"/>
              </w:rPr>
              <w:t>:</w:t>
            </w:r>
          </w:p>
        </w:tc>
        <w:tc>
          <w:tcPr>
            <w:tcW w:w="7129" w:type="dxa"/>
            <w:vAlign w:val="center"/>
          </w:tcPr>
          <w:p w:rsidR="00605A48" w:rsidRPr="00EB20CA" w:rsidRDefault="00605A48" w:rsidP="004C0C50">
            <w:pPr>
              <w:rPr>
                <w:rFonts w:ascii="Arial" w:hAnsi="Arial" w:cs="Arial"/>
                <w:b/>
                <w:sz w:val="22"/>
                <w:szCs w:val="22"/>
                <w:lang w:val="it-IT"/>
              </w:rPr>
            </w:pPr>
            <w:r w:rsidRPr="00EB20CA">
              <w:rPr>
                <w:rFonts w:ascii="Arial" w:hAnsi="Arial" w:cs="Arial"/>
                <w:b/>
                <w:sz w:val="22"/>
                <w:szCs w:val="22"/>
                <w:lang w:val="it-IT"/>
              </w:rPr>
              <w:t>ASI 2014-025-R.0</w:t>
            </w:r>
          </w:p>
        </w:tc>
      </w:tr>
      <w:tr w:rsidR="00605A48" w:rsidRPr="00EB20CA" w:rsidTr="006D5CFC">
        <w:trPr>
          <w:trHeight w:val="567"/>
          <w:jc w:val="center"/>
        </w:trPr>
        <w:tc>
          <w:tcPr>
            <w:tcW w:w="2376" w:type="dxa"/>
            <w:vAlign w:val="center"/>
          </w:tcPr>
          <w:p w:rsidR="00605A48" w:rsidRPr="00EB20CA" w:rsidRDefault="00605A48" w:rsidP="006D5CFC">
            <w:pPr>
              <w:rPr>
                <w:rFonts w:ascii="Arial" w:hAnsi="Arial" w:cs="Arial"/>
                <w:b/>
                <w:sz w:val="22"/>
                <w:szCs w:val="22"/>
                <w:lang w:val="it-IT"/>
              </w:rPr>
            </w:pPr>
            <w:r w:rsidRPr="00EB20CA">
              <w:rPr>
                <w:rFonts w:ascii="Arial" w:hAnsi="Arial" w:cs="Arial"/>
                <w:b/>
                <w:sz w:val="22"/>
                <w:szCs w:val="22"/>
                <w:lang w:val="it-IT"/>
              </w:rPr>
              <w:t>Doc.:</w:t>
            </w:r>
          </w:p>
        </w:tc>
        <w:tc>
          <w:tcPr>
            <w:tcW w:w="7129" w:type="dxa"/>
            <w:vAlign w:val="center"/>
          </w:tcPr>
          <w:p w:rsidR="00605A48" w:rsidRPr="00EB20CA" w:rsidRDefault="00605A48" w:rsidP="004B01BF">
            <w:pPr>
              <w:rPr>
                <w:rFonts w:ascii="Arial" w:hAnsi="Arial" w:cs="Arial"/>
                <w:b/>
                <w:sz w:val="22"/>
                <w:szCs w:val="22"/>
                <w:lang w:val="it-IT"/>
              </w:rPr>
            </w:pPr>
            <w:r w:rsidRPr="00EB20CA">
              <w:rPr>
                <w:rFonts w:ascii="Arial" w:hAnsi="Arial" w:cs="Arial"/>
                <w:b/>
                <w:sz w:val="22"/>
                <w:szCs w:val="22"/>
                <w:lang w:val="it-IT"/>
              </w:rPr>
              <w:t>GAIA-PR-OATo-001</w:t>
            </w:r>
            <w:r w:rsidR="00B4091B" w:rsidRPr="00EB20CA">
              <w:rPr>
                <w:rFonts w:ascii="Arial" w:hAnsi="Arial" w:cs="Arial"/>
                <w:b/>
                <w:sz w:val="22"/>
                <w:szCs w:val="22"/>
                <w:lang w:val="it-IT"/>
              </w:rPr>
              <w:t>4</w:t>
            </w:r>
          </w:p>
        </w:tc>
      </w:tr>
      <w:tr w:rsidR="00605A48" w:rsidRPr="00EB20CA" w:rsidTr="006D5CFC">
        <w:trPr>
          <w:trHeight w:val="567"/>
          <w:jc w:val="center"/>
        </w:trPr>
        <w:tc>
          <w:tcPr>
            <w:tcW w:w="2376" w:type="dxa"/>
            <w:vAlign w:val="center"/>
          </w:tcPr>
          <w:p w:rsidR="00605A48" w:rsidRPr="00EB20CA" w:rsidRDefault="00605A48" w:rsidP="006D5CFC">
            <w:pPr>
              <w:rPr>
                <w:rFonts w:ascii="Arial" w:hAnsi="Arial" w:cs="Arial"/>
                <w:b/>
                <w:sz w:val="22"/>
                <w:szCs w:val="22"/>
                <w:lang w:val="it-IT"/>
              </w:rPr>
            </w:pPr>
            <w:proofErr w:type="spellStart"/>
            <w:r w:rsidRPr="00EB20CA">
              <w:rPr>
                <w:rFonts w:ascii="Arial" w:hAnsi="Arial" w:cs="Arial"/>
                <w:b/>
                <w:sz w:val="22"/>
                <w:szCs w:val="22"/>
                <w:lang w:val="it-IT"/>
              </w:rPr>
              <w:t>Issue</w:t>
            </w:r>
            <w:proofErr w:type="spellEnd"/>
            <w:r w:rsidRPr="00EB20CA">
              <w:rPr>
                <w:rFonts w:ascii="Arial" w:hAnsi="Arial" w:cs="Arial"/>
                <w:b/>
                <w:sz w:val="22"/>
                <w:szCs w:val="22"/>
                <w:lang w:val="it-IT"/>
              </w:rPr>
              <w:t>:</w:t>
            </w:r>
          </w:p>
        </w:tc>
        <w:tc>
          <w:tcPr>
            <w:tcW w:w="7129" w:type="dxa"/>
            <w:vAlign w:val="center"/>
          </w:tcPr>
          <w:p w:rsidR="00605A48" w:rsidRPr="00EB20CA" w:rsidRDefault="00EB20CA" w:rsidP="006D5CFC">
            <w:pPr>
              <w:rPr>
                <w:rFonts w:ascii="Arial" w:hAnsi="Arial" w:cs="Arial"/>
                <w:b/>
                <w:sz w:val="22"/>
                <w:szCs w:val="22"/>
                <w:lang w:val="it-IT"/>
              </w:rPr>
            </w:pPr>
            <w:r w:rsidRPr="00EB20CA">
              <w:rPr>
                <w:rFonts w:ascii="Arial" w:hAnsi="Arial" w:cs="Arial"/>
                <w:b/>
                <w:sz w:val="22"/>
                <w:szCs w:val="22"/>
                <w:lang w:val="it-IT"/>
              </w:rPr>
              <w:t>1</w:t>
            </w:r>
          </w:p>
        </w:tc>
      </w:tr>
      <w:tr w:rsidR="00605A48" w:rsidRPr="00EB20CA" w:rsidTr="006D5CFC">
        <w:trPr>
          <w:trHeight w:val="567"/>
          <w:jc w:val="center"/>
        </w:trPr>
        <w:tc>
          <w:tcPr>
            <w:tcW w:w="2376" w:type="dxa"/>
            <w:vAlign w:val="center"/>
          </w:tcPr>
          <w:p w:rsidR="00605A48" w:rsidRPr="00EB20CA" w:rsidRDefault="00605A48" w:rsidP="006D5CFC">
            <w:pPr>
              <w:rPr>
                <w:rFonts w:ascii="Arial" w:hAnsi="Arial" w:cs="Arial"/>
                <w:b/>
                <w:sz w:val="22"/>
                <w:szCs w:val="22"/>
                <w:lang w:val="it-IT"/>
              </w:rPr>
            </w:pPr>
            <w:r w:rsidRPr="00EB20CA">
              <w:rPr>
                <w:rFonts w:ascii="Arial" w:hAnsi="Arial" w:cs="Arial"/>
                <w:b/>
                <w:sz w:val="22"/>
                <w:szCs w:val="22"/>
                <w:lang w:val="it-IT"/>
              </w:rPr>
              <w:t>Rev.</w:t>
            </w:r>
          </w:p>
        </w:tc>
        <w:tc>
          <w:tcPr>
            <w:tcW w:w="7129" w:type="dxa"/>
            <w:vAlign w:val="center"/>
          </w:tcPr>
          <w:p w:rsidR="00605A48" w:rsidRPr="00EB20CA" w:rsidRDefault="00B4091B" w:rsidP="006D5CFC">
            <w:pPr>
              <w:rPr>
                <w:rFonts w:ascii="Arial" w:hAnsi="Arial" w:cs="Arial"/>
                <w:b/>
                <w:sz w:val="22"/>
                <w:szCs w:val="22"/>
                <w:lang w:val="it-IT"/>
              </w:rPr>
            </w:pPr>
            <w:r w:rsidRPr="00EB20CA">
              <w:rPr>
                <w:rFonts w:ascii="Arial" w:hAnsi="Arial" w:cs="Arial"/>
                <w:b/>
                <w:sz w:val="22"/>
                <w:szCs w:val="22"/>
                <w:lang w:val="it-IT"/>
              </w:rPr>
              <w:t>0</w:t>
            </w:r>
          </w:p>
        </w:tc>
      </w:tr>
      <w:tr w:rsidR="00605A48" w:rsidRPr="00EB20CA" w:rsidTr="006D5CFC">
        <w:trPr>
          <w:trHeight w:val="567"/>
          <w:jc w:val="center"/>
        </w:trPr>
        <w:tc>
          <w:tcPr>
            <w:tcW w:w="2376" w:type="dxa"/>
            <w:vAlign w:val="center"/>
          </w:tcPr>
          <w:p w:rsidR="00605A48" w:rsidRPr="00EB20CA" w:rsidRDefault="00605A48" w:rsidP="006D5CFC">
            <w:pPr>
              <w:rPr>
                <w:rFonts w:ascii="Arial" w:hAnsi="Arial" w:cs="Arial"/>
                <w:b/>
                <w:sz w:val="22"/>
                <w:szCs w:val="22"/>
                <w:lang w:val="it-IT"/>
              </w:rPr>
            </w:pPr>
            <w:r w:rsidRPr="00EB20CA">
              <w:rPr>
                <w:rFonts w:ascii="Arial" w:hAnsi="Arial" w:cs="Arial"/>
                <w:b/>
                <w:sz w:val="22"/>
                <w:szCs w:val="22"/>
                <w:lang w:val="it-IT"/>
              </w:rPr>
              <w:t>Date:</w:t>
            </w:r>
          </w:p>
        </w:tc>
        <w:tc>
          <w:tcPr>
            <w:tcW w:w="7129" w:type="dxa"/>
            <w:vAlign w:val="center"/>
          </w:tcPr>
          <w:p w:rsidR="00605A48" w:rsidRPr="00EB20CA" w:rsidRDefault="00EB20CA" w:rsidP="00BF0640">
            <w:pPr>
              <w:rPr>
                <w:rFonts w:ascii="Arial" w:hAnsi="Arial" w:cs="Arial"/>
                <w:b/>
                <w:noProof/>
                <w:sz w:val="22"/>
                <w:szCs w:val="22"/>
              </w:rPr>
            </w:pPr>
            <w:r w:rsidRPr="00EB20CA">
              <w:rPr>
                <w:rFonts w:ascii="Arial" w:hAnsi="Arial" w:cs="Arial"/>
                <w:b/>
                <w:noProof/>
                <w:sz w:val="22"/>
                <w:szCs w:val="22"/>
              </w:rPr>
              <w:t>29</w:t>
            </w:r>
            <w:r w:rsidR="00B4091B" w:rsidRPr="00EB20CA">
              <w:rPr>
                <w:rFonts w:ascii="Arial" w:hAnsi="Arial" w:cs="Arial"/>
                <w:b/>
                <w:noProof/>
                <w:sz w:val="22"/>
                <w:szCs w:val="22"/>
              </w:rPr>
              <w:t>/07</w:t>
            </w:r>
            <w:r w:rsidR="00B36A89" w:rsidRPr="00EB20CA">
              <w:rPr>
                <w:rFonts w:ascii="Arial" w:hAnsi="Arial" w:cs="Arial"/>
                <w:b/>
                <w:noProof/>
                <w:sz w:val="22"/>
                <w:szCs w:val="22"/>
              </w:rPr>
              <w:t>/2015</w:t>
            </w:r>
          </w:p>
        </w:tc>
      </w:tr>
    </w:tbl>
    <w:p w:rsidR="00605A48" w:rsidRPr="00EB20CA" w:rsidRDefault="00605A48" w:rsidP="005200AC">
      <w:pPr>
        <w:autoSpaceDE w:val="0"/>
        <w:autoSpaceDN w:val="0"/>
        <w:adjustRightInd w:val="0"/>
        <w:rPr>
          <w:rFonts w:ascii="Arial" w:hAnsi="Arial" w:cs="Arial"/>
          <w:sz w:val="22"/>
          <w:szCs w:val="22"/>
          <w:lang w:val="it-IT"/>
        </w:rPr>
      </w:pPr>
    </w:p>
    <w:p w:rsidR="00427699" w:rsidRPr="00C36D00" w:rsidRDefault="00427699" w:rsidP="005200AC">
      <w:pPr>
        <w:autoSpaceDE w:val="0"/>
        <w:autoSpaceDN w:val="0"/>
        <w:adjustRightInd w:val="0"/>
        <w:rPr>
          <w:rFonts w:ascii="Arial" w:hAnsi="Arial" w:cs="Arial"/>
          <w:sz w:val="22"/>
          <w:szCs w:val="22"/>
          <w:lang w:val="it-IT"/>
        </w:rPr>
      </w:pPr>
    </w:p>
    <w:p w:rsidR="00605A48" w:rsidRDefault="00605A48" w:rsidP="005200AC">
      <w:pPr>
        <w:tabs>
          <w:tab w:val="left" w:pos="1843"/>
        </w:tabs>
        <w:rPr>
          <w:rFonts w:ascii="Arial" w:hAnsi="Arial" w:cs="Arial"/>
          <w:sz w:val="22"/>
          <w:lang w:val="it-IT"/>
        </w:rPr>
      </w:pPr>
      <w:r w:rsidRPr="00C36D00">
        <w:rPr>
          <w:rFonts w:ascii="Arial" w:hAnsi="Arial" w:cs="Arial"/>
          <w:sz w:val="22"/>
          <w:lang w:val="it-IT"/>
        </w:rPr>
        <w:t xml:space="preserve">APPROVALS: </w:t>
      </w:r>
    </w:p>
    <w:p w:rsidR="005454C8" w:rsidRPr="00C36D00" w:rsidRDefault="005454C8" w:rsidP="005200AC">
      <w:pPr>
        <w:tabs>
          <w:tab w:val="left" w:pos="1843"/>
        </w:tabs>
        <w:rPr>
          <w:rFonts w:ascii="Arial" w:hAnsi="Arial" w:cs="Arial"/>
          <w:sz w:val="22"/>
          <w:lang w:val="it-IT"/>
        </w:rPr>
      </w:pPr>
    </w:p>
    <w:p w:rsidR="00605A48" w:rsidRPr="00C36D00" w:rsidRDefault="00605A48" w:rsidP="005200AC">
      <w:pPr>
        <w:tabs>
          <w:tab w:val="left" w:pos="1843"/>
        </w:tabs>
        <w:rPr>
          <w:rFonts w:ascii="Arial" w:hAnsi="Arial" w:cs="Arial"/>
          <w:sz w:val="22"/>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52"/>
      </w:tblGrid>
      <w:tr w:rsidR="00427699" w:rsidRPr="002C5FA2" w:rsidTr="00427699">
        <w:tc>
          <w:tcPr>
            <w:tcW w:w="4077" w:type="dxa"/>
            <w:vAlign w:val="center"/>
          </w:tcPr>
          <w:p w:rsidR="00427699" w:rsidRDefault="00427699" w:rsidP="00427699">
            <w:pPr>
              <w:rPr>
                <w:rFonts w:ascii="Arial" w:hAnsi="Arial" w:cs="Arial"/>
                <w:sz w:val="22"/>
                <w:lang w:val="it-IT"/>
              </w:rPr>
            </w:pPr>
            <w:r w:rsidRPr="00427699">
              <w:rPr>
                <w:rFonts w:ascii="Arial" w:hAnsi="Arial" w:cs="Arial"/>
                <w:sz w:val="22"/>
                <w:lang w:val="it-IT"/>
              </w:rPr>
              <w:t>PI (</w:t>
            </w:r>
            <w:proofErr w:type="spellStart"/>
            <w:r w:rsidRPr="00427699">
              <w:rPr>
                <w:rFonts w:ascii="Arial" w:hAnsi="Arial" w:cs="Arial"/>
                <w:sz w:val="22"/>
                <w:lang w:val="it-IT"/>
              </w:rPr>
              <w:t>Resp</w:t>
            </w:r>
            <w:proofErr w:type="spellEnd"/>
            <w:r w:rsidRPr="00427699">
              <w:rPr>
                <w:rFonts w:ascii="Arial" w:hAnsi="Arial" w:cs="Arial"/>
                <w:sz w:val="22"/>
                <w:lang w:val="it-IT"/>
              </w:rPr>
              <w:t xml:space="preserve">. Sci.): Mario G. Lattanzi   </w:t>
            </w:r>
          </w:p>
          <w:p w:rsidR="005454C8" w:rsidRDefault="005454C8" w:rsidP="00427699">
            <w:pPr>
              <w:rPr>
                <w:rFonts w:ascii="Arial" w:hAnsi="Arial" w:cs="Arial"/>
                <w:sz w:val="22"/>
                <w:lang w:val="it-IT"/>
              </w:rPr>
            </w:pPr>
          </w:p>
          <w:p w:rsidR="005454C8" w:rsidRPr="00427699" w:rsidRDefault="005454C8" w:rsidP="00427699">
            <w:pPr>
              <w:rPr>
                <w:rFonts w:ascii="Arial" w:hAnsi="Arial" w:cs="Arial"/>
                <w:sz w:val="22"/>
                <w:lang w:val="it-IT"/>
              </w:rPr>
            </w:pPr>
          </w:p>
        </w:tc>
        <w:tc>
          <w:tcPr>
            <w:tcW w:w="5352" w:type="dxa"/>
          </w:tcPr>
          <w:p w:rsidR="00427699" w:rsidRPr="00427699" w:rsidRDefault="00427699" w:rsidP="00427699">
            <w:pPr>
              <w:rPr>
                <w:rFonts w:ascii="Arial" w:hAnsi="Arial" w:cs="Arial"/>
                <w:sz w:val="22"/>
                <w:lang w:val="it-IT"/>
              </w:rPr>
            </w:pPr>
          </w:p>
        </w:tc>
      </w:tr>
      <w:tr w:rsidR="00427699" w:rsidRPr="00427699" w:rsidTr="00427699">
        <w:tc>
          <w:tcPr>
            <w:tcW w:w="4077" w:type="dxa"/>
            <w:vAlign w:val="center"/>
          </w:tcPr>
          <w:p w:rsidR="00427699" w:rsidRPr="00427699" w:rsidRDefault="00427699" w:rsidP="00427699">
            <w:pPr>
              <w:rPr>
                <w:rFonts w:ascii="Arial" w:hAnsi="Arial" w:cs="Arial"/>
                <w:sz w:val="22"/>
                <w:lang w:val="en-GB"/>
              </w:rPr>
            </w:pPr>
            <w:r w:rsidRPr="00427699">
              <w:rPr>
                <w:rFonts w:ascii="Arial" w:hAnsi="Arial" w:cs="Arial"/>
                <w:sz w:val="22"/>
                <w:lang w:val="en-GB"/>
              </w:rPr>
              <w:t>PROGRAM MANAGER: R. Drimmel</w:t>
            </w:r>
          </w:p>
        </w:tc>
        <w:tc>
          <w:tcPr>
            <w:tcW w:w="5352" w:type="dxa"/>
          </w:tcPr>
          <w:p w:rsidR="00427699" w:rsidRPr="00427699" w:rsidRDefault="00427699" w:rsidP="00427699">
            <w:pPr>
              <w:rPr>
                <w:rFonts w:ascii="Arial" w:hAnsi="Arial" w:cs="Arial"/>
                <w:sz w:val="22"/>
                <w:lang w:val="it-IT"/>
              </w:rPr>
            </w:pPr>
          </w:p>
        </w:tc>
      </w:tr>
    </w:tbl>
    <w:p w:rsidR="00605A48" w:rsidRPr="00C36D00" w:rsidRDefault="00605A48" w:rsidP="005200AC">
      <w:pPr>
        <w:rPr>
          <w:rFonts w:ascii="Arial" w:hAnsi="Arial" w:cs="Arial"/>
        </w:rPr>
      </w:pPr>
    </w:p>
    <w:p w:rsidR="00605A48" w:rsidRPr="00C36D00" w:rsidRDefault="00605A48" w:rsidP="005200AC">
      <w:pPr>
        <w:rPr>
          <w:rFonts w:ascii="Arial" w:hAnsi="Arial" w:cs="Arial"/>
        </w:rPr>
      </w:pPr>
    </w:p>
    <w:p w:rsidR="00427699" w:rsidRPr="00427699" w:rsidRDefault="00427699" w:rsidP="00427699">
      <w:pPr>
        <w:tabs>
          <w:tab w:val="left" w:pos="1843"/>
        </w:tabs>
        <w:rPr>
          <w:rFonts w:ascii="Arial" w:hAnsi="Arial" w:cs="Arial"/>
          <w:sz w:val="22"/>
        </w:rPr>
      </w:pPr>
    </w:p>
    <w:p w:rsidR="00605A48" w:rsidRPr="00C36D00" w:rsidRDefault="00605A48" w:rsidP="005200AC">
      <w:pPr>
        <w:rPr>
          <w:rFonts w:ascii="Arial" w:hAnsi="Arial" w:cs="Arial"/>
        </w:rPr>
      </w:pPr>
    </w:p>
    <w:p w:rsidR="00605A48" w:rsidRPr="00C36D00" w:rsidRDefault="00605A48" w:rsidP="005200AC">
      <w:pPr>
        <w:rPr>
          <w:rFonts w:ascii="Arial" w:hAnsi="Arial" w:cs="Arial"/>
        </w:rPr>
      </w:pPr>
    </w:p>
    <w:p w:rsidR="00605A48" w:rsidRPr="00C36D00" w:rsidRDefault="00605A48" w:rsidP="005200AC">
      <w:pPr>
        <w:jc w:val="center"/>
        <w:rPr>
          <w:rFonts w:ascii="Arial" w:hAnsi="Arial" w:cs="Arial"/>
          <w:b/>
        </w:rPr>
      </w:pPr>
      <w:r w:rsidRPr="00C36D00">
        <w:rPr>
          <w:rFonts w:ascii="Arial" w:hAnsi="Arial" w:cs="Arial"/>
          <w:b/>
        </w:rPr>
        <w:t>DOCUMENT CHANGE RECORD</w:t>
      </w:r>
    </w:p>
    <w:p w:rsidR="00605A48" w:rsidRPr="00C36D00" w:rsidRDefault="00605A48" w:rsidP="005200AC">
      <w:pPr>
        <w:rPr>
          <w:rFonts w:ascii="Arial" w:hAnsi="Arial" w:cs="Arial"/>
        </w:rPr>
      </w:pPr>
    </w:p>
    <w:p w:rsidR="00605A48" w:rsidRPr="00C36D00" w:rsidRDefault="00605A48" w:rsidP="005200AC">
      <w:pPr>
        <w:tabs>
          <w:tab w:val="left" w:pos="142"/>
          <w:tab w:val="left" w:pos="709"/>
          <w:tab w:val="left" w:pos="1985"/>
          <w:tab w:val="left" w:pos="6237"/>
        </w:tabs>
        <w:rPr>
          <w:rFonts w:ascii="Arial" w:hAnsi="Arial" w:cs="Arial"/>
          <w:sz w:val="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971"/>
        <w:gridCol w:w="1011"/>
        <w:gridCol w:w="4788"/>
        <w:gridCol w:w="3085"/>
      </w:tblGrid>
      <w:tr w:rsidR="00605A48" w:rsidRPr="00C36D00" w:rsidTr="00A4046B">
        <w:tc>
          <w:tcPr>
            <w:tcW w:w="493" w:type="pct"/>
            <w:tcBorders>
              <w:top w:val="single" w:sz="4" w:space="0" w:color="auto"/>
            </w:tcBorders>
            <w:shd w:val="clear" w:color="auto" w:fill="D9D9D9"/>
            <w:vAlign w:val="center"/>
          </w:tcPr>
          <w:p w:rsidR="00605A48" w:rsidRPr="00EB20CA" w:rsidRDefault="00605A48" w:rsidP="005200AC">
            <w:pPr>
              <w:tabs>
                <w:tab w:val="left" w:pos="142"/>
                <w:tab w:val="left" w:pos="709"/>
                <w:tab w:val="left" w:pos="1985"/>
                <w:tab w:val="left" w:pos="6237"/>
              </w:tabs>
              <w:jc w:val="center"/>
              <w:rPr>
                <w:rFonts w:ascii="Arial" w:hAnsi="Arial" w:cs="Arial"/>
                <w:b/>
              </w:rPr>
            </w:pPr>
            <w:r w:rsidRPr="00EB20CA">
              <w:rPr>
                <w:rFonts w:ascii="Arial" w:hAnsi="Arial" w:cs="Arial"/>
                <w:b/>
              </w:rPr>
              <w:t>ISSUE</w:t>
            </w:r>
          </w:p>
        </w:tc>
        <w:tc>
          <w:tcPr>
            <w:tcW w:w="513" w:type="pct"/>
            <w:tcBorders>
              <w:top w:val="single" w:sz="4" w:space="0" w:color="auto"/>
            </w:tcBorders>
            <w:shd w:val="clear" w:color="auto" w:fill="D9D9D9"/>
            <w:vAlign w:val="center"/>
          </w:tcPr>
          <w:p w:rsidR="00605A48" w:rsidRPr="00EB20CA" w:rsidRDefault="00605A48" w:rsidP="005200AC">
            <w:pPr>
              <w:tabs>
                <w:tab w:val="left" w:pos="142"/>
                <w:tab w:val="left" w:pos="709"/>
                <w:tab w:val="left" w:pos="1985"/>
                <w:tab w:val="left" w:pos="6237"/>
              </w:tabs>
              <w:jc w:val="center"/>
              <w:rPr>
                <w:rFonts w:ascii="Arial" w:hAnsi="Arial" w:cs="Arial"/>
                <w:b/>
              </w:rPr>
            </w:pPr>
            <w:r w:rsidRPr="00EB20CA">
              <w:rPr>
                <w:rFonts w:ascii="Arial" w:hAnsi="Arial" w:cs="Arial"/>
                <w:b/>
              </w:rPr>
              <w:t>DATE</w:t>
            </w:r>
          </w:p>
        </w:tc>
        <w:tc>
          <w:tcPr>
            <w:tcW w:w="2429" w:type="pct"/>
            <w:tcBorders>
              <w:top w:val="single" w:sz="4" w:space="0" w:color="auto"/>
            </w:tcBorders>
            <w:shd w:val="clear" w:color="auto" w:fill="D9D9D9"/>
            <w:vAlign w:val="center"/>
          </w:tcPr>
          <w:p w:rsidR="00605A48" w:rsidRPr="00EB20CA" w:rsidRDefault="00605A48" w:rsidP="005200AC">
            <w:pPr>
              <w:tabs>
                <w:tab w:val="left" w:pos="142"/>
                <w:tab w:val="left" w:pos="709"/>
                <w:tab w:val="left" w:pos="1985"/>
                <w:tab w:val="left" w:pos="6237"/>
              </w:tabs>
              <w:jc w:val="center"/>
              <w:rPr>
                <w:rFonts w:ascii="Arial" w:hAnsi="Arial" w:cs="Arial"/>
                <w:b/>
              </w:rPr>
            </w:pPr>
            <w:r w:rsidRPr="00EB20CA">
              <w:rPr>
                <w:rFonts w:ascii="Arial" w:hAnsi="Arial" w:cs="Arial"/>
                <w:b/>
              </w:rPr>
              <w:t>REASON FOR CHANGE</w:t>
            </w:r>
          </w:p>
        </w:tc>
        <w:tc>
          <w:tcPr>
            <w:tcW w:w="1565" w:type="pct"/>
            <w:tcBorders>
              <w:top w:val="single" w:sz="4" w:space="0" w:color="auto"/>
            </w:tcBorders>
            <w:shd w:val="clear" w:color="auto" w:fill="D9D9D9"/>
            <w:vAlign w:val="center"/>
          </w:tcPr>
          <w:p w:rsidR="00605A48" w:rsidRPr="00C36D00" w:rsidRDefault="00605A48" w:rsidP="005200AC">
            <w:pPr>
              <w:tabs>
                <w:tab w:val="left" w:pos="142"/>
                <w:tab w:val="left" w:pos="709"/>
                <w:tab w:val="left" w:pos="1985"/>
                <w:tab w:val="left" w:pos="6237"/>
              </w:tabs>
              <w:jc w:val="center"/>
              <w:rPr>
                <w:rFonts w:ascii="Arial" w:hAnsi="Arial" w:cs="Arial"/>
                <w:b/>
              </w:rPr>
            </w:pPr>
            <w:r w:rsidRPr="00C36D00">
              <w:rPr>
                <w:rFonts w:ascii="Arial" w:hAnsi="Arial" w:cs="Arial"/>
                <w:b/>
              </w:rPr>
              <w:t>AFFECTED PARAGRAPHS</w:t>
            </w:r>
          </w:p>
        </w:tc>
      </w:tr>
      <w:tr w:rsidR="00605A48" w:rsidRPr="00C36D00" w:rsidTr="00A4046B">
        <w:tc>
          <w:tcPr>
            <w:tcW w:w="493" w:type="pct"/>
            <w:vAlign w:val="center"/>
          </w:tcPr>
          <w:p w:rsidR="00605A48" w:rsidRPr="00EB20CA" w:rsidRDefault="00605A48" w:rsidP="005200AC">
            <w:pPr>
              <w:tabs>
                <w:tab w:val="left" w:pos="142"/>
                <w:tab w:val="left" w:pos="709"/>
                <w:tab w:val="left" w:pos="1985"/>
                <w:tab w:val="left" w:pos="6237"/>
              </w:tabs>
              <w:jc w:val="center"/>
              <w:rPr>
                <w:rFonts w:ascii="Arial" w:hAnsi="Arial" w:cs="Arial"/>
              </w:rPr>
            </w:pPr>
            <w:r w:rsidRPr="00EB20CA">
              <w:rPr>
                <w:rFonts w:ascii="Arial" w:hAnsi="Arial" w:cs="Arial"/>
              </w:rPr>
              <w:t>0</w:t>
            </w:r>
          </w:p>
        </w:tc>
        <w:tc>
          <w:tcPr>
            <w:tcW w:w="513" w:type="pct"/>
            <w:vAlign w:val="center"/>
          </w:tcPr>
          <w:p w:rsidR="00605A48" w:rsidRPr="00EB20CA" w:rsidRDefault="00B4091B" w:rsidP="00E539DD">
            <w:pPr>
              <w:tabs>
                <w:tab w:val="left" w:pos="142"/>
                <w:tab w:val="left" w:pos="709"/>
                <w:tab w:val="left" w:pos="1985"/>
                <w:tab w:val="left" w:pos="6237"/>
              </w:tabs>
              <w:jc w:val="center"/>
              <w:rPr>
                <w:rFonts w:ascii="Arial" w:hAnsi="Arial" w:cs="Arial"/>
              </w:rPr>
            </w:pPr>
            <w:r w:rsidRPr="00EB20CA">
              <w:rPr>
                <w:rFonts w:ascii="Arial" w:hAnsi="Arial" w:cs="Arial"/>
              </w:rPr>
              <w:t>Jul 20</w:t>
            </w:r>
          </w:p>
        </w:tc>
        <w:tc>
          <w:tcPr>
            <w:tcW w:w="2429" w:type="pct"/>
            <w:vAlign w:val="center"/>
          </w:tcPr>
          <w:p w:rsidR="00605A48" w:rsidRPr="00EB20CA" w:rsidRDefault="00605A48" w:rsidP="005200AC">
            <w:pPr>
              <w:tabs>
                <w:tab w:val="left" w:pos="142"/>
                <w:tab w:val="left" w:pos="709"/>
                <w:tab w:val="left" w:pos="1985"/>
                <w:tab w:val="left" w:pos="6237"/>
              </w:tabs>
              <w:jc w:val="center"/>
              <w:rPr>
                <w:rFonts w:ascii="Arial" w:hAnsi="Arial" w:cs="Arial"/>
              </w:rPr>
            </w:pPr>
            <w:r w:rsidRPr="00EB20CA">
              <w:rPr>
                <w:rFonts w:ascii="Arial" w:hAnsi="Arial" w:cs="Arial"/>
              </w:rPr>
              <w:t>Creation</w:t>
            </w:r>
          </w:p>
        </w:tc>
        <w:tc>
          <w:tcPr>
            <w:tcW w:w="1565" w:type="pct"/>
            <w:vAlign w:val="center"/>
          </w:tcPr>
          <w:p w:rsidR="00605A48" w:rsidRPr="00C36D00" w:rsidRDefault="00605A48" w:rsidP="005200AC">
            <w:pPr>
              <w:tabs>
                <w:tab w:val="left" w:pos="142"/>
                <w:tab w:val="left" w:pos="709"/>
                <w:tab w:val="left" w:pos="1985"/>
                <w:tab w:val="left" w:pos="6237"/>
              </w:tabs>
              <w:jc w:val="center"/>
              <w:rPr>
                <w:rFonts w:ascii="Arial" w:hAnsi="Arial" w:cs="Arial"/>
              </w:rPr>
            </w:pPr>
            <w:r w:rsidRPr="00C36D00">
              <w:rPr>
                <w:rFonts w:ascii="Arial" w:hAnsi="Arial" w:cs="Arial"/>
              </w:rPr>
              <w:t xml:space="preserve">All sections </w:t>
            </w:r>
          </w:p>
        </w:tc>
      </w:tr>
      <w:tr w:rsidR="00605A48" w:rsidRPr="00C36D00" w:rsidTr="00851EDA">
        <w:tc>
          <w:tcPr>
            <w:tcW w:w="493" w:type="pct"/>
            <w:vAlign w:val="center"/>
          </w:tcPr>
          <w:p w:rsidR="00605A48" w:rsidRPr="00EB20CA" w:rsidRDefault="00605A48" w:rsidP="00162332">
            <w:pPr>
              <w:tabs>
                <w:tab w:val="left" w:pos="142"/>
                <w:tab w:val="left" w:pos="709"/>
                <w:tab w:val="left" w:pos="1985"/>
                <w:tab w:val="left" w:pos="6237"/>
              </w:tabs>
              <w:jc w:val="center"/>
              <w:rPr>
                <w:rFonts w:ascii="Arial" w:hAnsi="Arial" w:cs="Arial"/>
              </w:rPr>
            </w:pPr>
            <w:r w:rsidRPr="00EB20CA">
              <w:rPr>
                <w:rFonts w:ascii="Arial" w:hAnsi="Arial" w:cs="Arial"/>
              </w:rPr>
              <w:t>1</w:t>
            </w:r>
          </w:p>
        </w:tc>
        <w:tc>
          <w:tcPr>
            <w:tcW w:w="513" w:type="pct"/>
            <w:vAlign w:val="center"/>
          </w:tcPr>
          <w:p w:rsidR="00605A48" w:rsidRPr="00EB20CA" w:rsidRDefault="001102D9" w:rsidP="00162332">
            <w:pPr>
              <w:tabs>
                <w:tab w:val="left" w:pos="142"/>
                <w:tab w:val="left" w:pos="709"/>
                <w:tab w:val="left" w:pos="1985"/>
                <w:tab w:val="left" w:pos="6237"/>
              </w:tabs>
              <w:jc w:val="center"/>
              <w:rPr>
                <w:rFonts w:ascii="Arial" w:hAnsi="Arial" w:cs="Arial"/>
              </w:rPr>
            </w:pPr>
            <w:r w:rsidRPr="00EB20CA">
              <w:rPr>
                <w:rFonts w:ascii="Arial" w:hAnsi="Arial" w:cs="Arial"/>
              </w:rPr>
              <w:t>Jul 2</w:t>
            </w:r>
            <w:r w:rsidR="00EB20CA" w:rsidRPr="00EB20CA">
              <w:rPr>
                <w:rFonts w:ascii="Arial" w:hAnsi="Arial" w:cs="Arial"/>
              </w:rPr>
              <w:t>9</w:t>
            </w:r>
          </w:p>
        </w:tc>
        <w:tc>
          <w:tcPr>
            <w:tcW w:w="2429" w:type="pct"/>
            <w:vAlign w:val="center"/>
          </w:tcPr>
          <w:p w:rsidR="00605A48" w:rsidRPr="00EB20CA" w:rsidRDefault="00605A48" w:rsidP="00162332">
            <w:pPr>
              <w:tabs>
                <w:tab w:val="left" w:pos="142"/>
                <w:tab w:val="left" w:pos="709"/>
                <w:tab w:val="left" w:pos="1985"/>
                <w:tab w:val="left" w:pos="6237"/>
              </w:tabs>
              <w:jc w:val="center"/>
              <w:rPr>
                <w:rFonts w:ascii="Arial" w:hAnsi="Arial" w:cs="Arial"/>
              </w:rPr>
            </w:pPr>
            <w:r w:rsidRPr="00EB20CA">
              <w:rPr>
                <w:rFonts w:ascii="Arial" w:hAnsi="Arial" w:cs="Arial"/>
              </w:rPr>
              <w:t>Revision</w:t>
            </w:r>
            <w:r w:rsidR="00851EDA" w:rsidRPr="00EB20CA">
              <w:rPr>
                <w:rFonts w:ascii="Arial" w:hAnsi="Arial" w:cs="Arial"/>
              </w:rPr>
              <w:t xml:space="preserve"> 0</w:t>
            </w:r>
          </w:p>
        </w:tc>
        <w:tc>
          <w:tcPr>
            <w:tcW w:w="1565" w:type="pct"/>
            <w:vAlign w:val="center"/>
          </w:tcPr>
          <w:p w:rsidR="00605A48" w:rsidRPr="00C36D00" w:rsidRDefault="00605A48" w:rsidP="00162332">
            <w:pPr>
              <w:tabs>
                <w:tab w:val="left" w:pos="142"/>
                <w:tab w:val="left" w:pos="709"/>
                <w:tab w:val="left" w:pos="1985"/>
                <w:tab w:val="left" w:pos="6237"/>
              </w:tabs>
              <w:jc w:val="center"/>
              <w:rPr>
                <w:rFonts w:ascii="Arial" w:hAnsi="Arial" w:cs="Arial"/>
              </w:rPr>
            </w:pPr>
            <w:r w:rsidRPr="00C36D00">
              <w:rPr>
                <w:rFonts w:ascii="Arial" w:hAnsi="Arial" w:cs="Arial"/>
              </w:rPr>
              <w:t xml:space="preserve">All sections </w:t>
            </w:r>
          </w:p>
        </w:tc>
      </w:tr>
    </w:tbl>
    <w:p w:rsidR="00605A48" w:rsidRPr="00C36D00" w:rsidRDefault="00605A48" w:rsidP="005200AC">
      <w:pPr>
        <w:tabs>
          <w:tab w:val="left" w:pos="142"/>
          <w:tab w:val="left" w:pos="709"/>
          <w:tab w:val="left" w:pos="1985"/>
          <w:tab w:val="left" w:pos="6237"/>
        </w:tabs>
        <w:rPr>
          <w:rFonts w:ascii="Arial" w:hAnsi="Arial" w:cs="Arial"/>
        </w:rPr>
      </w:pPr>
      <w:r w:rsidRPr="00C36D00">
        <w:rPr>
          <w:rFonts w:ascii="Arial" w:hAnsi="Arial" w:cs="Arial"/>
        </w:rPr>
        <w:t xml:space="preserve">                                                                                                                     </w:t>
      </w:r>
      <w:r w:rsidRPr="00C36D00">
        <w:rPr>
          <w:rFonts w:ascii="Arial" w:hAnsi="Arial" w:cs="Arial"/>
        </w:rPr>
        <w:br w:type="page"/>
      </w:r>
      <w:r w:rsidRPr="00C36D00">
        <w:rPr>
          <w:rFonts w:ascii="Arial" w:hAnsi="Arial" w:cs="Arial"/>
        </w:rPr>
        <w:lastRenderedPageBreak/>
        <w:t xml:space="preserve"> </w:t>
      </w:r>
    </w:p>
    <w:p w:rsidR="00605A48" w:rsidRPr="00C36D00" w:rsidRDefault="00605A48" w:rsidP="00EF5F16">
      <w:pPr>
        <w:tabs>
          <w:tab w:val="left" w:pos="142"/>
          <w:tab w:val="left" w:pos="709"/>
          <w:tab w:val="left" w:pos="1985"/>
          <w:tab w:val="left" w:pos="6237"/>
        </w:tabs>
        <w:jc w:val="center"/>
        <w:rPr>
          <w:rFonts w:ascii="Arial" w:hAnsi="Arial" w:cs="Arial"/>
          <w:b/>
        </w:rPr>
      </w:pPr>
      <w:r w:rsidRPr="00C36D00">
        <w:rPr>
          <w:rFonts w:ascii="Arial" w:hAnsi="Arial" w:cs="Arial"/>
          <w:b/>
          <w:u w:val="single"/>
        </w:rPr>
        <w:t>TABLE OF CONTENTS</w:t>
      </w:r>
    </w:p>
    <w:p w:rsidR="00605A48" w:rsidRPr="00C36D00" w:rsidRDefault="00605A48" w:rsidP="005200AC">
      <w:pPr>
        <w:rPr>
          <w:rFonts w:ascii="Arial" w:hAnsi="Arial" w:cs="Arial"/>
        </w:rPr>
      </w:pPr>
    </w:p>
    <w:p w:rsidR="00605A48" w:rsidRPr="00C36D00" w:rsidRDefault="00605A48" w:rsidP="00912247">
      <w:pPr>
        <w:pStyle w:val="Sommario1"/>
      </w:pPr>
    </w:p>
    <w:p w:rsidR="00EB20CA" w:rsidRPr="00EB20CA" w:rsidRDefault="00605A48">
      <w:pPr>
        <w:pStyle w:val="Sommario1"/>
        <w:rPr>
          <w:rFonts w:eastAsiaTheme="minorEastAsia"/>
          <w:b w:val="0"/>
          <w:caps w:val="0"/>
          <w:sz w:val="22"/>
          <w:szCs w:val="22"/>
          <w:lang w:val="it-IT" w:eastAsia="it-IT"/>
        </w:rPr>
      </w:pPr>
      <w:r w:rsidRPr="00EB20CA">
        <w:rPr>
          <w:noProof w:val="0"/>
        </w:rPr>
        <w:fldChar w:fldCharType="begin"/>
      </w:r>
      <w:r w:rsidRPr="00EB20CA">
        <w:rPr>
          <w:noProof w:val="0"/>
        </w:rPr>
        <w:instrText xml:space="preserve"> TOC \o \h \z </w:instrText>
      </w:r>
      <w:r w:rsidRPr="00EB20CA">
        <w:rPr>
          <w:noProof w:val="0"/>
        </w:rPr>
        <w:fldChar w:fldCharType="separate"/>
      </w:r>
      <w:hyperlink w:anchor="_Toc425961402" w:history="1">
        <w:r w:rsidR="00EB20CA" w:rsidRPr="00EB20CA">
          <w:rPr>
            <w:rStyle w:val="Collegamentoipertestuale"/>
            <w:rFonts w:eastAsia="MS Gothic" w:cs="Arial"/>
          </w:rPr>
          <w:t>1.</w:t>
        </w:r>
        <w:r w:rsidR="00EB20CA" w:rsidRPr="00EB20CA">
          <w:rPr>
            <w:rFonts w:eastAsiaTheme="minorEastAsia"/>
            <w:b w:val="0"/>
            <w:caps w:val="0"/>
            <w:sz w:val="22"/>
            <w:szCs w:val="22"/>
            <w:lang w:val="it-IT" w:eastAsia="it-IT"/>
          </w:rPr>
          <w:tab/>
        </w:r>
        <w:r w:rsidR="00EB20CA" w:rsidRPr="00EB20CA">
          <w:rPr>
            <w:rStyle w:val="Collegamentoipertestuale"/>
            <w:rFonts w:eastAsia="MS Gothic" w:cs="Arial"/>
          </w:rPr>
          <w:t>INTRODUCTION</w:t>
        </w:r>
        <w:r w:rsidR="00EB20CA" w:rsidRPr="00EB20CA">
          <w:rPr>
            <w:webHidden/>
          </w:rPr>
          <w:tab/>
        </w:r>
        <w:r w:rsidR="00EB20CA" w:rsidRPr="00EB20CA">
          <w:rPr>
            <w:webHidden/>
          </w:rPr>
          <w:fldChar w:fldCharType="begin"/>
        </w:r>
        <w:r w:rsidR="00EB20CA" w:rsidRPr="00EB20CA">
          <w:rPr>
            <w:webHidden/>
          </w:rPr>
          <w:instrText xml:space="preserve"> PAGEREF _Toc425961402 \h </w:instrText>
        </w:r>
        <w:r w:rsidR="00EB20CA" w:rsidRPr="00EB20CA">
          <w:rPr>
            <w:webHidden/>
          </w:rPr>
        </w:r>
        <w:r w:rsidR="00EB20CA" w:rsidRPr="00EB20CA">
          <w:rPr>
            <w:webHidden/>
          </w:rPr>
          <w:fldChar w:fldCharType="separate"/>
        </w:r>
        <w:r w:rsidR="00C17BB3">
          <w:rPr>
            <w:webHidden/>
          </w:rPr>
          <w:t>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03" w:history="1">
        <w:r w:rsidR="00EB20CA" w:rsidRPr="00EB20CA">
          <w:rPr>
            <w:rStyle w:val="Collegamentoipertestuale"/>
            <w:rFonts w:eastAsia="MS Gothic" w:cs="Arial"/>
          </w:rPr>
          <w:t>1.1</w:t>
        </w:r>
        <w:r w:rsidR="00EB20CA" w:rsidRPr="00EB20CA">
          <w:rPr>
            <w:rFonts w:eastAsiaTheme="minorEastAsia"/>
            <w:b w:val="0"/>
            <w:sz w:val="22"/>
            <w:szCs w:val="22"/>
            <w:lang w:val="it-IT" w:eastAsia="it-IT"/>
          </w:rPr>
          <w:tab/>
        </w:r>
        <w:r w:rsidR="00EB20CA" w:rsidRPr="00EB20CA">
          <w:rPr>
            <w:rStyle w:val="Collegamentoipertestuale"/>
            <w:rFonts w:eastAsia="MS Gothic" w:cs="Arial"/>
          </w:rPr>
          <w:t>SCOPE</w:t>
        </w:r>
        <w:r w:rsidR="00EB20CA" w:rsidRPr="00EB20CA">
          <w:rPr>
            <w:webHidden/>
          </w:rPr>
          <w:tab/>
        </w:r>
        <w:r w:rsidR="00EB20CA" w:rsidRPr="00EB20CA">
          <w:rPr>
            <w:webHidden/>
          </w:rPr>
          <w:fldChar w:fldCharType="begin"/>
        </w:r>
        <w:r w:rsidR="00EB20CA" w:rsidRPr="00EB20CA">
          <w:rPr>
            <w:webHidden/>
          </w:rPr>
          <w:instrText xml:space="preserve"> PAGEREF _Toc425961403 \h </w:instrText>
        </w:r>
        <w:r w:rsidR="00EB20CA" w:rsidRPr="00EB20CA">
          <w:rPr>
            <w:webHidden/>
          </w:rPr>
        </w:r>
        <w:r w:rsidR="00EB20CA" w:rsidRPr="00EB20CA">
          <w:rPr>
            <w:webHidden/>
          </w:rPr>
          <w:fldChar w:fldCharType="separate"/>
        </w:r>
        <w:r w:rsidR="00C17BB3">
          <w:rPr>
            <w:webHidden/>
          </w:rPr>
          <w:t>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04" w:history="1">
        <w:r w:rsidR="00EB20CA" w:rsidRPr="00EB20CA">
          <w:rPr>
            <w:rStyle w:val="Collegamentoipertestuale"/>
            <w:rFonts w:eastAsia="MS Gothic" w:cs="Arial"/>
          </w:rPr>
          <w:t>1.2</w:t>
        </w:r>
        <w:r w:rsidR="00EB20CA" w:rsidRPr="00EB20CA">
          <w:rPr>
            <w:rFonts w:eastAsiaTheme="minorEastAsia"/>
            <w:b w:val="0"/>
            <w:sz w:val="22"/>
            <w:szCs w:val="22"/>
            <w:lang w:val="it-IT" w:eastAsia="it-IT"/>
          </w:rPr>
          <w:tab/>
        </w:r>
        <w:r w:rsidR="00EB20CA" w:rsidRPr="00EB20CA">
          <w:rPr>
            <w:rStyle w:val="Collegamentoipertestuale"/>
            <w:rFonts w:eastAsia="MS Gothic" w:cs="Arial"/>
          </w:rPr>
          <w:t>DEFINITIONS AND ACRONYMS</w:t>
        </w:r>
        <w:r w:rsidR="00EB20CA" w:rsidRPr="00EB20CA">
          <w:rPr>
            <w:webHidden/>
          </w:rPr>
          <w:tab/>
        </w:r>
        <w:r w:rsidR="00EB20CA" w:rsidRPr="00EB20CA">
          <w:rPr>
            <w:webHidden/>
          </w:rPr>
          <w:fldChar w:fldCharType="begin"/>
        </w:r>
        <w:r w:rsidR="00EB20CA" w:rsidRPr="00EB20CA">
          <w:rPr>
            <w:webHidden/>
          </w:rPr>
          <w:instrText xml:space="preserve"> PAGEREF _Toc425961404 \h </w:instrText>
        </w:r>
        <w:r w:rsidR="00EB20CA" w:rsidRPr="00EB20CA">
          <w:rPr>
            <w:webHidden/>
          </w:rPr>
        </w:r>
        <w:r w:rsidR="00EB20CA" w:rsidRPr="00EB20CA">
          <w:rPr>
            <w:webHidden/>
          </w:rPr>
          <w:fldChar w:fldCharType="separate"/>
        </w:r>
        <w:r w:rsidR="00C17BB3">
          <w:rPr>
            <w:webHidden/>
          </w:rPr>
          <w:t>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05" w:history="1">
        <w:r w:rsidR="00EB20CA" w:rsidRPr="00EB20CA">
          <w:rPr>
            <w:rStyle w:val="Collegamentoipertestuale"/>
            <w:rFonts w:eastAsia="MS Gothic" w:cs="Arial"/>
          </w:rPr>
          <w:t>1.3</w:t>
        </w:r>
        <w:r w:rsidR="00EB20CA" w:rsidRPr="00EB20CA">
          <w:rPr>
            <w:rFonts w:eastAsiaTheme="minorEastAsia"/>
            <w:b w:val="0"/>
            <w:sz w:val="22"/>
            <w:szCs w:val="22"/>
            <w:lang w:val="it-IT" w:eastAsia="it-IT"/>
          </w:rPr>
          <w:tab/>
        </w:r>
        <w:r w:rsidR="00EB20CA" w:rsidRPr="00EB20CA">
          <w:rPr>
            <w:rStyle w:val="Collegamentoipertestuale"/>
            <w:rFonts w:eastAsia="MS Gothic" w:cs="Arial"/>
          </w:rPr>
          <w:t>REFERENCES</w:t>
        </w:r>
        <w:r w:rsidR="00EB20CA" w:rsidRPr="00EB20CA">
          <w:rPr>
            <w:webHidden/>
          </w:rPr>
          <w:tab/>
        </w:r>
        <w:r w:rsidR="00EB20CA" w:rsidRPr="00EB20CA">
          <w:rPr>
            <w:webHidden/>
          </w:rPr>
          <w:fldChar w:fldCharType="begin"/>
        </w:r>
        <w:r w:rsidR="00EB20CA" w:rsidRPr="00EB20CA">
          <w:rPr>
            <w:webHidden/>
          </w:rPr>
          <w:instrText xml:space="preserve"> PAGEREF _Toc425961405 \h </w:instrText>
        </w:r>
        <w:r w:rsidR="00EB20CA" w:rsidRPr="00EB20CA">
          <w:rPr>
            <w:webHidden/>
          </w:rPr>
        </w:r>
        <w:r w:rsidR="00EB20CA" w:rsidRPr="00EB20CA">
          <w:rPr>
            <w:webHidden/>
          </w:rPr>
          <w:fldChar w:fldCharType="separate"/>
        </w:r>
        <w:r w:rsidR="00C17BB3">
          <w:rPr>
            <w:webHidden/>
          </w:rPr>
          <w:t>8</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06" w:history="1">
        <w:r w:rsidR="00EB20CA" w:rsidRPr="00EB20CA">
          <w:rPr>
            <w:rStyle w:val="Collegamentoipertestuale"/>
            <w:rFonts w:eastAsia="MS Gothic" w:cs="Arial"/>
          </w:rPr>
          <w:t>1.3.1</w:t>
        </w:r>
        <w:r w:rsidR="00EB20CA" w:rsidRPr="00EB20CA">
          <w:rPr>
            <w:rFonts w:eastAsiaTheme="minorEastAsia"/>
            <w:b w:val="0"/>
            <w:sz w:val="22"/>
            <w:szCs w:val="22"/>
            <w:lang w:val="it-IT" w:eastAsia="it-IT"/>
          </w:rPr>
          <w:tab/>
        </w:r>
        <w:r w:rsidR="00EB20CA" w:rsidRPr="00EB20CA">
          <w:rPr>
            <w:rStyle w:val="Collegamentoipertestuale"/>
            <w:rFonts w:eastAsia="MS Gothic" w:cs="Arial"/>
          </w:rPr>
          <w:t>Applicable Documents</w:t>
        </w:r>
        <w:r w:rsidR="00EB20CA" w:rsidRPr="00EB20CA">
          <w:rPr>
            <w:webHidden/>
          </w:rPr>
          <w:tab/>
        </w:r>
        <w:r w:rsidR="00EB20CA" w:rsidRPr="00EB20CA">
          <w:rPr>
            <w:webHidden/>
          </w:rPr>
          <w:fldChar w:fldCharType="begin"/>
        </w:r>
        <w:r w:rsidR="00EB20CA" w:rsidRPr="00EB20CA">
          <w:rPr>
            <w:webHidden/>
          </w:rPr>
          <w:instrText xml:space="preserve"> PAGEREF _Toc425961406 \h </w:instrText>
        </w:r>
        <w:r w:rsidR="00EB20CA" w:rsidRPr="00EB20CA">
          <w:rPr>
            <w:webHidden/>
          </w:rPr>
        </w:r>
        <w:r w:rsidR="00EB20CA" w:rsidRPr="00EB20CA">
          <w:rPr>
            <w:webHidden/>
          </w:rPr>
          <w:fldChar w:fldCharType="separate"/>
        </w:r>
        <w:r w:rsidR="00C17BB3">
          <w:rPr>
            <w:webHidden/>
          </w:rPr>
          <w:t>8</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07" w:history="1">
        <w:r w:rsidR="00EB20CA" w:rsidRPr="00EB20CA">
          <w:rPr>
            <w:rStyle w:val="Collegamentoipertestuale"/>
            <w:rFonts w:eastAsia="MS Gothic" w:cs="Arial"/>
          </w:rPr>
          <w:t>1.3.2</w:t>
        </w:r>
        <w:r w:rsidR="00EB20CA" w:rsidRPr="00EB20CA">
          <w:rPr>
            <w:rFonts w:eastAsiaTheme="minorEastAsia"/>
            <w:b w:val="0"/>
            <w:sz w:val="22"/>
            <w:szCs w:val="22"/>
            <w:lang w:val="it-IT" w:eastAsia="it-IT"/>
          </w:rPr>
          <w:tab/>
        </w:r>
        <w:r w:rsidR="00EB20CA" w:rsidRPr="00EB20CA">
          <w:rPr>
            <w:rStyle w:val="Collegamentoipertestuale"/>
            <w:rFonts w:eastAsia="MS Gothic" w:cs="Arial"/>
          </w:rPr>
          <w:t>Reference Documents</w:t>
        </w:r>
        <w:r w:rsidR="00EB20CA" w:rsidRPr="00EB20CA">
          <w:rPr>
            <w:webHidden/>
          </w:rPr>
          <w:tab/>
        </w:r>
        <w:r w:rsidR="00EB20CA" w:rsidRPr="00EB20CA">
          <w:rPr>
            <w:webHidden/>
          </w:rPr>
          <w:fldChar w:fldCharType="begin"/>
        </w:r>
        <w:r w:rsidR="00EB20CA" w:rsidRPr="00EB20CA">
          <w:rPr>
            <w:webHidden/>
          </w:rPr>
          <w:instrText xml:space="preserve"> PAGEREF _Toc425961407 \h </w:instrText>
        </w:r>
        <w:r w:rsidR="00EB20CA" w:rsidRPr="00EB20CA">
          <w:rPr>
            <w:webHidden/>
          </w:rPr>
        </w:r>
        <w:r w:rsidR="00EB20CA" w:rsidRPr="00EB20CA">
          <w:rPr>
            <w:webHidden/>
          </w:rPr>
          <w:fldChar w:fldCharType="separate"/>
        </w:r>
        <w:r w:rsidR="00C17BB3">
          <w:rPr>
            <w:webHidden/>
          </w:rPr>
          <w:t>8</w:t>
        </w:r>
        <w:r w:rsidR="00EB20CA" w:rsidRPr="00EB20CA">
          <w:rPr>
            <w:webHidden/>
          </w:rPr>
          <w:fldChar w:fldCharType="end"/>
        </w:r>
      </w:hyperlink>
    </w:p>
    <w:p w:rsidR="00EB20CA" w:rsidRPr="00EB20CA" w:rsidRDefault="006453FB">
      <w:pPr>
        <w:pStyle w:val="Sommario1"/>
        <w:rPr>
          <w:rFonts w:eastAsiaTheme="minorEastAsia"/>
          <w:b w:val="0"/>
          <w:caps w:val="0"/>
          <w:sz w:val="22"/>
          <w:szCs w:val="22"/>
          <w:lang w:val="it-IT" w:eastAsia="it-IT"/>
        </w:rPr>
      </w:pPr>
      <w:hyperlink w:anchor="_Toc425961408" w:history="1">
        <w:r w:rsidR="00EB20CA" w:rsidRPr="00EB20CA">
          <w:rPr>
            <w:rStyle w:val="Collegamentoipertestuale"/>
            <w:rFonts w:eastAsia="MS Gothic" w:cs="Arial"/>
          </w:rPr>
          <w:t>2.</w:t>
        </w:r>
        <w:r w:rsidR="00EB20CA" w:rsidRPr="00EB20CA">
          <w:rPr>
            <w:rFonts w:eastAsiaTheme="minorEastAsia"/>
            <w:b w:val="0"/>
            <w:caps w:val="0"/>
            <w:sz w:val="22"/>
            <w:szCs w:val="22"/>
            <w:lang w:val="it-IT" w:eastAsia="it-IT"/>
          </w:rPr>
          <w:tab/>
        </w:r>
        <w:r w:rsidR="00EB20CA" w:rsidRPr="00EB20CA">
          <w:rPr>
            <w:rStyle w:val="Collegamentoipertestuale"/>
            <w:rFonts w:eastAsia="MS Gothic" w:cs="Arial"/>
          </w:rPr>
          <w:t>EXECUTIVE summary</w:t>
        </w:r>
        <w:r w:rsidR="00EB20CA" w:rsidRPr="00EB20CA">
          <w:rPr>
            <w:webHidden/>
          </w:rPr>
          <w:tab/>
        </w:r>
        <w:r w:rsidR="00EB20CA" w:rsidRPr="00EB20CA">
          <w:rPr>
            <w:webHidden/>
          </w:rPr>
          <w:fldChar w:fldCharType="begin"/>
        </w:r>
        <w:r w:rsidR="00EB20CA" w:rsidRPr="00EB20CA">
          <w:rPr>
            <w:webHidden/>
          </w:rPr>
          <w:instrText xml:space="preserve"> PAGEREF _Toc425961408 \h </w:instrText>
        </w:r>
        <w:r w:rsidR="00EB20CA" w:rsidRPr="00EB20CA">
          <w:rPr>
            <w:webHidden/>
          </w:rPr>
        </w:r>
        <w:r w:rsidR="00EB20CA" w:rsidRPr="00EB20CA">
          <w:rPr>
            <w:webHidden/>
          </w:rPr>
          <w:fldChar w:fldCharType="separate"/>
        </w:r>
        <w:r w:rsidR="00C17BB3">
          <w:rPr>
            <w:webHidden/>
          </w:rPr>
          <w:t>9</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09" w:history="1">
        <w:r w:rsidR="00EB20CA" w:rsidRPr="00EB20CA">
          <w:rPr>
            <w:rStyle w:val="Collegamentoipertestuale"/>
            <w:rFonts w:eastAsia="MS Gothic" w:cs="Arial"/>
          </w:rPr>
          <w:t>2.1</w:t>
        </w:r>
        <w:r w:rsidR="00EB20CA" w:rsidRPr="00EB20CA">
          <w:rPr>
            <w:rFonts w:eastAsiaTheme="minorEastAsia"/>
            <w:b w:val="0"/>
            <w:sz w:val="22"/>
            <w:szCs w:val="22"/>
            <w:lang w:val="it-IT" w:eastAsia="it-IT"/>
          </w:rPr>
          <w:tab/>
        </w:r>
        <w:r w:rsidR="00EB20CA" w:rsidRPr="00EB20CA">
          <w:rPr>
            <w:rStyle w:val="Collegamentoipertestuale"/>
            <w:rFonts w:eastAsia="MS Gothic" w:cs="Arial"/>
          </w:rPr>
          <w:t>PROGRAM MANAGER ASSESSMENT</w:t>
        </w:r>
        <w:r w:rsidR="00EB20CA" w:rsidRPr="00EB20CA">
          <w:rPr>
            <w:webHidden/>
          </w:rPr>
          <w:tab/>
        </w:r>
        <w:r w:rsidR="00EB20CA" w:rsidRPr="00EB20CA">
          <w:rPr>
            <w:webHidden/>
          </w:rPr>
          <w:fldChar w:fldCharType="begin"/>
        </w:r>
        <w:r w:rsidR="00EB20CA" w:rsidRPr="00EB20CA">
          <w:rPr>
            <w:webHidden/>
          </w:rPr>
          <w:instrText xml:space="preserve"> PAGEREF _Toc425961409 \h </w:instrText>
        </w:r>
        <w:r w:rsidR="00EB20CA" w:rsidRPr="00EB20CA">
          <w:rPr>
            <w:webHidden/>
          </w:rPr>
        </w:r>
        <w:r w:rsidR="00EB20CA" w:rsidRPr="00EB20CA">
          <w:rPr>
            <w:webHidden/>
          </w:rPr>
          <w:fldChar w:fldCharType="separate"/>
        </w:r>
        <w:r w:rsidR="00C17BB3">
          <w:rPr>
            <w:webHidden/>
          </w:rPr>
          <w:t>11</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10" w:history="1">
        <w:r w:rsidR="00EB20CA" w:rsidRPr="00EB20CA">
          <w:rPr>
            <w:rStyle w:val="Collegamentoipertestuale"/>
            <w:rFonts w:eastAsia="MS Gothic" w:cs="Arial"/>
          </w:rPr>
          <w:t>2.2</w:t>
        </w:r>
        <w:r w:rsidR="00EB20CA" w:rsidRPr="00EB20CA">
          <w:rPr>
            <w:rFonts w:eastAsiaTheme="minorEastAsia"/>
            <w:b w:val="0"/>
            <w:sz w:val="22"/>
            <w:szCs w:val="22"/>
            <w:lang w:val="it-IT" w:eastAsia="it-IT"/>
          </w:rPr>
          <w:tab/>
        </w:r>
        <w:r w:rsidR="00EB20CA" w:rsidRPr="00EB20CA">
          <w:rPr>
            <w:rStyle w:val="Collegamentoipertestuale"/>
            <w:rFonts w:eastAsia="MS Gothic" w:cs="Arial"/>
          </w:rPr>
          <w:t>KEY ISSUES LIST</w:t>
        </w:r>
        <w:r w:rsidR="00EB20CA" w:rsidRPr="00EB20CA">
          <w:rPr>
            <w:webHidden/>
          </w:rPr>
          <w:tab/>
        </w:r>
        <w:r w:rsidR="00EB20CA" w:rsidRPr="00EB20CA">
          <w:rPr>
            <w:webHidden/>
          </w:rPr>
          <w:fldChar w:fldCharType="begin"/>
        </w:r>
        <w:r w:rsidR="00EB20CA" w:rsidRPr="00EB20CA">
          <w:rPr>
            <w:webHidden/>
          </w:rPr>
          <w:instrText xml:space="preserve"> PAGEREF _Toc425961410 \h </w:instrText>
        </w:r>
        <w:r w:rsidR="00EB20CA" w:rsidRPr="00EB20CA">
          <w:rPr>
            <w:webHidden/>
          </w:rPr>
        </w:r>
        <w:r w:rsidR="00EB20CA" w:rsidRPr="00EB20CA">
          <w:rPr>
            <w:webHidden/>
          </w:rPr>
          <w:fldChar w:fldCharType="separate"/>
        </w:r>
        <w:r w:rsidR="00C17BB3">
          <w:rPr>
            <w:webHidden/>
          </w:rPr>
          <w:t>12</w:t>
        </w:r>
        <w:r w:rsidR="00EB20CA" w:rsidRPr="00EB20CA">
          <w:rPr>
            <w:webHidden/>
          </w:rPr>
          <w:fldChar w:fldCharType="end"/>
        </w:r>
      </w:hyperlink>
    </w:p>
    <w:p w:rsidR="00EB20CA" w:rsidRPr="00EB20CA" w:rsidRDefault="006453FB">
      <w:pPr>
        <w:pStyle w:val="Sommario1"/>
        <w:rPr>
          <w:rFonts w:eastAsiaTheme="minorEastAsia"/>
          <w:b w:val="0"/>
          <w:caps w:val="0"/>
          <w:sz w:val="22"/>
          <w:szCs w:val="22"/>
          <w:lang w:val="it-IT" w:eastAsia="it-IT"/>
        </w:rPr>
      </w:pPr>
      <w:hyperlink w:anchor="_Toc425961411" w:history="1">
        <w:r w:rsidR="00EB20CA" w:rsidRPr="00EB20CA">
          <w:rPr>
            <w:rStyle w:val="Collegamentoipertestuale"/>
            <w:rFonts w:eastAsia="MS Gothic" w:cs="Arial"/>
          </w:rPr>
          <w:t>3.</w:t>
        </w:r>
        <w:r w:rsidR="00EB20CA" w:rsidRPr="00EB20CA">
          <w:rPr>
            <w:rFonts w:eastAsiaTheme="minorEastAsia"/>
            <w:b w:val="0"/>
            <w:caps w:val="0"/>
            <w:sz w:val="22"/>
            <w:szCs w:val="22"/>
            <w:lang w:val="it-IT" w:eastAsia="it-IT"/>
          </w:rPr>
          <w:tab/>
        </w:r>
        <w:r w:rsidR="00EB20CA" w:rsidRPr="00EB20CA">
          <w:rPr>
            <w:rStyle w:val="Collegamentoipertestuale"/>
            <w:rFonts w:eastAsia="MS Gothic" w:cs="Arial"/>
          </w:rPr>
          <w:t>contractual and financial STATUS</w:t>
        </w:r>
        <w:r w:rsidR="00EB20CA" w:rsidRPr="00EB20CA">
          <w:rPr>
            <w:webHidden/>
          </w:rPr>
          <w:tab/>
        </w:r>
        <w:r w:rsidR="00EB20CA" w:rsidRPr="00EB20CA">
          <w:rPr>
            <w:webHidden/>
          </w:rPr>
          <w:fldChar w:fldCharType="begin"/>
        </w:r>
        <w:r w:rsidR="00EB20CA" w:rsidRPr="00EB20CA">
          <w:rPr>
            <w:webHidden/>
          </w:rPr>
          <w:instrText xml:space="preserve"> PAGEREF _Toc425961411 \h </w:instrText>
        </w:r>
        <w:r w:rsidR="00EB20CA" w:rsidRPr="00EB20CA">
          <w:rPr>
            <w:webHidden/>
          </w:rPr>
        </w:r>
        <w:r w:rsidR="00EB20CA" w:rsidRPr="00EB20CA">
          <w:rPr>
            <w:webHidden/>
          </w:rPr>
          <w:fldChar w:fldCharType="separate"/>
        </w:r>
        <w:r w:rsidR="00C17BB3">
          <w:rPr>
            <w:webHidden/>
          </w:rPr>
          <w:t>13</w:t>
        </w:r>
        <w:r w:rsidR="00EB20CA" w:rsidRPr="00EB20CA">
          <w:rPr>
            <w:webHidden/>
          </w:rPr>
          <w:fldChar w:fldCharType="end"/>
        </w:r>
      </w:hyperlink>
    </w:p>
    <w:p w:rsidR="00EB20CA" w:rsidRPr="00EB20CA" w:rsidRDefault="006453FB">
      <w:pPr>
        <w:pStyle w:val="Sommario1"/>
        <w:rPr>
          <w:rFonts w:eastAsiaTheme="minorEastAsia"/>
          <w:b w:val="0"/>
          <w:caps w:val="0"/>
          <w:sz w:val="22"/>
          <w:szCs w:val="22"/>
          <w:lang w:val="it-IT" w:eastAsia="it-IT"/>
        </w:rPr>
      </w:pPr>
      <w:hyperlink w:anchor="_Toc425961412" w:history="1">
        <w:r w:rsidR="00EB20CA" w:rsidRPr="00EB20CA">
          <w:rPr>
            <w:rStyle w:val="Collegamentoipertestuale"/>
            <w:rFonts w:eastAsia="MS Gothic" w:cs="Arial"/>
          </w:rPr>
          <w:t>4.</w:t>
        </w:r>
        <w:r w:rsidR="00EB20CA" w:rsidRPr="00EB20CA">
          <w:rPr>
            <w:rFonts w:eastAsiaTheme="minorEastAsia"/>
            <w:b w:val="0"/>
            <w:caps w:val="0"/>
            <w:sz w:val="22"/>
            <w:szCs w:val="22"/>
            <w:lang w:val="it-IT" w:eastAsia="it-IT"/>
          </w:rPr>
          <w:tab/>
        </w:r>
        <w:r w:rsidR="00EB20CA" w:rsidRPr="00EB20CA">
          <w:rPr>
            <w:rStyle w:val="Collegamentoipertestuale"/>
            <w:rFonts w:eastAsia="MS Gothic" w:cs="Arial"/>
          </w:rPr>
          <w:t>Program ManageMENT status</w:t>
        </w:r>
        <w:r w:rsidR="00EB20CA" w:rsidRPr="00EB20CA">
          <w:rPr>
            <w:webHidden/>
          </w:rPr>
          <w:tab/>
        </w:r>
        <w:r w:rsidR="00EB20CA" w:rsidRPr="00EB20CA">
          <w:rPr>
            <w:webHidden/>
          </w:rPr>
          <w:fldChar w:fldCharType="begin"/>
        </w:r>
        <w:r w:rsidR="00EB20CA" w:rsidRPr="00EB20CA">
          <w:rPr>
            <w:webHidden/>
          </w:rPr>
          <w:instrText xml:space="preserve"> PAGEREF _Toc425961412 \h </w:instrText>
        </w:r>
        <w:r w:rsidR="00EB20CA" w:rsidRPr="00EB20CA">
          <w:rPr>
            <w:webHidden/>
          </w:rPr>
        </w:r>
        <w:r w:rsidR="00EB20CA" w:rsidRPr="00EB20CA">
          <w:rPr>
            <w:webHidden/>
          </w:rPr>
          <w:fldChar w:fldCharType="separate"/>
        </w:r>
        <w:r w:rsidR="00C17BB3">
          <w:rPr>
            <w:webHidden/>
          </w:rPr>
          <w:t>14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13" w:history="1">
        <w:r w:rsidR="00EB20CA" w:rsidRPr="00EB20CA">
          <w:rPr>
            <w:rStyle w:val="Collegamentoipertestuale"/>
            <w:rFonts w:eastAsia="MS Gothic" w:cs="Arial"/>
          </w:rPr>
          <w:t>4.1</w:t>
        </w:r>
        <w:r w:rsidR="00EB20CA" w:rsidRPr="00EB20CA">
          <w:rPr>
            <w:rFonts w:eastAsiaTheme="minorEastAsia"/>
            <w:b w:val="0"/>
            <w:sz w:val="22"/>
            <w:szCs w:val="22"/>
            <w:lang w:val="it-IT" w:eastAsia="it-IT"/>
          </w:rPr>
          <w:tab/>
        </w:r>
        <w:r w:rsidR="00EB20CA" w:rsidRPr="00EB20CA">
          <w:rPr>
            <w:rStyle w:val="Collegamentoipertestuale"/>
            <w:rFonts w:eastAsia="MS Gothic" w:cs="Arial"/>
          </w:rPr>
          <w:t>ACTIONS</w:t>
        </w:r>
        <w:r w:rsidR="00EB20CA" w:rsidRPr="00EB20CA">
          <w:rPr>
            <w:webHidden/>
          </w:rPr>
          <w:tab/>
        </w:r>
        <w:r w:rsidR="00EB20CA" w:rsidRPr="00EB20CA">
          <w:rPr>
            <w:webHidden/>
          </w:rPr>
          <w:fldChar w:fldCharType="begin"/>
        </w:r>
        <w:r w:rsidR="00EB20CA" w:rsidRPr="00EB20CA">
          <w:rPr>
            <w:webHidden/>
          </w:rPr>
          <w:instrText xml:space="preserve"> PAGEREF _Toc425961413 \h </w:instrText>
        </w:r>
        <w:r w:rsidR="00EB20CA" w:rsidRPr="00EB20CA">
          <w:rPr>
            <w:webHidden/>
          </w:rPr>
        </w:r>
        <w:r w:rsidR="00EB20CA" w:rsidRPr="00EB20CA">
          <w:rPr>
            <w:webHidden/>
          </w:rPr>
          <w:fldChar w:fldCharType="separate"/>
        </w:r>
        <w:r w:rsidR="00C17BB3">
          <w:rPr>
            <w:webHidden/>
          </w:rPr>
          <w:t>14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14" w:history="1">
        <w:r w:rsidR="00EB20CA" w:rsidRPr="00EB20CA">
          <w:rPr>
            <w:rStyle w:val="Collegamentoipertestuale"/>
            <w:rFonts w:eastAsia="MS Gothic" w:cs="Arial"/>
          </w:rPr>
          <w:t>4.2</w:t>
        </w:r>
        <w:r w:rsidR="00EB20CA" w:rsidRPr="00EB20CA">
          <w:rPr>
            <w:rFonts w:eastAsiaTheme="minorEastAsia"/>
            <w:b w:val="0"/>
            <w:sz w:val="22"/>
            <w:szCs w:val="22"/>
            <w:lang w:val="it-IT" w:eastAsia="it-IT"/>
          </w:rPr>
          <w:tab/>
        </w:r>
        <w:r w:rsidR="00EB20CA" w:rsidRPr="00EB20CA">
          <w:rPr>
            <w:rStyle w:val="Collegamentoipertestuale"/>
            <w:rFonts w:eastAsia="MS Gothic" w:cs="Arial"/>
          </w:rPr>
          <w:t>RISKS</w:t>
        </w:r>
        <w:r w:rsidR="00EB20CA" w:rsidRPr="00EB20CA">
          <w:rPr>
            <w:webHidden/>
          </w:rPr>
          <w:tab/>
        </w:r>
        <w:r w:rsidR="00EB20CA" w:rsidRPr="00EB20CA">
          <w:rPr>
            <w:webHidden/>
          </w:rPr>
          <w:fldChar w:fldCharType="begin"/>
        </w:r>
        <w:r w:rsidR="00EB20CA" w:rsidRPr="00EB20CA">
          <w:rPr>
            <w:webHidden/>
          </w:rPr>
          <w:instrText xml:space="preserve"> PAGEREF _Toc425961414 \h </w:instrText>
        </w:r>
        <w:r w:rsidR="00EB20CA" w:rsidRPr="00EB20CA">
          <w:rPr>
            <w:webHidden/>
          </w:rPr>
        </w:r>
        <w:r w:rsidR="00EB20CA" w:rsidRPr="00EB20CA">
          <w:rPr>
            <w:webHidden/>
          </w:rPr>
          <w:fldChar w:fldCharType="separate"/>
        </w:r>
        <w:r w:rsidR="00C17BB3">
          <w:rPr>
            <w:webHidden/>
          </w:rPr>
          <w:t>14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15" w:history="1">
        <w:r w:rsidR="00EB20CA" w:rsidRPr="00EB20CA">
          <w:rPr>
            <w:rStyle w:val="Collegamentoipertestuale"/>
            <w:rFonts w:eastAsia="MS Gothic" w:cs="Arial"/>
          </w:rPr>
          <w:t>4.3</w:t>
        </w:r>
        <w:r w:rsidR="00EB20CA" w:rsidRPr="00EB20CA">
          <w:rPr>
            <w:rFonts w:eastAsiaTheme="minorEastAsia"/>
            <w:b w:val="0"/>
            <w:sz w:val="22"/>
            <w:szCs w:val="22"/>
            <w:lang w:val="it-IT" w:eastAsia="it-IT"/>
          </w:rPr>
          <w:tab/>
        </w:r>
        <w:r w:rsidR="00EB20CA" w:rsidRPr="00EB20CA">
          <w:rPr>
            <w:rStyle w:val="Collegamentoipertestuale"/>
            <w:rFonts w:eastAsia="MS Gothic" w:cs="Arial"/>
          </w:rPr>
          <w:t>PROJECT TEAM</w:t>
        </w:r>
        <w:r w:rsidR="00EB20CA" w:rsidRPr="00EB20CA">
          <w:rPr>
            <w:webHidden/>
          </w:rPr>
          <w:tab/>
        </w:r>
        <w:r w:rsidR="00EB20CA" w:rsidRPr="00EB20CA">
          <w:rPr>
            <w:webHidden/>
          </w:rPr>
          <w:fldChar w:fldCharType="begin"/>
        </w:r>
        <w:r w:rsidR="00EB20CA" w:rsidRPr="00EB20CA">
          <w:rPr>
            <w:webHidden/>
          </w:rPr>
          <w:instrText xml:space="preserve"> PAGEREF _Toc425961415 \h </w:instrText>
        </w:r>
        <w:r w:rsidR="00EB20CA" w:rsidRPr="00EB20CA">
          <w:rPr>
            <w:webHidden/>
          </w:rPr>
        </w:r>
        <w:r w:rsidR="00EB20CA" w:rsidRPr="00EB20CA">
          <w:rPr>
            <w:webHidden/>
          </w:rPr>
          <w:fldChar w:fldCharType="separate"/>
        </w:r>
        <w:r w:rsidR="00C17BB3">
          <w:rPr>
            <w:webHidden/>
          </w:rPr>
          <w:t>14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16" w:history="1">
        <w:r w:rsidR="00EB20CA" w:rsidRPr="00EB20CA">
          <w:rPr>
            <w:rStyle w:val="Collegamentoipertestuale"/>
            <w:rFonts w:eastAsia="MS Gothic" w:cs="Arial"/>
          </w:rPr>
          <w:t>4.4</w:t>
        </w:r>
        <w:r w:rsidR="00EB20CA" w:rsidRPr="00EB20CA">
          <w:rPr>
            <w:rFonts w:eastAsiaTheme="minorEastAsia"/>
            <w:b w:val="0"/>
            <w:sz w:val="22"/>
            <w:szCs w:val="22"/>
            <w:lang w:val="it-IT" w:eastAsia="it-IT"/>
          </w:rPr>
          <w:tab/>
        </w:r>
        <w:r w:rsidR="00EB20CA" w:rsidRPr="00EB20CA">
          <w:rPr>
            <w:rStyle w:val="Collegamentoipertestuale"/>
            <w:rFonts w:eastAsia="MS Gothic" w:cs="Arial"/>
          </w:rPr>
          <w:t>SCHEDULE, DELIVERABLE STATUS AND MEETINGS</w:t>
        </w:r>
        <w:r w:rsidR="00EB20CA" w:rsidRPr="00EB20CA">
          <w:rPr>
            <w:webHidden/>
          </w:rPr>
          <w:tab/>
        </w:r>
        <w:r w:rsidR="00EB20CA" w:rsidRPr="00EB20CA">
          <w:rPr>
            <w:webHidden/>
          </w:rPr>
          <w:fldChar w:fldCharType="begin"/>
        </w:r>
        <w:r w:rsidR="00EB20CA" w:rsidRPr="00EB20CA">
          <w:rPr>
            <w:webHidden/>
          </w:rPr>
          <w:instrText xml:space="preserve"> PAGEREF _Toc425961416 \h </w:instrText>
        </w:r>
        <w:r w:rsidR="00EB20CA" w:rsidRPr="00EB20CA">
          <w:rPr>
            <w:webHidden/>
          </w:rPr>
        </w:r>
        <w:r w:rsidR="00EB20CA" w:rsidRPr="00EB20CA">
          <w:rPr>
            <w:webHidden/>
          </w:rPr>
          <w:fldChar w:fldCharType="separate"/>
        </w:r>
        <w:r w:rsidR="00C17BB3">
          <w:rPr>
            <w:webHidden/>
          </w:rPr>
          <w:t>15</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17" w:history="1">
        <w:r w:rsidR="00EB20CA" w:rsidRPr="00EB20CA">
          <w:rPr>
            <w:rStyle w:val="Collegamentoipertestuale"/>
            <w:rFonts w:eastAsia="MS Gothic" w:cs="Arial"/>
          </w:rPr>
          <w:t>4.4.1</w:t>
        </w:r>
        <w:r w:rsidR="00EB20CA" w:rsidRPr="00EB20CA">
          <w:rPr>
            <w:rFonts w:eastAsiaTheme="minorEastAsia"/>
            <w:b w:val="0"/>
            <w:sz w:val="22"/>
            <w:szCs w:val="22"/>
            <w:lang w:val="it-IT" w:eastAsia="it-IT"/>
          </w:rPr>
          <w:tab/>
        </w:r>
        <w:r w:rsidR="00EB20CA" w:rsidRPr="00EB20CA">
          <w:rPr>
            <w:rStyle w:val="Collegamentoipertestuale"/>
            <w:rFonts w:eastAsia="MS Gothic" w:cs="Arial"/>
          </w:rPr>
          <w:t>Project Schedule</w:t>
        </w:r>
        <w:r w:rsidR="00EB20CA" w:rsidRPr="00EB20CA">
          <w:rPr>
            <w:webHidden/>
          </w:rPr>
          <w:tab/>
        </w:r>
        <w:r w:rsidR="00EB20CA" w:rsidRPr="00EB20CA">
          <w:rPr>
            <w:webHidden/>
          </w:rPr>
          <w:fldChar w:fldCharType="begin"/>
        </w:r>
        <w:r w:rsidR="00EB20CA" w:rsidRPr="00EB20CA">
          <w:rPr>
            <w:webHidden/>
          </w:rPr>
          <w:instrText xml:space="preserve"> PAGEREF _Toc425961417 \h </w:instrText>
        </w:r>
        <w:r w:rsidR="00EB20CA" w:rsidRPr="00EB20CA">
          <w:rPr>
            <w:webHidden/>
          </w:rPr>
        </w:r>
        <w:r w:rsidR="00EB20CA" w:rsidRPr="00EB20CA">
          <w:rPr>
            <w:webHidden/>
          </w:rPr>
          <w:fldChar w:fldCharType="separate"/>
        </w:r>
        <w:r w:rsidR="00C17BB3">
          <w:rPr>
            <w:webHidden/>
          </w:rPr>
          <w:t>15</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18" w:history="1">
        <w:r w:rsidR="00EB20CA" w:rsidRPr="00EB20CA">
          <w:rPr>
            <w:rStyle w:val="Collegamentoipertestuale"/>
            <w:rFonts w:eastAsia="MS Gothic" w:cs="Arial"/>
          </w:rPr>
          <w:t>4.4.2</w:t>
        </w:r>
        <w:r w:rsidR="00EB20CA" w:rsidRPr="00EB20CA">
          <w:rPr>
            <w:rFonts w:eastAsiaTheme="minorEastAsia"/>
            <w:b w:val="0"/>
            <w:sz w:val="22"/>
            <w:szCs w:val="22"/>
            <w:lang w:val="it-IT" w:eastAsia="it-IT"/>
          </w:rPr>
          <w:tab/>
        </w:r>
        <w:r w:rsidR="00EB20CA" w:rsidRPr="00EB20CA">
          <w:rPr>
            <w:rStyle w:val="Collegamentoipertestuale"/>
            <w:rFonts w:eastAsia="MS Gothic" w:cs="Arial"/>
          </w:rPr>
          <w:t>Major Release Schedule</w:t>
        </w:r>
        <w:r w:rsidR="00EB20CA" w:rsidRPr="00EB20CA">
          <w:rPr>
            <w:webHidden/>
          </w:rPr>
          <w:tab/>
        </w:r>
        <w:r w:rsidR="00EB20CA" w:rsidRPr="00EB20CA">
          <w:rPr>
            <w:webHidden/>
          </w:rPr>
          <w:fldChar w:fldCharType="begin"/>
        </w:r>
        <w:r w:rsidR="00EB20CA" w:rsidRPr="00EB20CA">
          <w:rPr>
            <w:webHidden/>
          </w:rPr>
          <w:instrText xml:space="preserve"> PAGEREF _Toc425961418 \h </w:instrText>
        </w:r>
        <w:r w:rsidR="00EB20CA" w:rsidRPr="00EB20CA">
          <w:rPr>
            <w:webHidden/>
          </w:rPr>
        </w:r>
        <w:r w:rsidR="00EB20CA" w:rsidRPr="00EB20CA">
          <w:rPr>
            <w:webHidden/>
          </w:rPr>
          <w:fldChar w:fldCharType="separate"/>
        </w:r>
        <w:r w:rsidR="00C17BB3">
          <w:rPr>
            <w:webHidden/>
          </w:rPr>
          <w:t>15</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19" w:history="1">
        <w:r w:rsidR="00EB20CA" w:rsidRPr="00EB20CA">
          <w:rPr>
            <w:rStyle w:val="Collegamentoipertestuale"/>
            <w:rFonts w:eastAsia="MS Gothic" w:cs="Arial"/>
            <w:lang w:val="it-IT"/>
          </w:rPr>
          <w:t>4.4.3</w:t>
        </w:r>
        <w:r w:rsidR="00EB20CA" w:rsidRPr="00EB20CA">
          <w:rPr>
            <w:rFonts w:eastAsiaTheme="minorEastAsia"/>
            <w:b w:val="0"/>
            <w:sz w:val="22"/>
            <w:szCs w:val="22"/>
            <w:lang w:val="it-IT" w:eastAsia="it-IT"/>
          </w:rPr>
          <w:tab/>
        </w:r>
        <w:r w:rsidR="00EB20CA" w:rsidRPr="00EB20CA">
          <w:rPr>
            <w:rStyle w:val="Collegamentoipertestuale"/>
            <w:rFonts w:eastAsia="MS Gothic" w:cs="Arial"/>
            <w:lang w:val="it-IT"/>
          </w:rPr>
          <w:t>Main Deliverables</w:t>
        </w:r>
        <w:r w:rsidR="00EB20CA" w:rsidRPr="00EB20CA">
          <w:rPr>
            <w:webHidden/>
          </w:rPr>
          <w:tab/>
        </w:r>
        <w:r w:rsidR="00EB20CA" w:rsidRPr="00EB20CA">
          <w:rPr>
            <w:webHidden/>
          </w:rPr>
          <w:fldChar w:fldCharType="begin"/>
        </w:r>
        <w:r w:rsidR="00EB20CA" w:rsidRPr="00EB20CA">
          <w:rPr>
            <w:webHidden/>
          </w:rPr>
          <w:instrText xml:space="preserve"> PAGEREF _Toc425961419 \h </w:instrText>
        </w:r>
        <w:r w:rsidR="00EB20CA" w:rsidRPr="00EB20CA">
          <w:rPr>
            <w:webHidden/>
          </w:rPr>
        </w:r>
        <w:r w:rsidR="00EB20CA" w:rsidRPr="00EB20CA">
          <w:rPr>
            <w:webHidden/>
          </w:rPr>
          <w:fldChar w:fldCharType="separate"/>
        </w:r>
        <w:r w:rsidR="00C17BB3">
          <w:rPr>
            <w:webHidden/>
          </w:rPr>
          <w:t>16</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20" w:history="1">
        <w:r w:rsidR="00EB20CA" w:rsidRPr="00EB20CA">
          <w:rPr>
            <w:rStyle w:val="Collegamentoipertestuale"/>
            <w:rFonts w:eastAsia="MS Gothic" w:cs="Arial"/>
            <w:lang w:val="it-IT"/>
          </w:rPr>
          <w:t>4.4.4</w:t>
        </w:r>
        <w:r w:rsidR="00EB20CA" w:rsidRPr="00EB20CA">
          <w:rPr>
            <w:rFonts w:eastAsiaTheme="minorEastAsia"/>
            <w:b w:val="0"/>
            <w:sz w:val="22"/>
            <w:szCs w:val="22"/>
            <w:lang w:val="it-IT" w:eastAsia="it-IT"/>
          </w:rPr>
          <w:tab/>
        </w:r>
        <w:r w:rsidR="00EB20CA" w:rsidRPr="00EB20CA">
          <w:rPr>
            <w:rStyle w:val="Collegamentoipertestuale"/>
            <w:rFonts w:eastAsia="MS Gothic" w:cs="Arial"/>
            <w:lang w:val="it-IT"/>
          </w:rPr>
          <w:t>Document List</w:t>
        </w:r>
        <w:r w:rsidR="00EB20CA" w:rsidRPr="00EB20CA">
          <w:rPr>
            <w:webHidden/>
          </w:rPr>
          <w:tab/>
        </w:r>
        <w:r w:rsidR="00EB20CA" w:rsidRPr="00EB20CA">
          <w:rPr>
            <w:webHidden/>
          </w:rPr>
          <w:fldChar w:fldCharType="begin"/>
        </w:r>
        <w:r w:rsidR="00EB20CA" w:rsidRPr="00EB20CA">
          <w:rPr>
            <w:webHidden/>
          </w:rPr>
          <w:instrText xml:space="preserve"> PAGEREF _Toc425961420 \h </w:instrText>
        </w:r>
        <w:r w:rsidR="00EB20CA" w:rsidRPr="00EB20CA">
          <w:rPr>
            <w:webHidden/>
          </w:rPr>
        </w:r>
        <w:r w:rsidR="00EB20CA" w:rsidRPr="00EB20CA">
          <w:rPr>
            <w:webHidden/>
          </w:rPr>
          <w:fldChar w:fldCharType="separate"/>
        </w:r>
        <w:r w:rsidR="00C17BB3">
          <w:rPr>
            <w:webHidden/>
          </w:rPr>
          <w:t>17</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21" w:history="1">
        <w:r w:rsidR="00EB20CA" w:rsidRPr="00EB20CA">
          <w:rPr>
            <w:rStyle w:val="Collegamentoipertestuale"/>
            <w:rFonts w:eastAsia="MS Gothic" w:cs="Arial"/>
          </w:rPr>
          <w:t>4.4.5</w:t>
        </w:r>
        <w:r w:rsidR="00EB20CA" w:rsidRPr="00EB20CA">
          <w:rPr>
            <w:rFonts w:eastAsiaTheme="minorEastAsia"/>
            <w:b w:val="0"/>
            <w:sz w:val="22"/>
            <w:szCs w:val="22"/>
            <w:lang w:val="it-IT" w:eastAsia="it-IT"/>
          </w:rPr>
          <w:tab/>
        </w:r>
        <w:r w:rsidR="00EB20CA" w:rsidRPr="00EB20CA">
          <w:rPr>
            <w:rStyle w:val="Collegamentoipertestuale"/>
            <w:rFonts w:eastAsia="MS Gothic" w:cs="Arial"/>
          </w:rPr>
          <w:t>Meetings Held</w:t>
        </w:r>
        <w:r w:rsidR="00EB20CA" w:rsidRPr="00EB20CA">
          <w:rPr>
            <w:webHidden/>
          </w:rPr>
          <w:tab/>
        </w:r>
        <w:r w:rsidR="00EB20CA" w:rsidRPr="00EB20CA">
          <w:rPr>
            <w:webHidden/>
          </w:rPr>
          <w:fldChar w:fldCharType="begin"/>
        </w:r>
        <w:r w:rsidR="00EB20CA" w:rsidRPr="00EB20CA">
          <w:rPr>
            <w:webHidden/>
          </w:rPr>
          <w:instrText xml:space="preserve"> PAGEREF _Toc425961421 \h </w:instrText>
        </w:r>
        <w:r w:rsidR="00EB20CA" w:rsidRPr="00EB20CA">
          <w:rPr>
            <w:webHidden/>
          </w:rPr>
        </w:r>
        <w:r w:rsidR="00EB20CA" w:rsidRPr="00EB20CA">
          <w:rPr>
            <w:webHidden/>
          </w:rPr>
          <w:fldChar w:fldCharType="separate"/>
        </w:r>
        <w:r w:rsidR="00C17BB3">
          <w:rPr>
            <w:webHidden/>
          </w:rPr>
          <w:t>21</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22" w:history="1">
        <w:r w:rsidR="00EB20CA" w:rsidRPr="00EB20CA">
          <w:rPr>
            <w:rStyle w:val="Collegamentoipertestuale"/>
            <w:rFonts w:eastAsia="MS Gothic" w:cs="Arial"/>
          </w:rPr>
          <w:t>4.4.6</w:t>
        </w:r>
        <w:r w:rsidR="00EB20CA" w:rsidRPr="00EB20CA">
          <w:rPr>
            <w:rFonts w:eastAsiaTheme="minorEastAsia"/>
            <w:b w:val="0"/>
            <w:sz w:val="22"/>
            <w:szCs w:val="22"/>
            <w:lang w:val="it-IT" w:eastAsia="it-IT"/>
          </w:rPr>
          <w:tab/>
        </w:r>
        <w:r w:rsidR="00EB20CA" w:rsidRPr="00EB20CA">
          <w:rPr>
            <w:rStyle w:val="Collegamentoipertestuale"/>
            <w:rFonts w:eastAsia="MS Gothic" w:cs="Arial"/>
          </w:rPr>
          <w:t>Procurement Status</w:t>
        </w:r>
        <w:r w:rsidR="00EB20CA" w:rsidRPr="00EB20CA">
          <w:rPr>
            <w:webHidden/>
          </w:rPr>
          <w:tab/>
        </w:r>
        <w:r w:rsidR="00EB20CA" w:rsidRPr="00EB20CA">
          <w:rPr>
            <w:webHidden/>
          </w:rPr>
          <w:fldChar w:fldCharType="begin"/>
        </w:r>
        <w:r w:rsidR="00EB20CA" w:rsidRPr="00EB20CA">
          <w:rPr>
            <w:webHidden/>
          </w:rPr>
          <w:instrText xml:space="preserve"> PAGEREF _Toc425961422 \h </w:instrText>
        </w:r>
        <w:r w:rsidR="00EB20CA" w:rsidRPr="00EB20CA">
          <w:rPr>
            <w:webHidden/>
          </w:rPr>
        </w:r>
        <w:r w:rsidR="00EB20CA" w:rsidRPr="00EB20CA">
          <w:rPr>
            <w:webHidden/>
          </w:rPr>
          <w:fldChar w:fldCharType="separate"/>
        </w:r>
        <w:r w:rsidR="00C17BB3">
          <w:rPr>
            <w:webHidden/>
          </w:rPr>
          <w:t>23</w:t>
        </w:r>
        <w:r w:rsidR="00EB20CA" w:rsidRPr="00EB20CA">
          <w:rPr>
            <w:webHidden/>
          </w:rPr>
          <w:fldChar w:fldCharType="end"/>
        </w:r>
      </w:hyperlink>
    </w:p>
    <w:p w:rsidR="00EB20CA" w:rsidRPr="00EB20CA" w:rsidRDefault="006453FB">
      <w:pPr>
        <w:pStyle w:val="Sommario4"/>
        <w:rPr>
          <w:rFonts w:ascii="Arial" w:eastAsiaTheme="minorEastAsia" w:hAnsi="Arial" w:cs="Arial"/>
          <w:noProof/>
          <w:sz w:val="22"/>
          <w:szCs w:val="22"/>
          <w:lang w:val="it-IT" w:eastAsia="it-IT"/>
        </w:rPr>
      </w:pPr>
      <w:hyperlink w:anchor="_Toc425961423" w:history="1">
        <w:r w:rsidR="00EB20CA" w:rsidRPr="00EB20CA">
          <w:rPr>
            <w:rStyle w:val="Collegamentoipertestuale"/>
            <w:rFonts w:ascii="Arial" w:eastAsia="MS Gothic" w:hAnsi="Arial" w:cs="Arial"/>
            <w:b/>
            <w:noProof/>
          </w:rPr>
          <w:t>4.4.6.1</w:t>
        </w:r>
        <w:r w:rsidR="00EB20CA" w:rsidRPr="00EB20CA">
          <w:rPr>
            <w:rFonts w:ascii="Arial" w:eastAsiaTheme="minorEastAsia" w:hAnsi="Arial" w:cs="Arial"/>
            <w:noProof/>
            <w:sz w:val="22"/>
            <w:szCs w:val="22"/>
            <w:lang w:val="it-IT" w:eastAsia="it-IT"/>
          </w:rPr>
          <w:tab/>
        </w:r>
        <w:r w:rsidR="00EB20CA" w:rsidRPr="00EB20CA">
          <w:rPr>
            <w:rStyle w:val="Collegamentoipertestuale"/>
            <w:rFonts w:ascii="Arial" w:eastAsia="MS Gothic" w:hAnsi="Arial" w:cs="Arial"/>
            <w:b/>
            <w:noProof/>
          </w:rPr>
          <w:t>Critical / Open Points</w:t>
        </w:r>
        <w:r w:rsidR="00EB20CA" w:rsidRPr="00EB20CA">
          <w:rPr>
            <w:rFonts w:ascii="Arial" w:hAnsi="Arial" w:cs="Arial"/>
            <w:noProof/>
            <w:webHidden/>
          </w:rPr>
          <w:tab/>
        </w:r>
        <w:r w:rsidR="00EB20CA" w:rsidRPr="00EB20CA">
          <w:rPr>
            <w:rFonts w:ascii="Arial" w:hAnsi="Arial" w:cs="Arial"/>
            <w:noProof/>
            <w:webHidden/>
          </w:rPr>
          <w:fldChar w:fldCharType="begin"/>
        </w:r>
        <w:r w:rsidR="00EB20CA" w:rsidRPr="00EB20CA">
          <w:rPr>
            <w:rFonts w:ascii="Arial" w:hAnsi="Arial" w:cs="Arial"/>
            <w:noProof/>
            <w:webHidden/>
          </w:rPr>
          <w:instrText xml:space="preserve"> PAGEREF _Toc425961423 \h </w:instrText>
        </w:r>
        <w:r w:rsidR="00EB20CA" w:rsidRPr="00EB20CA">
          <w:rPr>
            <w:rFonts w:ascii="Arial" w:hAnsi="Arial" w:cs="Arial"/>
            <w:noProof/>
            <w:webHidden/>
          </w:rPr>
        </w:r>
        <w:r w:rsidR="00EB20CA" w:rsidRPr="00EB20CA">
          <w:rPr>
            <w:rFonts w:ascii="Arial" w:hAnsi="Arial" w:cs="Arial"/>
            <w:noProof/>
            <w:webHidden/>
          </w:rPr>
          <w:fldChar w:fldCharType="separate"/>
        </w:r>
        <w:r w:rsidR="00C17BB3">
          <w:rPr>
            <w:rFonts w:ascii="Arial" w:hAnsi="Arial" w:cs="Arial"/>
            <w:noProof/>
            <w:webHidden/>
          </w:rPr>
          <w:t>24</w:t>
        </w:r>
        <w:r w:rsidR="00EB20CA" w:rsidRPr="00EB20CA">
          <w:rPr>
            <w:rFonts w:ascii="Arial" w:hAnsi="Arial" w:cs="Arial"/>
            <w:noProof/>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24" w:history="1">
        <w:r w:rsidR="00EB20CA" w:rsidRPr="00EB20CA">
          <w:rPr>
            <w:rStyle w:val="Collegamentoipertestuale"/>
            <w:rFonts w:eastAsia="MS Gothic" w:cs="Arial"/>
          </w:rPr>
          <w:t>4.5</w:t>
        </w:r>
        <w:r w:rsidR="00EB20CA" w:rsidRPr="00EB20CA">
          <w:rPr>
            <w:rFonts w:eastAsiaTheme="minorEastAsia"/>
            <w:b w:val="0"/>
            <w:sz w:val="22"/>
            <w:szCs w:val="22"/>
            <w:lang w:val="it-IT" w:eastAsia="it-IT"/>
          </w:rPr>
          <w:tab/>
        </w:r>
        <w:r w:rsidR="00EB20CA" w:rsidRPr="00EB20CA">
          <w:rPr>
            <w:rStyle w:val="Collegamentoipertestuale"/>
            <w:rFonts w:eastAsia="MS Gothic" w:cs="Arial"/>
          </w:rPr>
          <w:t>FORECAST</w:t>
        </w:r>
        <w:r w:rsidR="00EB20CA" w:rsidRPr="00EB20CA">
          <w:rPr>
            <w:webHidden/>
          </w:rPr>
          <w:tab/>
        </w:r>
        <w:r w:rsidR="00EB20CA" w:rsidRPr="00EB20CA">
          <w:rPr>
            <w:webHidden/>
          </w:rPr>
          <w:fldChar w:fldCharType="begin"/>
        </w:r>
        <w:r w:rsidR="00EB20CA" w:rsidRPr="00EB20CA">
          <w:rPr>
            <w:webHidden/>
          </w:rPr>
          <w:instrText xml:space="preserve"> PAGEREF _Toc425961424 \h </w:instrText>
        </w:r>
        <w:r w:rsidR="00EB20CA" w:rsidRPr="00EB20CA">
          <w:rPr>
            <w:webHidden/>
          </w:rPr>
        </w:r>
        <w:r w:rsidR="00EB20CA" w:rsidRPr="00EB20CA">
          <w:rPr>
            <w:webHidden/>
          </w:rPr>
          <w:fldChar w:fldCharType="separate"/>
        </w:r>
        <w:r w:rsidR="00C17BB3">
          <w:rPr>
            <w:webHidden/>
          </w:rPr>
          <w:t>24</w:t>
        </w:r>
        <w:r w:rsidR="00EB20CA" w:rsidRPr="00EB20CA">
          <w:rPr>
            <w:webHidden/>
          </w:rPr>
          <w:fldChar w:fldCharType="end"/>
        </w:r>
      </w:hyperlink>
    </w:p>
    <w:p w:rsidR="00EB20CA" w:rsidRPr="00EB20CA" w:rsidRDefault="006453FB">
      <w:pPr>
        <w:pStyle w:val="Sommario1"/>
        <w:rPr>
          <w:rFonts w:eastAsiaTheme="minorEastAsia"/>
          <w:b w:val="0"/>
          <w:caps w:val="0"/>
          <w:sz w:val="22"/>
          <w:szCs w:val="22"/>
          <w:lang w:val="it-IT" w:eastAsia="it-IT"/>
        </w:rPr>
      </w:pPr>
      <w:hyperlink w:anchor="_Toc425961425" w:history="1">
        <w:r w:rsidR="00EB20CA" w:rsidRPr="00EB20CA">
          <w:rPr>
            <w:rStyle w:val="Collegamentoipertestuale"/>
            <w:rFonts w:eastAsia="MS Gothic" w:cs="Arial"/>
          </w:rPr>
          <w:t>5.</w:t>
        </w:r>
        <w:r w:rsidR="00EB20CA" w:rsidRPr="00EB20CA">
          <w:rPr>
            <w:rFonts w:eastAsiaTheme="minorEastAsia"/>
            <w:b w:val="0"/>
            <w:caps w:val="0"/>
            <w:sz w:val="22"/>
            <w:szCs w:val="22"/>
            <w:lang w:val="it-IT" w:eastAsia="it-IT"/>
          </w:rPr>
          <w:tab/>
        </w:r>
        <w:r w:rsidR="00EB20CA" w:rsidRPr="00EB20CA">
          <w:rPr>
            <w:rStyle w:val="Collegamentoipertestuale"/>
            <w:rFonts w:eastAsia="MS Gothic" w:cs="Arial"/>
          </w:rPr>
          <w:t>Technical status</w:t>
        </w:r>
        <w:r w:rsidR="00EB20CA" w:rsidRPr="00EB20CA">
          <w:rPr>
            <w:webHidden/>
          </w:rPr>
          <w:tab/>
        </w:r>
        <w:r w:rsidR="00EB20CA" w:rsidRPr="00EB20CA">
          <w:rPr>
            <w:webHidden/>
          </w:rPr>
          <w:fldChar w:fldCharType="begin"/>
        </w:r>
        <w:r w:rsidR="00EB20CA" w:rsidRPr="00EB20CA">
          <w:rPr>
            <w:webHidden/>
          </w:rPr>
          <w:instrText xml:space="preserve"> PAGEREF _Toc425961425 \h </w:instrText>
        </w:r>
        <w:r w:rsidR="00EB20CA" w:rsidRPr="00EB20CA">
          <w:rPr>
            <w:webHidden/>
          </w:rPr>
        </w:r>
        <w:r w:rsidR="00EB20CA" w:rsidRPr="00EB20CA">
          <w:rPr>
            <w:webHidden/>
          </w:rPr>
          <w:fldChar w:fldCharType="separate"/>
        </w:r>
        <w:r w:rsidR="00C17BB3">
          <w:rPr>
            <w:webHidden/>
          </w:rPr>
          <w:t>25</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26" w:history="1">
        <w:r w:rsidR="00EB20CA" w:rsidRPr="00EB20CA">
          <w:rPr>
            <w:rStyle w:val="Collegamentoipertestuale"/>
            <w:rFonts w:eastAsia="MS Gothic" w:cs="Arial"/>
          </w:rPr>
          <w:t>5.1</w:t>
        </w:r>
        <w:r w:rsidR="00EB20CA" w:rsidRPr="00EB20CA">
          <w:rPr>
            <w:rFonts w:eastAsiaTheme="minorEastAsia"/>
            <w:b w:val="0"/>
            <w:sz w:val="22"/>
            <w:szCs w:val="22"/>
            <w:lang w:val="it-IT" w:eastAsia="it-IT"/>
          </w:rPr>
          <w:tab/>
        </w:r>
        <w:r w:rsidR="00EB20CA" w:rsidRPr="00EB20CA">
          <w:rPr>
            <w:rStyle w:val="Collegamentoipertestuale"/>
            <w:rFonts w:eastAsia="MS Gothic" w:cs="Arial"/>
          </w:rPr>
          <w:t>INTRODUCTION</w:t>
        </w:r>
        <w:r w:rsidR="00EB20CA" w:rsidRPr="00EB20CA">
          <w:rPr>
            <w:webHidden/>
          </w:rPr>
          <w:tab/>
        </w:r>
        <w:r w:rsidR="00EB20CA" w:rsidRPr="00EB20CA">
          <w:rPr>
            <w:webHidden/>
          </w:rPr>
          <w:fldChar w:fldCharType="begin"/>
        </w:r>
        <w:r w:rsidR="00EB20CA" w:rsidRPr="00EB20CA">
          <w:rPr>
            <w:webHidden/>
          </w:rPr>
          <w:instrText xml:space="preserve"> PAGEREF _Toc425961426 \h </w:instrText>
        </w:r>
        <w:r w:rsidR="00EB20CA" w:rsidRPr="00EB20CA">
          <w:rPr>
            <w:webHidden/>
          </w:rPr>
        </w:r>
        <w:r w:rsidR="00EB20CA" w:rsidRPr="00EB20CA">
          <w:rPr>
            <w:webHidden/>
          </w:rPr>
          <w:fldChar w:fldCharType="separate"/>
        </w:r>
        <w:r w:rsidR="00C17BB3">
          <w:rPr>
            <w:webHidden/>
          </w:rPr>
          <w:t>25</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27" w:history="1">
        <w:r w:rsidR="00EB20CA" w:rsidRPr="00EB20CA">
          <w:rPr>
            <w:rStyle w:val="Collegamentoipertestuale"/>
            <w:rFonts w:eastAsia="MS Gothic" w:cs="Arial"/>
          </w:rPr>
          <w:t>5.2</w:t>
        </w:r>
        <w:r w:rsidR="00EB20CA" w:rsidRPr="00EB20CA">
          <w:rPr>
            <w:rFonts w:eastAsiaTheme="minorEastAsia"/>
            <w:b w:val="0"/>
            <w:sz w:val="22"/>
            <w:szCs w:val="22"/>
            <w:lang w:val="it-IT" w:eastAsia="it-IT"/>
          </w:rPr>
          <w:tab/>
        </w:r>
        <w:r w:rsidR="00EB20CA" w:rsidRPr="00EB20CA">
          <w:rPr>
            <w:rStyle w:val="Collegamentoipertestuale"/>
            <w:rFonts w:eastAsia="MS Gothic" w:cs="Arial"/>
          </w:rPr>
          <w:t>ACTIVITIES AND STATUS</w:t>
        </w:r>
        <w:r w:rsidR="00EB20CA" w:rsidRPr="00EB20CA">
          <w:rPr>
            <w:webHidden/>
          </w:rPr>
          <w:tab/>
        </w:r>
        <w:r w:rsidR="00EB20CA" w:rsidRPr="00EB20CA">
          <w:rPr>
            <w:webHidden/>
          </w:rPr>
          <w:fldChar w:fldCharType="begin"/>
        </w:r>
        <w:r w:rsidR="00EB20CA" w:rsidRPr="00EB20CA">
          <w:rPr>
            <w:webHidden/>
          </w:rPr>
          <w:instrText xml:space="preserve"> PAGEREF _Toc425961427 \h </w:instrText>
        </w:r>
        <w:r w:rsidR="00EB20CA" w:rsidRPr="00EB20CA">
          <w:rPr>
            <w:webHidden/>
          </w:rPr>
        </w:r>
        <w:r w:rsidR="00EB20CA" w:rsidRPr="00EB20CA">
          <w:rPr>
            <w:webHidden/>
          </w:rPr>
          <w:fldChar w:fldCharType="separate"/>
        </w:r>
        <w:r w:rsidR="00C17BB3">
          <w:rPr>
            <w:webHidden/>
          </w:rPr>
          <w:t>25</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28" w:history="1">
        <w:r w:rsidR="00EB20CA" w:rsidRPr="00EB20CA">
          <w:rPr>
            <w:rStyle w:val="Collegamentoipertestuale"/>
            <w:rFonts w:eastAsia="MS Gothic" w:cs="Arial"/>
            <w:lang w:val="it-IT"/>
          </w:rPr>
          <w:t>5.2.1</w:t>
        </w:r>
        <w:r w:rsidR="00EB20CA" w:rsidRPr="00EB20CA">
          <w:rPr>
            <w:rFonts w:eastAsiaTheme="minorEastAsia"/>
            <w:b w:val="0"/>
            <w:sz w:val="22"/>
            <w:szCs w:val="22"/>
            <w:lang w:val="it-IT" w:eastAsia="it-IT"/>
          </w:rPr>
          <w:tab/>
        </w:r>
        <w:r w:rsidR="00EB20CA" w:rsidRPr="00EB20CA">
          <w:rPr>
            <w:rStyle w:val="Collegamentoipertestuale"/>
            <w:rFonts w:eastAsia="MS Gothic" w:cs="Arial"/>
            <w:lang w:val="it-IT"/>
          </w:rPr>
          <w:t>CU3</w:t>
        </w:r>
        <w:r w:rsidR="00EB20CA" w:rsidRPr="00EB20CA">
          <w:rPr>
            <w:webHidden/>
          </w:rPr>
          <w:tab/>
        </w:r>
        <w:r w:rsidR="00EB20CA" w:rsidRPr="00EB20CA">
          <w:rPr>
            <w:webHidden/>
          </w:rPr>
          <w:fldChar w:fldCharType="begin"/>
        </w:r>
        <w:r w:rsidR="00EB20CA" w:rsidRPr="00EB20CA">
          <w:rPr>
            <w:webHidden/>
          </w:rPr>
          <w:instrText xml:space="preserve"> PAGEREF _Toc425961428 \h </w:instrText>
        </w:r>
        <w:r w:rsidR="00EB20CA" w:rsidRPr="00EB20CA">
          <w:rPr>
            <w:webHidden/>
          </w:rPr>
        </w:r>
        <w:r w:rsidR="00EB20CA" w:rsidRPr="00EB20CA">
          <w:rPr>
            <w:webHidden/>
          </w:rPr>
          <w:fldChar w:fldCharType="separate"/>
        </w:r>
        <w:r w:rsidR="00C17BB3">
          <w:rPr>
            <w:webHidden/>
          </w:rPr>
          <w:t>26</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29" w:history="1">
        <w:r w:rsidR="00EB20CA" w:rsidRPr="00EB20CA">
          <w:rPr>
            <w:rStyle w:val="Collegamentoipertestuale"/>
            <w:rFonts w:eastAsia="MS Gothic" w:cs="Arial"/>
            <w:lang w:val="it-IT"/>
          </w:rPr>
          <w:t>5.2.2</w:t>
        </w:r>
        <w:r w:rsidR="00EB20CA" w:rsidRPr="00EB20CA">
          <w:rPr>
            <w:rFonts w:eastAsiaTheme="minorEastAsia"/>
            <w:b w:val="0"/>
            <w:sz w:val="22"/>
            <w:szCs w:val="22"/>
            <w:lang w:val="it-IT" w:eastAsia="it-IT"/>
          </w:rPr>
          <w:tab/>
        </w:r>
        <w:r w:rsidR="00EB20CA" w:rsidRPr="00EB20CA">
          <w:rPr>
            <w:rStyle w:val="Collegamentoipertestuale"/>
            <w:rFonts w:eastAsia="MS Gothic" w:cs="Arial"/>
            <w:lang w:val="it-IT"/>
          </w:rPr>
          <w:t>CU4</w:t>
        </w:r>
        <w:r w:rsidR="00EB20CA" w:rsidRPr="00EB20CA">
          <w:rPr>
            <w:webHidden/>
          </w:rPr>
          <w:tab/>
        </w:r>
        <w:r w:rsidR="00EB20CA" w:rsidRPr="00EB20CA">
          <w:rPr>
            <w:webHidden/>
          </w:rPr>
          <w:fldChar w:fldCharType="begin"/>
        </w:r>
        <w:r w:rsidR="00EB20CA" w:rsidRPr="00EB20CA">
          <w:rPr>
            <w:webHidden/>
          </w:rPr>
          <w:instrText xml:space="preserve"> PAGEREF _Toc425961429 \h </w:instrText>
        </w:r>
        <w:r w:rsidR="00EB20CA" w:rsidRPr="00EB20CA">
          <w:rPr>
            <w:webHidden/>
          </w:rPr>
        </w:r>
        <w:r w:rsidR="00EB20CA" w:rsidRPr="00EB20CA">
          <w:rPr>
            <w:webHidden/>
          </w:rPr>
          <w:fldChar w:fldCharType="separate"/>
        </w:r>
        <w:r w:rsidR="00C17BB3">
          <w:rPr>
            <w:webHidden/>
          </w:rPr>
          <w:t>30</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30" w:history="1">
        <w:r w:rsidR="00EB20CA" w:rsidRPr="00EB20CA">
          <w:rPr>
            <w:rStyle w:val="Collegamentoipertestuale"/>
            <w:rFonts w:eastAsia="MS Gothic" w:cs="Arial"/>
            <w:lang w:val="it-IT"/>
          </w:rPr>
          <w:t>5.2.3</w:t>
        </w:r>
        <w:r w:rsidR="00EB20CA" w:rsidRPr="00EB20CA">
          <w:rPr>
            <w:rFonts w:eastAsiaTheme="minorEastAsia"/>
            <w:b w:val="0"/>
            <w:sz w:val="22"/>
            <w:szCs w:val="22"/>
            <w:lang w:val="it-IT" w:eastAsia="it-IT"/>
          </w:rPr>
          <w:tab/>
        </w:r>
        <w:r w:rsidR="00EB20CA" w:rsidRPr="00EB20CA">
          <w:rPr>
            <w:rStyle w:val="Collegamentoipertestuale"/>
            <w:rFonts w:eastAsia="MS Gothic" w:cs="Arial"/>
            <w:lang w:val="it-IT"/>
          </w:rPr>
          <w:t>CU5</w:t>
        </w:r>
        <w:r w:rsidR="00EB20CA" w:rsidRPr="00EB20CA">
          <w:rPr>
            <w:webHidden/>
          </w:rPr>
          <w:tab/>
        </w:r>
        <w:r w:rsidR="00EB20CA" w:rsidRPr="00EB20CA">
          <w:rPr>
            <w:webHidden/>
          </w:rPr>
          <w:fldChar w:fldCharType="begin"/>
        </w:r>
        <w:r w:rsidR="00EB20CA" w:rsidRPr="00EB20CA">
          <w:rPr>
            <w:webHidden/>
          </w:rPr>
          <w:instrText xml:space="preserve"> PAGEREF _Toc425961430 \h </w:instrText>
        </w:r>
        <w:r w:rsidR="00EB20CA" w:rsidRPr="00EB20CA">
          <w:rPr>
            <w:webHidden/>
          </w:rPr>
        </w:r>
        <w:r w:rsidR="00EB20CA" w:rsidRPr="00EB20CA">
          <w:rPr>
            <w:webHidden/>
          </w:rPr>
          <w:fldChar w:fldCharType="separate"/>
        </w:r>
        <w:r w:rsidR="00C17BB3">
          <w:rPr>
            <w:webHidden/>
          </w:rPr>
          <w:t>32</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31" w:history="1">
        <w:r w:rsidR="00EB20CA" w:rsidRPr="00EB20CA">
          <w:rPr>
            <w:rStyle w:val="Collegamentoipertestuale"/>
            <w:rFonts w:eastAsia="MS Gothic" w:cs="Arial"/>
            <w:lang w:val="it-IT"/>
          </w:rPr>
          <w:t>5.2.4</w:t>
        </w:r>
        <w:r w:rsidR="00EB20CA" w:rsidRPr="00EB20CA">
          <w:rPr>
            <w:rFonts w:eastAsiaTheme="minorEastAsia"/>
            <w:b w:val="0"/>
            <w:sz w:val="22"/>
            <w:szCs w:val="22"/>
            <w:lang w:val="it-IT" w:eastAsia="it-IT"/>
          </w:rPr>
          <w:tab/>
        </w:r>
        <w:r w:rsidR="00EB20CA" w:rsidRPr="00EB20CA">
          <w:rPr>
            <w:rStyle w:val="Collegamentoipertestuale"/>
            <w:rFonts w:eastAsia="MS Gothic" w:cs="Arial"/>
            <w:lang w:val="it-IT"/>
          </w:rPr>
          <w:t>CU7</w:t>
        </w:r>
        <w:r w:rsidR="00EB20CA" w:rsidRPr="00EB20CA">
          <w:rPr>
            <w:webHidden/>
          </w:rPr>
          <w:tab/>
        </w:r>
        <w:r w:rsidR="00EB20CA" w:rsidRPr="00EB20CA">
          <w:rPr>
            <w:webHidden/>
          </w:rPr>
          <w:fldChar w:fldCharType="begin"/>
        </w:r>
        <w:r w:rsidR="00EB20CA" w:rsidRPr="00EB20CA">
          <w:rPr>
            <w:webHidden/>
          </w:rPr>
          <w:instrText xml:space="preserve"> PAGEREF _Toc425961431 \h </w:instrText>
        </w:r>
        <w:r w:rsidR="00EB20CA" w:rsidRPr="00EB20CA">
          <w:rPr>
            <w:webHidden/>
          </w:rPr>
        </w:r>
        <w:r w:rsidR="00EB20CA" w:rsidRPr="00EB20CA">
          <w:rPr>
            <w:webHidden/>
          </w:rPr>
          <w:fldChar w:fldCharType="separate"/>
        </w:r>
        <w:r w:rsidR="00C17BB3">
          <w:rPr>
            <w:webHidden/>
          </w:rPr>
          <w:t>36</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32" w:history="1">
        <w:r w:rsidR="00EB20CA" w:rsidRPr="00EB20CA">
          <w:rPr>
            <w:rStyle w:val="Collegamentoipertestuale"/>
            <w:rFonts w:eastAsia="MS Gothic" w:cs="Arial"/>
          </w:rPr>
          <w:t>5.2.5</w:t>
        </w:r>
        <w:r w:rsidR="00EB20CA" w:rsidRPr="00EB20CA">
          <w:rPr>
            <w:rFonts w:eastAsiaTheme="minorEastAsia"/>
            <w:b w:val="0"/>
            <w:sz w:val="22"/>
            <w:szCs w:val="22"/>
            <w:lang w:val="it-IT" w:eastAsia="it-IT"/>
          </w:rPr>
          <w:tab/>
        </w:r>
        <w:r w:rsidR="00EB20CA" w:rsidRPr="00EB20CA">
          <w:rPr>
            <w:rStyle w:val="Collegamentoipertestuale"/>
            <w:rFonts w:eastAsia="MS Gothic" w:cs="Arial"/>
          </w:rPr>
          <w:t>CU8</w:t>
        </w:r>
        <w:r w:rsidR="00EB20CA" w:rsidRPr="00EB20CA">
          <w:rPr>
            <w:webHidden/>
          </w:rPr>
          <w:tab/>
        </w:r>
        <w:r w:rsidR="00EB20CA" w:rsidRPr="00EB20CA">
          <w:rPr>
            <w:webHidden/>
          </w:rPr>
          <w:fldChar w:fldCharType="begin"/>
        </w:r>
        <w:r w:rsidR="00EB20CA" w:rsidRPr="00EB20CA">
          <w:rPr>
            <w:webHidden/>
          </w:rPr>
          <w:instrText xml:space="preserve"> PAGEREF _Toc425961432 \h </w:instrText>
        </w:r>
        <w:r w:rsidR="00EB20CA" w:rsidRPr="00EB20CA">
          <w:rPr>
            <w:webHidden/>
          </w:rPr>
        </w:r>
        <w:r w:rsidR="00EB20CA" w:rsidRPr="00EB20CA">
          <w:rPr>
            <w:webHidden/>
          </w:rPr>
          <w:fldChar w:fldCharType="separate"/>
        </w:r>
        <w:r w:rsidR="00C17BB3">
          <w:rPr>
            <w:webHidden/>
          </w:rPr>
          <w:t>39</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33" w:history="1">
        <w:r w:rsidR="00EB20CA" w:rsidRPr="00EB20CA">
          <w:rPr>
            <w:rStyle w:val="Collegamentoipertestuale"/>
            <w:rFonts w:eastAsia="MS Gothic" w:cs="Arial"/>
          </w:rPr>
          <w:t>5.2.6</w:t>
        </w:r>
        <w:r w:rsidR="00EB20CA" w:rsidRPr="00EB20CA">
          <w:rPr>
            <w:rFonts w:eastAsiaTheme="minorEastAsia"/>
            <w:b w:val="0"/>
            <w:sz w:val="22"/>
            <w:szCs w:val="22"/>
            <w:lang w:val="it-IT" w:eastAsia="it-IT"/>
          </w:rPr>
          <w:tab/>
        </w:r>
        <w:r w:rsidR="00EB20CA" w:rsidRPr="00EB20CA">
          <w:rPr>
            <w:rStyle w:val="Collegamentoipertestuale"/>
            <w:rFonts w:eastAsia="MS Gothic" w:cs="Arial"/>
          </w:rPr>
          <w:t>The Italian DPC (DPCT): management and operations</w:t>
        </w:r>
        <w:r w:rsidR="00EB20CA" w:rsidRPr="00EB20CA">
          <w:rPr>
            <w:webHidden/>
          </w:rPr>
          <w:tab/>
        </w:r>
        <w:r w:rsidR="00EB20CA" w:rsidRPr="00EB20CA">
          <w:rPr>
            <w:webHidden/>
          </w:rPr>
          <w:fldChar w:fldCharType="begin"/>
        </w:r>
        <w:r w:rsidR="00EB20CA" w:rsidRPr="00EB20CA">
          <w:rPr>
            <w:webHidden/>
          </w:rPr>
          <w:instrText xml:space="preserve"> PAGEREF _Toc425961433 \h </w:instrText>
        </w:r>
        <w:r w:rsidR="00EB20CA" w:rsidRPr="00EB20CA">
          <w:rPr>
            <w:webHidden/>
          </w:rPr>
        </w:r>
        <w:r w:rsidR="00EB20CA" w:rsidRPr="00EB20CA">
          <w:rPr>
            <w:webHidden/>
          </w:rPr>
          <w:fldChar w:fldCharType="separate"/>
        </w:r>
        <w:r w:rsidR="00C17BB3">
          <w:rPr>
            <w:webHidden/>
          </w:rPr>
          <w:t>41</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34" w:history="1">
        <w:r w:rsidR="00EB20CA" w:rsidRPr="00EB20CA">
          <w:rPr>
            <w:rStyle w:val="Collegamentoipertestuale"/>
            <w:rFonts w:eastAsia="MS Gothic" w:cs="Arial"/>
          </w:rPr>
          <w:t>5.2.7</w:t>
        </w:r>
        <w:r w:rsidR="00EB20CA" w:rsidRPr="00EB20CA">
          <w:rPr>
            <w:rFonts w:eastAsiaTheme="minorEastAsia"/>
            <w:b w:val="0"/>
            <w:sz w:val="22"/>
            <w:szCs w:val="22"/>
            <w:lang w:val="it-IT" w:eastAsia="it-IT"/>
          </w:rPr>
          <w:tab/>
        </w:r>
        <w:r w:rsidR="00EB20CA" w:rsidRPr="00EB20CA">
          <w:rPr>
            <w:rStyle w:val="Collegamentoipertestuale"/>
            <w:rFonts w:eastAsia="MS Gothic" w:cs="Arial"/>
          </w:rPr>
          <w:t>IWP-M-100: Management of the Italian Participation in DPAC</w:t>
        </w:r>
        <w:r w:rsidR="00EB20CA" w:rsidRPr="00EB20CA">
          <w:rPr>
            <w:webHidden/>
          </w:rPr>
          <w:tab/>
        </w:r>
        <w:r w:rsidR="00EB20CA" w:rsidRPr="00EB20CA">
          <w:rPr>
            <w:webHidden/>
          </w:rPr>
          <w:fldChar w:fldCharType="begin"/>
        </w:r>
        <w:r w:rsidR="00EB20CA" w:rsidRPr="00EB20CA">
          <w:rPr>
            <w:webHidden/>
          </w:rPr>
          <w:instrText xml:space="preserve"> PAGEREF _Toc425961434 \h </w:instrText>
        </w:r>
        <w:r w:rsidR="00EB20CA" w:rsidRPr="00EB20CA">
          <w:rPr>
            <w:webHidden/>
          </w:rPr>
        </w:r>
        <w:r w:rsidR="00EB20CA" w:rsidRPr="00EB20CA">
          <w:rPr>
            <w:webHidden/>
          </w:rPr>
          <w:fldChar w:fldCharType="separate"/>
        </w:r>
        <w:r w:rsidR="00C17BB3">
          <w:rPr>
            <w:webHidden/>
          </w:rPr>
          <w:t>43</w:t>
        </w:r>
        <w:r w:rsidR="00EB20CA" w:rsidRPr="00EB20CA">
          <w:rPr>
            <w:webHidden/>
          </w:rPr>
          <w:fldChar w:fldCharType="end"/>
        </w:r>
      </w:hyperlink>
    </w:p>
    <w:p w:rsidR="00EB20CA" w:rsidRPr="00EB20CA" w:rsidRDefault="006453FB">
      <w:pPr>
        <w:pStyle w:val="Sommario1"/>
        <w:rPr>
          <w:rFonts w:eastAsiaTheme="minorEastAsia"/>
          <w:b w:val="0"/>
          <w:caps w:val="0"/>
          <w:sz w:val="22"/>
          <w:szCs w:val="22"/>
          <w:lang w:val="it-IT" w:eastAsia="it-IT"/>
        </w:rPr>
      </w:pPr>
      <w:hyperlink w:anchor="_Toc425961435" w:history="1">
        <w:r w:rsidR="00EB20CA" w:rsidRPr="00EB20CA">
          <w:rPr>
            <w:rStyle w:val="Collegamentoipertestuale"/>
            <w:rFonts w:eastAsia="MS Gothic" w:cs="Arial"/>
          </w:rPr>
          <w:t>6.</w:t>
        </w:r>
        <w:r w:rsidR="00EB20CA" w:rsidRPr="00EB20CA">
          <w:rPr>
            <w:rFonts w:eastAsiaTheme="minorEastAsia"/>
            <w:b w:val="0"/>
            <w:caps w:val="0"/>
            <w:sz w:val="22"/>
            <w:szCs w:val="22"/>
            <w:lang w:val="it-IT" w:eastAsia="it-IT"/>
          </w:rPr>
          <w:tab/>
        </w:r>
        <w:r w:rsidR="00EB20CA" w:rsidRPr="00EB20CA">
          <w:rPr>
            <w:rStyle w:val="Collegamentoipertestuale"/>
            <w:rFonts w:eastAsia="MS Gothic" w:cs="Arial"/>
          </w:rPr>
          <w:t>Related activities</w:t>
        </w:r>
        <w:r w:rsidR="00EB20CA" w:rsidRPr="00EB20CA">
          <w:rPr>
            <w:webHidden/>
          </w:rPr>
          <w:tab/>
        </w:r>
        <w:r w:rsidR="00EB20CA" w:rsidRPr="00EB20CA">
          <w:rPr>
            <w:webHidden/>
          </w:rPr>
          <w:fldChar w:fldCharType="begin"/>
        </w:r>
        <w:r w:rsidR="00EB20CA" w:rsidRPr="00EB20CA">
          <w:rPr>
            <w:webHidden/>
          </w:rPr>
          <w:instrText xml:space="preserve"> PAGEREF _Toc425961435 \h </w:instrText>
        </w:r>
        <w:r w:rsidR="00EB20CA" w:rsidRPr="00EB20CA">
          <w:rPr>
            <w:webHidden/>
          </w:rPr>
        </w:r>
        <w:r w:rsidR="00EB20CA" w:rsidRPr="00EB20CA">
          <w:rPr>
            <w:webHidden/>
          </w:rPr>
          <w:fldChar w:fldCharType="separate"/>
        </w:r>
        <w:r w:rsidR="00C17BB3">
          <w:rPr>
            <w:webHidden/>
          </w:rPr>
          <w:t>44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36" w:history="1">
        <w:r w:rsidR="00EB20CA" w:rsidRPr="00EB20CA">
          <w:rPr>
            <w:rStyle w:val="Collegamentoipertestuale"/>
            <w:rFonts w:eastAsia="MS Gothic" w:cs="Arial"/>
          </w:rPr>
          <w:t>6.1</w:t>
        </w:r>
        <w:r w:rsidR="00EB20CA" w:rsidRPr="00EB20CA">
          <w:rPr>
            <w:rFonts w:eastAsiaTheme="minorEastAsia"/>
            <w:b w:val="0"/>
            <w:sz w:val="22"/>
            <w:szCs w:val="22"/>
            <w:lang w:val="it-IT" w:eastAsia="it-IT"/>
          </w:rPr>
          <w:tab/>
        </w:r>
        <w:r w:rsidR="00EB20CA" w:rsidRPr="00EB20CA">
          <w:rPr>
            <w:rStyle w:val="Collegamentoipertestuale"/>
            <w:rFonts w:eastAsia="MS Gothic" w:cs="Arial"/>
          </w:rPr>
          <w:t>THE DPAC WG Ground-Based Observations for Gaia (GBOG)</w:t>
        </w:r>
        <w:r w:rsidR="00EB20CA" w:rsidRPr="00EB20CA">
          <w:rPr>
            <w:webHidden/>
          </w:rPr>
          <w:tab/>
        </w:r>
        <w:r w:rsidR="00EB20CA" w:rsidRPr="00EB20CA">
          <w:rPr>
            <w:webHidden/>
          </w:rPr>
          <w:fldChar w:fldCharType="begin"/>
        </w:r>
        <w:r w:rsidR="00EB20CA" w:rsidRPr="00EB20CA">
          <w:rPr>
            <w:webHidden/>
          </w:rPr>
          <w:instrText xml:space="preserve"> PAGEREF _Toc425961436 \h </w:instrText>
        </w:r>
        <w:r w:rsidR="00EB20CA" w:rsidRPr="00EB20CA">
          <w:rPr>
            <w:webHidden/>
          </w:rPr>
        </w:r>
        <w:r w:rsidR="00EB20CA" w:rsidRPr="00EB20CA">
          <w:rPr>
            <w:webHidden/>
          </w:rPr>
          <w:fldChar w:fldCharType="separate"/>
        </w:r>
        <w:r w:rsidR="00C17BB3">
          <w:rPr>
            <w:webHidden/>
          </w:rPr>
          <w:t>44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37" w:history="1">
        <w:r w:rsidR="00EB20CA" w:rsidRPr="00EB20CA">
          <w:rPr>
            <w:rStyle w:val="Collegamentoipertestuale"/>
            <w:rFonts w:eastAsia="MS Gothic" w:cs="Arial"/>
          </w:rPr>
          <w:t>6.2</w:t>
        </w:r>
        <w:r w:rsidR="00EB20CA" w:rsidRPr="00EB20CA">
          <w:rPr>
            <w:rFonts w:eastAsiaTheme="minorEastAsia"/>
            <w:b w:val="0"/>
            <w:sz w:val="22"/>
            <w:szCs w:val="22"/>
            <w:lang w:val="it-IT" w:eastAsia="it-IT"/>
          </w:rPr>
          <w:tab/>
        </w:r>
        <w:r w:rsidR="00EB20CA" w:rsidRPr="00EB20CA">
          <w:rPr>
            <w:rStyle w:val="Collegamentoipertestuale"/>
            <w:rFonts w:eastAsia="MS Gothic" w:cs="Arial"/>
          </w:rPr>
          <w:t>THE DPAC CU9 (Catalog Access)</w:t>
        </w:r>
        <w:r w:rsidR="00EB20CA" w:rsidRPr="00EB20CA">
          <w:rPr>
            <w:webHidden/>
          </w:rPr>
          <w:tab/>
        </w:r>
        <w:r w:rsidR="00EB20CA" w:rsidRPr="00EB20CA">
          <w:rPr>
            <w:webHidden/>
          </w:rPr>
          <w:fldChar w:fldCharType="begin"/>
        </w:r>
        <w:r w:rsidR="00EB20CA" w:rsidRPr="00EB20CA">
          <w:rPr>
            <w:webHidden/>
          </w:rPr>
          <w:instrText xml:space="preserve"> PAGEREF _Toc425961437 \h </w:instrText>
        </w:r>
        <w:r w:rsidR="00EB20CA" w:rsidRPr="00EB20CA">
          <w:rPr>
            <w:webHidden/>
          </w:rPr>
        </w:r>
        <w:r w:rsidR="00EB20CA" w:rsidRPr="00EB20CA">
          <w:rPr>
            <w:webHidden/>
          </w:rPr>
          <w:fldChar w:fldCharType="separate"/>
        </w:r>
        <w:r w:rsidR="00C17BB3">
          <w:rPr>
            <w:webHidden/>
          </w:rPr>
          <w:t>44</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38" w:history="1">
        <w:r w:rsidR="00EB20CA" w:rsidRPr="00EB20CA">
          <w:rPr>
            <w:rStyle w:val="Collegamentoipertestuale"/>
            <w:rFonts w:eastAsia="MS Gothic" w:cs="Arial"/>
          </w:rPr>
          <w:t>6.3</w:t>
        </w:r>
        <w:r w:rsidR="00EB20CA" w:rsidRPr="00EB20CA">
          <w:rPr>
            <w:rFonts w:eastAsiaTheme="minorEastAsia"/>
            <w:b w:val="0"/>
            <w:sz w:val="22"/>
            <w:szCs w:val="22"/>
            <w:lang w:val="it-IT" w:eastAsia="it-IT"/>
          </w:rPr>
          <w:tab/>
        </w:r>
        <w:r w:rsidR="00EB20CA" w:rsidRPr="00EB20CA">
          <w:rPr>
            <w:rStyle w:val="Collegamentoipertestuale"/>
            <w:rFonts w:eastAsia="MS Gothic" w:cs="Arial"/>
          </w:rPr>
          <w:t>THE PARTICIPATION IN THE “GREAT” INITIATIVE</w:t>
        </w:r>
        <w:r w:rsidR="00EB20CA" w:rsidRPr="00EB20CA">
          <w:rPr>
            <w:webHidden/>
          </w:rPr>
          <w:tab/>
        </w:r>
        <w:r w:rsidR="00EB20CA" w:rsidRPr="00EB20CA">
          <w:rPr>
            <w:webHidden/>
          </w:rPr>
          <w:fldChar w:fldCharType="begin"/>
        </w:r>
        <w:r w:rsidR="00EB20CA" w:rsidRPr="00EB20CA">
          <w:rPr>
            <w:webHidden/>
          </w:rPr>
          <w:instrText xml:space="preserve"> PAGEREF _Toc425961438 \h </w:instrText>
        </w:r>
        <w:r w:rsidR="00EB20CA" w:rsidRPr="00EB20CA">
          <w:rPr>
            <w:webHidden/>
          </w:rPr>
        </w:r>
        <w:r w:rsidR="00EB20CA" w:rsidRPr="00EB20CA">
          <w:rPr>
            <w:webHidden/>
          </w:rPr>
          <w:fldChar w:fldCharType="separate"/>
        </w:r>
        <w:r w:rsidR="00C17BB3">
          <w:rPr>
            <w:webHidden/>
          </w:rPr>
          <w:t>45</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39" w:history="1">
        <w:r w:rsidR="00EB20CA" w:rsidRPr="00EB20CA">
          <w:rPr>
            <w:rStyle w:val="Collegamentoipertestuale"/>
            <w:rFonts w:eastAsia="MS Gothic" w:cs="Arial"/>
          </w:rPr>
          <w:t>6.4</w:t>
        </w:r>
        <w:r w:rsidR="00EB20CA" w:rsidRPr="00EB20CA">
          <w:rPr>
            <w:rFonts w:eastAsiaTheme="minorEastAsia"/>
            <w:b w:val="0"/>
            <w:sz w:val="22"/>
            <w:szCs w:val="22"/>
            <w:lang w:val="it-IT" w:eastAsia="it-IT"/>
          </w:rPr>
          <w:tab/>
        </w:r>
        <w:r w:rsidR="00EB20CA" w:rsidRPr="00EB20CA">
          <w:rPr>
            <w:rStyle w:val="Collegamentoipertestuale"/>
            <w:rFonts w:eastAsia="MS Gothic" w:cs="Arial"/>
          </w:rPr>
          <w:t>THE Gaia ESO Survey (GES)</w:t>
        </w:r>
        <w:r w:rsidR="00EB20CA" w:rsidRPr="00EB20CA">
          <w:rPr>
            <w:webHidden/>
          </w:rPr>
          <w:tab/>
        </w:r>
        <w:r w:rsidR="00EB20CA" w:rsidRPr="00EB20CA">
          <w:rPr>
            <w:webHidden/>
          </w:rPr>
          <w:fldChar w:fldCharType="begin"/>
        </w:r>
        <w:r w:rsidR="00EB20CA" w:rsidRPr="00EB20CA">
          <w:rPr>
            <w:webHidden/>
          </w:rPr>
          <w:instrText xml:space="preserve"> PAGEREF _Toc425961439 \h </w:instrText>
        </w:r>
        <w:r w:rsidR="00EB20CA" w:rsidRPr="00EB20CA">
          <w:rPr>
            <w:webHidden/>
          </w:rPr>
        </w:r>
        <w:r w:rsidR="00EB20CA" w:rsidRPr="00EB20CA">
          <w:rPr>
            <w:webHidden/>
          </w:rPr>
          <w:fldChar w:fldCharType="separate"/>
        </w:r>
        <w:r w:rsidR="00C17BB3">
          <w:rPr>
            <w:webHidden/>
          </w:rPr>
          <w:t>46</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40" w:history="1">
        <w:r w:rsidR="00EB20CA" w:rsidRPr="00EB20CA">
          <w:rPr>
            <w:rStyle w:val="Collegamentoipertestuale"/>
            <w:rFonts w:eastAsia="MS Gothic" w:cs="Arial"/>
          </w:rPr>
          <w:t>6.5</w:t>
        </w:r>
        <w:r w:rsidR="00EB20CA" w:rsidRPr="00EB20CA">
          <w:rPr>
            <w:rFonts w:eastAsiaTheme="minorEastAsia"/>
            <w:b w:val="0"/>
            <w:sz w:val="22"/>
            <w:szCs w:val="22"/>
            <w:lang w:val="it-IT" w:eastAsia="it-IT"/>
          </w:rPr>
          <w:tab/>
        </w:r>
        <w:r w:rsidR="00EB20CA" w:rsidRPr="00EB20CA">
          <w:rPr>
            <w:rStyle w:val="Collegamentoipertestuale"/>
            <w:rFonts w:eastAsia="MS Gothic" w:cs="Arial"/>
          </w:rPr>
          <w:t>SUPPORTING “APACHE” AND “HARPS-NORTH” EXTRASOLAR PLANETS PROJECTS</w:t>
        </w:r>
        <w:r w:rsidR="00EB20CA" w:rsidRPr="00EB20CA">
          <w:rPr>
            <w:webHidden/>
          </w:rPr>
          <w:tab/>
        </w:r>
        <w:r w:rsidR="00EB20CA" w:rsidRPr="00EB20CA">
          <w:rPr>
            <w:webHidden/>
          </w:rPr>
          <w:fldChar w:fldCharType="begin"/>
        </w:r>
        <w:r w:rsidR="00EB20CA" w:rsidRPr="00EB20CA">
          <w:rPr>
            <w:webHidden/>
          </w:rPr>
          <w:instrText xml:space="preserve"> PAGEREF _Toc425961440 \h </w:instrText>
        </w:r>
        <w:r w:rsidR="00EB20CA" w:rsidRPr="00EB20CA">
          <w:rPr>
            <w:webHidden/>
          </w:rPr>
        </w:r>
        <w:r w:rsidR="00EB20CA" w:rsidRPr="00EB20CA">
          <w:rPr>
            <w:webHidden/>
          </w:rPr>
          <w:fldChar w:fldCharType="separate"/>
        </w:r>
        <w:r w:rsidR="00C17BB3">
          <w:rPr>
            <w:webHidden/>
          </w:rPr>
          <w:t>46</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41" w:history="1">
        <w:r w:rsidR="00EB20CA" w:rsidRPr="00EB20CA">
          <w:rPr>
            <w:rStyle w:val="Collegamentoipertestuale"/>
            <w:rFonts w:eastAsia="MS Gothic" w:cs="Arial"/>
          </w:rPr>
          <w:t>6.6</w:t>
        </w:r>
        <w:r w:rsidR="00EB20CA" w:rsidRPr="00EB20CA">
          <w:rPr>
            <w:rFonts w:eastAsiaTheme="minorEastAsia"/>
            <w:b w:val="0"/>
            <w:sz w:val="22"/>
            <w:szCs w:val="22"/>
            <w:lang w:val="it-IT" w:eastAsia="it-IT"/>
          </w:rPr>
          <w:tab/>
        </w:r>
        <w:r w:rsidR="00EB20CA" w:rsidRPr="00EB20CA">
          <w:rPr>
            <w:rStyle w:val="Collegamentoipertestuale"/>
            <w:rFonts w:eastAsia="MS Gothic" w:cs="Arial"/>
          </w:rPr>
          <w:t>THE PARTICIPATION TO THE WEAVE PROJECT</w:t>
        </w:r>
        <w:r w:rsidR="00EB20CA" w:rsidRPr="00EB20CA">
          <w:rPr>
            <w:webHidden/>
          </w:rPr>
          <w:tab/>
        </w:r>
        <w:r w:rsidR="00EB20CA" w:rsidRPr="00EB20CA">
          <w:rPr>
            <w:webHidden/>
          </w:rPr>
          <w:fldChar w:fldCharType="begin"/>
        </w:r>
        <w:r w:rsidR="00EB20CA" w:rsidRPr="00EB20CA">
          <w:rPr>
            <w:webHidden/>
          </w:rPr>
          <w:instrText xml:space="preserve"> PAGEREF _Toc425961441 \h </w:instrText>
        </w:r>
        <w:r w:rsidR="00EB20CA" w:rsidRPr="00EB20CA">
          <w:rPr>
            <w:webHidden/>
          </w:rPr>
        </w:r>
        <w:r w:rsidR="00EB20CA" w:rsidRPr="00EB20CA">
          <w:rPr>
            <w:webHidden/>
          </w:rPr>
          <w:fldChar w:fldCharType="separate"/>
        </w:r>
        <w:r w:rsidR="00C17BB3">
          <w:rPr>
            <w:webHidden/>
          </w:rPr>
          <w:t>47</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42" w:history="1">
        <w:r w:rsidR="00EB20CA" w:rsidRPr="00EB20CA">
          <w:rPr>
            <w:rStyle w:val="Collegamentoipertestuale"/>
            <w:rFonts w:eastAsia="MS Gothic" w:cs="Arial"/>
          </w:rPr>
          <w:t>6.7</w:t>
        </w:r>
        <w:r w:rsidR="00EB20CA" w:rsidRPr="00EB20CA">
          <w:rPr>
            <w:rFonts w:eastAsiaTheme="minorEastAsia"/>
            <w:b w:val="0"/>
            <w:sz w:val="22"/>
            <w:szCs w:val="22"/>
            <w:lang w:val="it-IT" w:eastAsia="it-IT"/>
          </w:rPr>
          <w:tab/>
        </w:r>
        <w:r w:rsidR="00EB20CA" w:rsidRPr="00EB20CA">
          <w:rPr>
            <w:rStyle w:val="Collegamentoipertestuale"/>
            <w:rFonts w:eastAsia="MS Gothic" w:cs="Arial"/>
          </w:rPr>
          <w:t>PARTICIPATION IN GENERAL WORKSHOP AND CONFERENCES</w:t>
        </w:r>
        <w:r w:rsidR="00EB20CA" w:rsidRPr="00EB20CA">
          <w:rPr>
            <w:webHidden/>
          </w:rPr>
          <w:tab/>
        </w:r>
        <w:r w:rsidR="00EB20CA" w:rsidRPr="00EB20CA">
          <w:rPr>
            <w:webHidden/>
          </w:rPr>
          <w:fldChar w:fldCharType="begin"/>
        </w:r>
        <w:r w:rsidR="00EB20CA" w:rsidRPr="00EB20CA">
          <w:rPr>
            <w:webHidden/>
          </w:rPr>
          <w:instrText xml:space="preserve"> PAGEREF _Toc425961442 \h </w:instrText>
        </w:r>
        <w:r w:rsidR="00EB20CA" w:rsidRPr="00EB20CA">
          <w:rPr>
            <w:webHidden/>
          </w:rPr>
        </w:r>
        <w:r w:rsidR="00EB20CA" w:rsidRPr="00EB20CA">
          <w:rPr>
            <w:webHidden/>
          </w:rPr>
          <w:fldChar w:fldCharType="separate"/>
        </w:r>
        <w:r w:rsidR="00C17BB3">
          <w:rPr>
            <w:webHidden/>
          </w:rPr>
          <w:t>48</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43" w:history="1">
        <w:r w:rsidR="00EB20CA" w:rsidRPr="00EB20CA">
          <w:rPr>
            <w:rStyle w:val="Collegamentoipertestuale"/>
            <w:rFonts w:eastAsia="MS Gothic" w:cs="Arial"/>
          </w:rPr>
          <w:t>6.7.1</w:t>
        </w:r>
        <w:r w:rsidR="00EB20CA" w:rsidRPr="00EB20CA">
          <w:rPr>
            <w:rFonts w:eastAsiaTheme="minorEastAsia"/>
            <w:b w:val="0"/>
            <w:sz w:val="22"/>
            <w:szCs w:val="22"/>
            <w:lang w:val="it-IT" w:eastAsia="it-IT"/>
          </w:rPr>
          <w:tab/>
        </w:r>
        <w:r w:rsidR="00EB20CA" w:rsidRPr="00EB20CA">
          <w:rPr>
            <w:rStyle w:val="Collegamentoipertestuale"/>
            <w:rFonts w:eastAsia="MS Gothic" w:cs="Arial"/>
          </w:rPr>
          <w:t>Non-DPAC Conference presentations/contributions</w:t>
        </w:r>
        <w:r w:rsidR="00EB20CA" w:rsidRPr="00EB20CA">
          <w:rPr>
            <w:webHidden/>
          </w:rPr>
          <w:tab/>
        </w:r>
        <w:r w:rsidR="00EB20CA" w:rsidRPr="00EB20CA">
          <w:rPr>
            <w:webHidden/>
          </w:rPr>
          <w:fldChar w:fldCharType="begin"/>
        </w:r>
        <w:r w:rsidR="00EB20CA" w:rsidRPr="00EB20CA">
          <w:rPr>
            <w:webHidden/>
          </w:rPr>
          <w:instrText xml:space="preserve"> PAGEREF _Toc425961443 \h </w:instrText>
        </w:r>
        <w:r w:rsidR="00EB20CA" w:rsidRPr="00EB20CA">
          <w:rPr>
            <w:webHidden/>
          </w:rPr>
        </w:r>
        <w:r w:rsidR="00EB20CA" w:rsidRPr="00EB20CA">
          <w:rPr>
            <w:webHidden/>
          </w:rPr>
          <w:fldChar w:fldCharType="separate"/>
        </w:r>
        <w:r w:rsidR="00C17BB3">
          <w:rPr>
            <w:webHidden/>
          </w:rPr>
          <w:t>48</w:t>
        </w:r>
        <w:r w:rsidR="00EB20CA" w:rsidRPr="00EB20CA">
          <w:rPr>
            <w:webHidden/>
          </w:rPr>
          <w:fldChar w:fldCharType="end"/>
        </w:r>
      </w:hyperlink>
    </w:p>
    <w:p w:rsidR="00EB20CA" w:rsidRPr="00EB20CA" w:rsidRDefault="006453FB">
      <w:pPr>
        <w:pStyle w:val="Sommario2"/>
        <w:rPr>
          <w:rFonts w:eastAsiaTheme="minorEastAsia"/>
          <w:b w:val="0"/>
          <w:sz w:val="22"/>
          <w:szCs w:val="22"/>
          <w:lang w:val="it-IT" w:eastAsia="it-IT"/>
        </w:rPr>
      </w:pPr>
      <w:hyperlink w:anchor="_Toc425961444" w:history="1">
        <w:r w:rsidR="00EB20CA" w:rsidRPr="00EB20CA">
          <w:rPr>
            <w:rStyle w:val="Collegamentoipertestuale"/>
            <w:rFonts w:eastAsia="MS Gothic" w:cs="Arial"/>
          </w:rPr>
          <w:t>6.8</w:t>
        </w:r>
        <w:r w:rsidR="00EB20CA" w:rsidRPr="00EB20CA">
          <w:rPr>
            <w:rFonts w:eastAsiaTheme="minorEastAsia"/>
            <w:b w:val="0"/>
            <w:sz w:val="22"/>
            <w:szCs w:val="22"/>
            <w:lang w:val="it-IT" w:eastAsia="it-IT"/>
          </w:rPr>
          <w:tab/>
        </w:r>
        <w:r w:rsidR="00EB20CA" w:rsidRPr="00EB20CA">
          <w:rPr>
            <w:rStyle w:val="Collegamentoipertestuale"/>
            <w:rFonts w:eastAsia="MS Gothic" w:cs="Arial"/>
          </w:rPr>
          <w:t>SCIENTIFIC PAPERS IN THE OPEN ASTRONOMICAL LITERATURE</w:t>
        </w:r>
        <w:r w:rsidR="00EB20CA" w:rsidRPr="00EB20CA">
          <w:rPr>
            <w:webHidden/>
          </w:rPr>
          <w:tab/>
        </w:r>
        <w:r w:rsidR="00EB20CA" w:rsidRPr="00EB20CA">
          <w:rPr>
            <w:webHidden/>
          </w:rPr>
          <w:fldChar w:fldCharType="begin"/>
        </w:r>
        <w:r w:rsidR="00EB20CA" w:rsidRPr="00EB20CA">
          <w:rPr>
            <w:webHidden/>
          </w:rPr>
          <w:instrText xml:space="preserve"> PAGEREF _Toc425961444 \h </w:instrText>
        </w:r>
        <w:r w:rsidR="00EB20CA" w:rsidRPr="00EB20CA">
          <w:rPr>
            <w:webHidden/>
          </w:rPr>
        </w:r>
        <w:r w:rsidR="00EB20CA" w:rsidRPr="00EB20CA">
          <w:rPr>
            <w:webHidden/>
          </w:rPr>
          <w:fldChar w:fldCharType="separate"/>
        </w:r>
        <w:r w:rsidR="00C17BB3">
          <w:rPr>
            <w:webHidden/>
          </w:rPr>
          <w:t>49</w:t>
        </w:r>
        <w:r w:rsidR="00EB20CA" w:rsidRPr="00EB20CA">
          <w:rPr>
            <w:webHidden/>
          </w:rPr>
          <w:fldChar w:fldCharType="end"/>
        </w:r>
      </w:hyperlink>
    </w:p>
    <w:p w:rsidR="00EB20CA" w:rsidRPr="00EB20CA" w:rsidRDefault="006453FB">
      <w:pPr>
        <w:pStyle w:val="Sommario3"/>
        <w:rPr>
          <w:rFonts w:eastAsiaTheme="minorEastAsia"/>
          <w:b w:val="0"/>
          <w:sz w:val="22"/>
          <w:szCs w:val="22"/>
          <w:lang w:val="it-IT" w:eastAsia="it-IT"/>
        </w:rPr>
      </w:pPr>
      <w:hyperlink w:anchor="_Toc425961445" w:history="1">
        <w:r w:rsidR="00EB20CA" w:rsidRPr="00EB20CA">
          <w:rPr>
            <w:rStyle w:val="Collegamentoipertestuale"/>
            <w:rFonts w:eastAsia="MS Gothic" w:cs="Arial"/>
          </w:rPr>
          <w:t>6.8.1</w:t>
        </w:r>
        <w:r w:rsidR="00EB20CA" w:rsidRPr="00EB20CA">
          <w:rPr>
            <w:rFonts w:eastAsiaTheme="minorEastAsia"/>
            <w:b w:val="0"/>
            <w:sz w:val="22"/>
            <w:szCs w:val="22"/>
            <w:lang w:val="it-IT" w:eastAsia="it-IT"/>
          </w:rPr>
          <w:tab/>
        </w:r>
        <w:r w:rsidR="00EB20CA" w:rsidRPr="00EB20CA">
          <w:rPr>
            <w:rStyle w:val="Collegamentoipertestuale"/>
            <w:rFonts w:eastAsia="MS Gothic" w:cs="Arial"/>
          </w:rPr>
          <w:t>Publications in astronomical journals</w:t>
        </w:r>
        <w:r w:rsidR="00EB20CA" w:rsidRPr="00EB20CA">
          <w:rPr>
            <w:webHidden/>
          </w:rPr>
          <w:tab/>
        </w:r>
        <w:r w:rsidR="00EB20CA" w:rsidRPr="00EB20CA">
          <w:rPr>
            <w:webHidden/>
          </w:rPr>
          <w:fldChar w:fldCharType="begin"/>
        </w:r>
        <w:r w:rsidR="00EB20CA" w:rsidRPr="00EB20CA">
          <w:rPr>
            <w:webHidden/>
          </w:rPr>
          <w:instrText xml:space="preserve"> PAGEREF _Toc425961445 \h </w:instrText>
        </w:r>
        <w:r w:rsidR="00EB20CA" w:rsidRPr="00EB20CA">
          <w:rPr>
            <w:webHidden/>
          </w:rPr>
        </w:r>
        <w:r w:rsidR="00EB20CA" w:rsidRPr="00EB20CA">
          <w:rPr>
            <w:webHidden/>
          </w:rPr>
          <w:fldChar w:fldCharType="separate"/>
        </w:r>
        <w:r w:rsidR="00C17BB3">
          <w:rPr>
            <w:webHidden/>
          </w:rPr>
          <w:t>49</w:t>
        </w:r>
        <w:r w:rsidR="00EB20CA" w:rsidRPr="00EB20CA">
          <w:rPr>
            <w:webHidden/>
          </w:rPr>
          <w:fldChar w:fldCharType="end"/>
        </w:r>
      </w:hyperlink>
    </w:p>
    <w:p w:rsidR="00605A48" w:rsidRPr="00C36D00" w:rsidRDefault="00605A48" w:rsidP="005200AC">
      <w:pPr>
        <w:pStyle w:val="Sommario9"/>
        <w:rPr>
          <w:rFonts w:ascii="Arial" w:hAnsi="Arial" w:cs="Arial"/>
          <w:noProof w:val="0"/>
          <w:lang w:val="it-IT"/>
        </w:rPr>
      </w:pPr>
      <w:r w:rsidRPr="00EB20CA">
        <w:rPr>
          <w:rFonts w:ascii="Arial" w:hAnsi="Arial" w:cs="Arial"/>
          <w:noProof w:val="0"/>
        </w:rPr>
        <w:fldChar w:fldCharType="end"/>
      </w:r>
    </w:p>
    <w:p w:rsidR="00605A48" w:rsidRPr="00C36D00" w:rsidRDefault="00605A48" w:rsidP="005200AC">
      <w:pPr>
        <w:rPr>
          <w:rFonts w:ascii="Arial" w:hAnsi="Arial" w:cs="Arial"/>
          <w:lang w:val="it-IT"/>
        </w:rPr>
      </w:pPr>
    </w:p>
    <w:p w:rsidR="00605A48" w:rsidRPr="00C36D00" w:rsidRDefault="00605A48" w:rsidP="005200AC">
      <w:pPr>
        <w:rPr>
          <w:rFonts w:ascii="Arial" w:hAnsi="Arial" w:cs="Arial"/>
          <w:lang w:val="it-IT"/>
        </w:rPr>
      </w:pPr>
    </w:p>
    <w:p w:rsidR="00605A48" w:rsidRPr="00C36D00" w:rsidRDefault="00605A48" w:rsidP="005542C9">
      <w:pPr>
        <w:pStyle w:val="Titolo1"/>
        <w:numPr>
          <w:ilvl w:val="0"/>
          <w:numId w:val="11"/>
        </w:numPr>
        <w:tabs>
          <w:tab w:val="clear" w:pos="851"/>
        </w:tabs>
        <w:suppressAutoHyphens/>
        <w:spacing w:before="0" w:after="0"/>
        <w:jc w:val="left"/>
        <w:rPr>
          <w:rFonts w:ascii="Arial" w:hAnsi="Arial" w:cs="Arial"/>
          <w:lang w:val="en-US"/>
        </w:rPr>
      </w:pPr>
      <w:bookmarkStart w:id="1" w:name="_Toc425961402"/>
      <w:r w:rsidRPr="00C36D00">
        <w:rPr>
          <w:rFonts w:ascii="Arial" w:hAnsi="Arial" w:cs="Arial"/>
          <w:lang w:val="en-US"/>
        </w:rPr>
        <w:lastRenderedPageBreak/>
        <w:t>INTRODUCTION</w:t>
      </w:r>
      <w:bookmarkEnd w:id="1"/>
    </w:p>
    <w:p w:rsidR="00605A48" w:rsidRPr="00C36D00" w:rsidRDefault="00605A48" w:rsidP="005200AC">
      <w:pPr>
        <w:rPr>
          <w:rFonts w:ascii="Arial" w:hAnsi="Arial" w:cs="Arial"/>
          <w:b/>
        </w:rPr>
      </w:pPr>
    </w:p>
    <w:p w:rsidR="00605A48" w:rsidRPr="00C36D00" w:rsidRDefault="00605A48" w:rsidP="005200AC">
      <w:pPr>
        <w:pStyle w:val="Titolo2"/>
        <w:tabs>
          <w:tab w:val="left" w:pos="0"/>
        </w:tabs>
        <w:suppressAutoHyphens/>
        <w:spacing w:before="0" w:after="0"/>
        <w:rPr>
          <w:rFonts w:ascii="Arial" w:hAnsi="Arial" w:cs="Arial"/>
          <w:b/>
          <w:lang w:val="en-US"/>
        </w:rPr>
      </w:pPr>
      <w:bookmarkStart w:id="2" w:name="_Toc425961403"/>
      <w:r w:rsidRPr="00C36D00">
        <w:rPr>
          <w:rFonts w:ascii="Arial" w:hAnsi="Arial" w:cs="Arial"/>
          <w:b/>
          <w:lang w:val="en-US"/>
        </w:rPr>
        <w:t>SCOPE</w:t>
      </w:r>
      <w:bookmarkEnd w:id="2"/>
    </w:p>
    <w:p w:rsidR="00605A48" w:rsidRPr="00EB20CA" w:rsidRDefault="00605A48" w:rsidP="005200AC">
      <w:pPr>
        <w:jc w:val="both"/>
        <w:rPr>
          <w:rFonts w:ascii="Arial" w:hAnsi="Arial" w:cs="Arial"/>
        </w:rPr>
      </w:pPr>
    </w:p>
    <w:p w:rsidR="00605A48" w:rsidRPr="00EB20CA" w:rsidRDefault="00605A48" w:rsidP="005200AC">
      <w:pPr>
        <w:jc w:val="both"/>
        <w:rPr>
          <w:rFonts w:ascii="Arial" w:hAnsi="Arial" w:cs="Arial"/>
        </w:rPr>
      </w:pPr>
      <w:r w:rsidRPr="00EB20CA">
        <w:rPr>
          <w:rFonts w:ascii="Arial" w:hAnsi="Arial" w:cs="Arial"/>
        </w:rPr>
        <w:t xml:space="preserve">This document is the </w:t>
      </w:r>
      <w:r w:rsidR="00B4091B" w:rsidRPr="00EB20CA">
        <w:rPr>
          <w:rFonts w:ascii="Arial" w:hAnsi="Arial" w:cs="Arial"/>
        </w:rPr>
        <w:t>progress</w:t>
      </w:r>
      <w:r w:rsidRPr="00EB20CA">
        <w:rPr>
          <w:rFonts w:ascii="Arial" w:hAnsi="Arial" w:cs="Arial"/>
        </w:rPr>
        <w:t xml:space="preserve"> report for the</w:t>
      </w:r>
      <w:r w:rsidRPr="00EB20CA">
        <w:rPr>
          <w:rFonts w:ascii="Arial" w:hAnsi="Arial" w:cs="Arial"/>
          <w:i/>
        </w:rPr>
        <w:t xml:space="preserve"> Italian participation in Gaia DPAC</w:t>
      </w:r>
      <w:r w:rsidRPr="00EB20CA">
        <w:rPr>
          <w:rFonts w:ascii="Arial" w:hAnsi="Arial" w:cs="Arial"/>
        </w:rPr>
        <w:t xml:space="preserve">, financed under ASI contract 2014-025-R.0, prepared for the </w:t>
      </w:r>
      <w:r w:rsidR="00B4091B" w:rsidRPr="00EB20CA">
        <w:rPr>
          <w:rFonts w:ascii="Arial" w:hAnsi="Arial" w:cs="Arial"/>
        </w:rPr>
        <w:t>second</w:t>
      </w:r>
      <w:r w:rsidRPr="00EB20CA">
        <w:rPr>
          <w:rFonts w:ascii="Arial" w:hAnsi="Arial" w:cs="Arial"/>
        </w:rPr>
        <w:t xml:space="preserve"> </w:t>
      </w:r>
      <w:r w:rsidRPr="00EB20CA">
        <w:rPr>
          <w:rFonts w:ascii="Arial" w:hAnsi="Arial" w:cs="Arial"/>
          <w:i/>
        </w:rPr>
        <w:t>“</w:t>
      </w:r>
      <w:proofErr w:type="spellStart"/>
      <w:r w:rsidRPr="00EB20CA">
        <w:rPr>
          <w:rFonts w:ascii="Arial" w:hAnsi="Arial" w:cs="Arial"/>
          <w:i/>
        </w:rPr>
        <w:t>Riunione</w:t>
      </w:r>
      <w:proofErr w:type="spellEnd"/>
      <w:r w:rsidRPr="00EB20CA">
        <w:rPr>
          <w:rFonts w:ascii="Arial" w:hAnsi="Arial" w:cs="Arial"/>
          <w:i/>
        </w:rPr>
        <w:t xml:space="preserve"> di </w:t>
      </w:r>
      <w:proofErr w:type="spellStart"/>
      <w:r w:rsidRPr="00EB20CA">
        <w:rPr>
          <w:rFonts w:ascii="Arial" w:hAnsi="Arial" w:cs="Arial"/>
          <w:i/>
        </w:rPr>
        <w:t>Avanzamento</w:t>
      </w:r>
      <w:proofErr w:type="spellEnd"/>
      <w:r w:rsidRPr="00EB20CA">
        <w:rPr>
          <w:rFonts w:ascii="Arial" w:hAnsi="Arial" w:cs="Arial"/>
          <w:i/>
        </w:rPr>
        <w:t xml:space="preserve">” </w:t>
      </w:r>
      <w:r w:rsidRPr="00EB20CA">
        <w:rPr>
          <w:rFonts w:ascii="Arial" w:hAnsi="Arial" w:cs="Arial"/>
        </w:rPr>
        <w:t>(RA</w:t>
      </w:r>
      <w:r w:rsidR="00B4091B" w:rsidRPr="00EB20CA">
        <w:rPr>
          <w:rFonts w:ascii="Arial" w:hAnsi="Arial" w:cs="Arial"/>
        </w:rPr>
        <w:t>2</w:t>
      </w:r>
      <w:r w:rsidRPr="00EB20CA">
        <w:rPr>
          <w:rFonts w:ascii="Arial" w:hAnsi="Arial" w:cs="Arial"/>
        </w:rPr>
        <w:t xml:space="preserve">) to be held within </w:t>
      </w:r>
      <w:r w:rsidR="004D75A1" w:rsidRPr="00EB20CA">
        <w:rPr>
          <w:rFonts w:ascii="Arial" w:hAnsi="Arial" w:cs="Arial"/>
        </w:rPr>
        <w:t>14</w:t>
      </w:r>
      <w:r w:rsidRPr="00EB20CA">
        <w:rPr>
          <w:rFonts w:ascii="Arial" w:hAnsi="Arial" w:cs="Arial"/>
        </w:rPr>
        <w:t xml:space="preserve"> months of the KO meeting of Jun 9, 2014.</w:t>
      </w:r>
    </w:p>
    <w:p w:rsidR="00605A48" w:rsidRPr="00EB20CA" w:rsidRDefault="00605A48" w:rsidP="005200AC">
      <w:pPr>
        <w:jc w:val="both"/>
        <w:rPr>
          <w:rFonts w:ascii="Arial" w:hAnsi="Arial" w:cs="Arial"/>
        </w:rPr>
      </w:pPr>
    </w:p>
    <w:p w:rsidR="00605A48" w:rsidRPr="00EB20CA" w:rsidRDefault="00605A48" w:rsidP="00A42AC0">
      <w:pPr>
        <w:jc w:val="both"/>
        <w:rPr>
          <w:rFonts w:ascii="Arial" w:hAnsi="Arial" w:cs="Arial"/>
          <w:strike/>
        </w:rPr>
      </w:pPr>
      <w:r w:rsidRPr="00EB20CA">
        <w:rPr>
          <w:rFonts w:ascii="Arial" w:hAnsi="Arial" w:cs="Arial"/>
          <w:bCs/>
        </w:rPr>
        <w:t xml:space="preserve">The activities reported are with respect to the </w:t>
      </w:r>
      <w:r w:rsidRPr="00EB20CA">
        <w:rPr>
          <w:rFonts w:ascii="Arial" w:hAnsi="Arial" w:cs="Arial"/>
          <w:b/>
          <w:bCs/>
        </w:rPr>
        <w:t xml:space="preserve">reporting period </w:t>
      </w:r>
      <w:r w:rsidRPr="00EB20CA">
        <w:rPr>
          <w:rFonts w:ascii="Arial" w:hAnsi="Arial" w:cs="Arial"/>
          <w:b/>
        </w:rPr>
        <w:t>Dec 1</w:t>
      </w:r>
      <w:r w:rsidR="00B4091B" w:rsidRPr="00EB20CA">
        <w:rPr>
          <w:rFonts w:ascii="Arial" w:hAnsi="Arial" w:cs="Arial"/>
          <w:b/>
        </w:rPr>
        <w:t>6</w:t>
      </w:r>
      <w:r w:rsidRPr="00EB20CA">
        <w:rPr>
          <w:rFonts w:ascii="Arial" w:hAnsi="Arial" w:cs="Arial"/>
          <w:b/>
          <w:bCs/>
        </w:rPr>
        <w:t>, 201</w:t>
      </w:r>
      <w:r w:rsidR="00B4091B" w:rsidRPr="00EB20CA">
        <w:rPr>
          <w:rFonts w:ascii="Arial" w:hAnsi="Arial" w:cs="Arial"/>
          <w:b/>
          <w:bCs/>
        </w:rPr>
        <w:t xml:space="preserve">4 – </w:t>
      </w:r>
      <w:r w:rsidR="00435EA1" w:rsidRPr="00EB20CA">
        <w:rPr>
          <w:rFonts w:ascii="Arial" w:hAnsi="Arial" w:cs="Arial"/>
          <w:b/>
          <w:bCs/>
        </w:rPr>
        <w:t>Jul 15</w:t>
      </w:r>
      <w:r w:rsidR="00B4091B" w:rsidRPr="00EB20CA">
        <w:rPr>
          <w:rFonts w:ascii="Arial" w:hAnsi="Arial" w:cs="Arial"/>
          <w:b/>
          <w:bCs/>
        </w:rPr>
        <w:t>, 2015.</w:t>
      </w:r>
    </w:p>
    <w:p w:rsidR="00605A48" w:rsidRPr="00EB20CA" w:rsidRDefault="00605A48" w:rsidP="005200AC">
      <w:pPr>
        <w:jc w:val="both"/>
        <w:rPr>
          <w:rFonts w:ascii="Arial" w:hAnsi="Arial" w:cs="Arial"/>
        </w:rPr>
      </w:pPr>
      <w:r w:rsidRPr="00EB20CA">
        <w:rPr>
          <w:rFonts w:ascii="Arial" w:hAnsi="Arial" w:cs="Arial"/>
        </w:rPr>
        <w:t xml:space="preserve"> </w:t>
      </w:r>
    </w:p>
    <w:p w:rsidR="00605A48" w:rsidRPr="00C36D00" w:rsidRDefault="00605A48" w:rsidP="005200AC">
      <w:pPr>
        <w:jc w:val="both"/>
        <w:rPr>
          <w:rFonts w:ascii="Arial" w:hAnsi="Arial" w:cs="Arial"/>
          <w:b/>
        </w:rPr>
      </w:pPr>
    </w:p>
    <w:p w:rsidR="00605A48" w:rsidRPr="00C36D00" w:rsidRDefault="00605A48" w:rsidP="005200AC">
      <w:pPr>
        <w:pStyle w:val="Titolo2"/>
        <w:tabs>
          <w:tab w:val="left" w:pos="0"/>
        </w:tabs>
        <w:suppressAutoHyphens/>
        <w:spacing w:before="0" w:after="0"/>
        <w:rPr>
          <w:rFonts w:ascii="Arial" w:hAnsi="Arial" w:cs="Arial"/>
          <w:b/>
          <w:lang w:val="en-US"/>
        </w:rPr>
      </w:pPr>
      <w:bookmarkStart w:id="3" w:name="_Toc425961404"/>
      <w:r w:rsidRPr="00C36D00">
        <w:rPr>
          <w:rFonts w:ascii="Arial" w:hAnsi="Arial" w:cs="Arial"/>
          <w:b/>
          <w:lang w:val="en-US"/>
        </w:rPr>
        <w:t>DEFINITIONS AND ACRONYMS</w:t>
      </w:r>
      <w:bookmarkEnd w:id="3"/>
    </w:p>
    <w:p w:rsidR="00605A48" w:rsidRPr="00C36D00" w:rsidRDefault="00605A48" w:rsidP="005200AC">
      <w:pPr>
        <w:rPr>
          <w:rFonts w:ascii="Arial" w:hAnsi="Arial" w:cs="Arial"/>
        </w:rPr>
      </w:pPr>
    </w:p>
    <w:tbl>
      <w:tblPr>
        <w:tblW w:w="5000" w:type="pct"/>
        <w:tblBorders>
          <w:bottom w:val="single" w:sz="4" w:space="0" w:color="auto"/>
        </w:tblBorders>
        <w:tblCellMar>
          <w:top w:w="28" w:type="dxa"/>
          <w:bottom w:w="6" w:type="dxa"/>
        </w:tblCellMar>
        <w:tblLook w:val="01E0" w:firstRow="1" w:lastRow="1" w:firstColumn="1" w:lastColumn="1" w:noHBand="0" w:noVBand="0"/>
      </w:tblPr>
      <w:tblGrid>
        <w:gridCol w:w="1725"/>
        <w:gridCol w:w="8130"/>
      </w:tblGrid>
      <w:tr w:rsidR="00605A48" w:rsidRPr="001102D9" w:rsidTr="00F2428B">
        <w:trPr>
          <w:trHeight w:val="284"/>
          <w:tblHeader/>
        </w:trPr>
        <w:tc>
          <w:tcPr>
            <w:tcW w:w="875" w:type="pct"/>
            <w:tcBorders>
              <w:bottom w:val="single" w:sz="4" w:space="0" w:color="auto"/>
            </w:tcBorders>
            <w:vAlign w:val="center"/>
          </w:tcPr>
          <w:p w:rsidR="00605A48" w:rsidRPr="001102D9" w:rsidRDefault="00605A48" w:rsidP="005200AC">
            <w:pPr>
              <w:rPr>
                <w:rFonts w:ascii="Arial" w:hAnsi="Arial" w:cs="Arial"/>
                <w:b/>
                <w:i/>
              </w:rPr>
            </w:pPr>
            <w:r w:rsidRPr="001102D9">
              <w:rPr>
                <w:rFonts w:ascii="Arial" w:hAnsi="Arial" w:cs="Arial"/>
                <w:b/>
                <w:i/>
              </w:rPr>
              <w:t>Acronym</w:t>
            </w:r>
          </w:p>
        </w:tc>
        <w:tc>
          <w:tcPr>
            <w:tcW w:w="4125" w:type="pct"/>
            <w:tcBorders>
              <w:bottom w:val="single" w:sz="4" w:space="0" w:color="auto"/>
            </w:tcBorders>
            <w:vAlign w:val="center"/>
          </w:tcPr>
          <w:p w:rsidR="00605A48" w:rsidRPr="001102D9" w:rsidRDefault="00605A48" w:rsidP="005200AC">
            <w:pPr>
              <w:rPr>
                <w:rFonts w:ascii="Arial" w:hAnsi="Arial" w:cs="Arial"/>
                <w:b/>
                <w:i/>
              </w:rPr>
            </w:pPr>
            <w:r w:rsidRPr="001102D9">
              <w:rPr>
                <w:rFonts w:ascii="Arial" w:hAnsi="Arial" w:cs="Arial"/>
                <w:b/>
                <w:i/>
              </w:rPr>
              <w:t>Definition</w:t>
            </w:r>
          </w:p>
        </w:tc>
      </w:tr>
      <w:tr w:rsidR="00605A48" w:rsidRPr="001102D9" w:rsidTr="00F2428B">
        <w:tc>
          <w:tcPr>
            <w:tcW w:w="875" w:type="pct"/>
            <w:tcBorders>
              <w:top w:val="single" w:sz="4" w:space="0" w:color="auto"/>
            </w:tcBorders>
          </w:tcPr>
          <w:p w:rsidR="00605A48" w:rsidRPr="001102D9" w:rsidRDefault="00605A48" w:rsidP="005200AC">
            <w:pPr>
              <w:rPr>
                <w:rFonts w:ascii="Arial" w:hAnsi="Arial" w:cs="Arial"/>
                <w:b/>
              </w:rPr>
            </w:pPr>
            <w:r w:rsidRPr="001102D9">
              <w:rPr>
                <w:rFonts w:ascii="Arial" w:hAnsi="Arial" w:cs="Arial"/>
                <w:b/>
              </w:rPr>
              <w:t>A&amp;A</w:t>
            </w:r>
          </w:p>
        </w:tc>
        <w:tc>
          <w:tcPr>
            <w:tcW w:w="4125" w:type="pct"/>
            <w:tcBorders>
              <w:top w:val="single" w:sz="4" w:space="0" w:color="auto"/>
            </w:tcBorders>
          </w:tcPr>
          <w:p w:rsidR="00605A48" w:rsidRPr="001102D9" w:rsidRDefault="00605A48" w:rsidP="005200AC">
            <w:pPr>
              <w:rPr>
                <w:rFonts w:ascii="Arial" w:hAnsi="Arial" w:cs="Arial"/>
              </w:rPr>
            </w:pPr>
            <w:r w:rsidRPr="001102D9">
              <w:rPr>
                <w:rFonts w:ascii="Arial" w:hAnsi="Arial" w:cs="Arial"/>
              </w:rPr>
              <w:t>Astronomy and Astrophysics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ACS</w:t>
            </w:r>
          </w:p>
        </w:tc>
        <w:tc>
          <w:tcPr>
            <w:tcW w:w="4125" w:type="pct"/>
          </w:tcPr>
          <w:p w:rsidR="00605A48" w:rsidRPr="001102D9" w:rsidRDefault="00435EA1" w:rsidP="00435EA1">
            <w:pPr>
              <w:rPr>
                <w:rFonts w:ascii="Arial" w:hAnsi="Arial" w:cs="Arial"/>
              </w:rPr>
            </w:pPr>
            <w:r w:rsidRPr="001102D9">
              <w:rPr>
                <w:rFonts w:ascii="Arial" w:hAnsi="Arial" w:cs="Arial"/>
              </w:rPr>
              <w:t xml:space="preserve">Oracle </w:t>
            </w:r>
            <w:r w:rsidR="00605A48" w:rsidRPr="001102D9">
              <w:rPr>
                <w:rFonts w:ascii="Arial" w:hAnsi="Arial" w:cs="Arial"/>
              </w:rPr>
              <w:t>Advanced Customer Support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AGIS</w:t>
            </w:r>
          </w:p>
        </w:tc>
        <w:tc>
          <w:tcPr>
            <w:tcW w:w="4125" w:type="pct"/>
          </w:tcPr>
          <w:p w:rsidR="00605A48" w:rsidRPr="001102D9" w:rsidRDefault="00605A48" w:rsidP="005200AC">
            <w:pPr>
              <w:rPr>
                <w:rFonts w:ascii="Arial" w:hAnsi="Arial" w:cs="Arial"/>
              </w:rPr>
            </w:pPr>
            <w:r w:rsidRPr="001102D9">
              <w:rPr>
                <w:rFonts w:ascii="Arial" w:hAnsi="Arial" w:cs="Arial"/>
              </w:rPr>
              <w:t>Astrometric Global I</w:t>
            </w:r>
            <w:r w:rsidR="00435EA1" w:rsidRPr="001102D9">
              <w:rPr>
                <w:rFonts w:ascii="Arial" w:hAnsi="Arial" w:cs="Arial"/>
              </w:rPr>
              <w:t>n</w:t>
            </w:r>
            <w:r w:rsidRPr="001102D9">
              <w:rPr>
                <w:rFonts w:ascii="Arial" w:hAnsi="Arial" w:cs="Arial"/>
              </w:rPr>
              <w:t>teractive Solution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AIM</w:t>
            </w:r>
          </w:p>
        </w:tc>
        <w:tc>
          <w:tcPr>
            <w:tcW w:w="4125" w:type="pct"/>
          </w:tcPr>
          <w:p w:rsidR="00605A48" w:rsidRPr="001102D9" w:rsidRDefault="00605A48" w:rsidP="005200AC">
            <w:pPr>
              <w:rPr>
                <w:rFonts w:ascii="Arial" w:hAnsi="Arial" w:cs="Arial"/>
              </w:rPr>
            </w:pPr>
            <w:r w:rsidRPr="001102D9">
              <w:rPr>
                <w:rFonts w:ascii="Arial" w:hAnsi="Arial" w:cs="Arial"/>
              </w:rPr>
              <w:t>Astrometric Instrument Model</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ALTEC</w:t>
            </w:r>
          </w:p>
        </w:tc>
        <w:tc>
          <w:tcPr>
            <w:tcW w:w="4125" w:type="pct"/>
          </w:tcPr>
          <w:p w:rsidR="00605A48" w:rsidRPr="001102D9" w:rsidRDefault="00605A48" w:rsidP="005200AC">
            <w:pPr>
              <w:rPr>
                <w:rFonts w:ascii="Arial" w:hAnsi="Arial" w:cs="Arial"/>
              </w:rPr>
            </w:pPr>
            <w:r w:rsidRPr="001102D9">
              <w:rPr>
                <w:rFonts w:ascii="Arial" w:hAnsi="Arial" w:cs="Arial"/>
              </w:rPr>
              <w:t>Advanced Logistic Technology Engineering Center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AO</w:t>
            </w:r>
          </w:p>
        </w:tc>
        <w:tc>
          <w:tcPr>
            <w:tcW w:w="4125" w:type="pct"/>
          </w:tcPr>
          <w:p w:rsidR="00605A48" w:rsidRPr="001102D9" w:rsidRDefault="00605A48" w:rsidP="005200AC">
            <w:pPr>
              <w:rPr>
                <w:rFonts w:ascii="Arial" w:hAnsi="Arial" w:cs="Arial"/>
              </w:rPr>
            </w:pPr>
            <w:r w:rsidRPr="001102D9">
              <w:rPr>
                <w:rFonts w:ascii="Arial" w:hAnsi="Arial" w:cs="Arial"/>
              </w:rPr>
              <w:t>Announcement of Opportunity</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AP</w:t>
            </w:r>
          </w:p>
        </w:tc>
        <w:tc>
          <w:tcPr>
            <w:tcW w:w="4125" w:type="pct"/>
          </w:tcPr>
          <w:p w:rsidR="00605A48" w:rsidRPr="001102D9" w:rsidRDefault="00605A48" w:rsidP="005200AC">
            <w:pPr>
              <w:rPr>
                <w:rFonts w:ascii="Arial" w:hAnsi="Arial" w:cs="Arial"/>
              </w:rPr>
            </w:pPr>
            <w:r w:rsidRPr="001102D9">
              <w:rPr>
                <w:rFonts w:ascii="Arial" w:hAnsi="Arial" w:cs="Arial"/>
              </w:rPr>
              <w:t>Astrophysical Parameter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APACHE</w:t>
            </w:r>
          </w:p>
        </w:tc>
        <w:tc>
          <w:tcPr>
            <w:tcW w:w="4125" w:type="pct"/>
          </w:tcPr>
          <w:p w:rsidR="00605A48" w:rsidRPr="001102D9" w:rsidRDefault="00605A48" w:rsidP="005200AC">
            <w:pPr>
              <w:rPr>
                <w:rFonts w:ascii="Arial" w:hAnsi="Arial" w:cs="Arial"/>
              </w:rPr>
            </w:pPr>
            <w:r w:rsidRPr="001102D9">
              <w:rPr>
                <w:rFonts w:ascii="Arial" w:hAnsi="Arial" w:cs="Arial"/>
              </w:rPr>
              <w:t xml:space="preserve">A </w:t>
            </w:r>
            <w:proofErr w:type="spellStart"/>
            <w:r w:rsidRPr="001102D9">
              <w:rPr>
                <w:rFonts w:ascii="Arial" w:hAnsi="Arial" w:cs="Arial"/>
              </w:rPr>
              <w:t>PAthway</w:t>
            </w:r>
            <w:proofErr w:type="spellEnd"/>
            <w:r w:rsidRPr="001102D9">
              <w:rPr>
                <w:rFonts w:ascii="Arial" w:hAnsi="Arial" w:cs="Arial"/>
              </w:rPr>
              <w:t xml:space="preserve"> toward the Characterization of Habitable Earths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ASC</w:t>
            </w:r>
          </w:p>
        </w:tc>
        <w:tc>
          <w:tcPr>
            <w:tcW w:w="4125" w:type="pct"/>
          </w:tcPr>
          <w:p w:rsidR="00605A48" w:rsidRPr="001102D9" w:rsidRDefault="00605A48" w:rsidP="005200AC">
            <w:pPr>
              <w:rPr>
                <w:rFonts w:ascii="Arial" w:hAnsi="Arial" w:cs="Arial"/>
              </w:rPr>
            </w:pPr>
            <w:r w:rsidRPr="001102D9">
              <w:rPr>
                <w:rFonts w:ascii="Arial" w:hAnsi="Arial" w:cs="Arial"/>
              </w:rPr>
              <w:t>Attitude Star Catalog</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ASDC</w:t>
            </w:r>
          </w:p>
        </w:tc>
        <w:tc>
          <w:tcPr>
            <w:tcW w:w="4125" w:type="pct"/>
          </w:tcPr>
          <w:p w:rsidR="00605A48" w:rsidRPr="001102D9" w:rsidRDefault="00605A48" w:rsidP="005200AC">
            <w:pPr>
              <w:rPr>
                <w:rFonts w:ascii="Arial" w:hAnsi="Arial" w:cs="Arial"/>
              </w:rPr>
            </w:pPr>
            <w:r w:rsidRPr="001102D9">
              <w:rPr>
                <w:rFonts w:ascii="Arial" w:hAnsi="Arial" w:cs="Arial"/>
              </w:rPr>
              <w:t>ASI Science Data Center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ASI</w:t>
            </w:r>
          </w:p>
        </w:tc>
        <w:tc>
          <w:tcPr>
            <w:tcW w:w="4125" w:type="pct"/>
          </w:tcPr>
          <w:p w:rsidR="00605A48" w:rsidRPr="001102D9" w:rsidRDefault="00605A48" w:rsidP="005200AC">
            <w:pPr>
              <w:rPr>
                <w:rFonts w:ascii="Arial" w:hAnsi="Arial" w:cs="Arial"/>
              </w:rPr>
            </w:pPr>
            <w:proofErr w:type="spellStart"/>
            <w:r w:rsidRPr="001102D9">
              <w:rPr>
                <w:rFonts w:ascii="Arial" w:hAnsi="Arial" w:cs="Arial"/>
              </w:rPr>
              <w:t>Agenzia</w:t>
            </w:r>
            <w:proofErr w:type="spellEnd"/>
            <w:r w:rsidRPr="001102D9">
              <w:rPr>
                <w:rFonts w:ascii="Arial" w:hAnsi="Arial" w:cs="Arial"/>
              </w:rPr>
              <w:t xml:space="preserve"> </w:t>
            </w:r>
            <w:proofErr w:type="spellStart"/>
            <w:r w:rsidRPr="001102D9">
              <w:rPr>
                <w:rFonts w:ascii="Arial" w:hAnsi="Arial" w:cs="Arial"/>
              </w:rPr>
              <w:t>Spaziale</w:t>
            </w:r>
            <w:proofErr w:type="spellEnd"/>
            <w:r w:rsidRPr="001102D9">
              <w:rPr>
                <w:rFonts w:ascii="Arial" w:hAnsi="Arial" w:cs="Arial"/>
              </w:rPr>
              <w:t xml:space="preserve"> </w:t>
            </w:r>
            <w:proofErr w:type="spellStart"/>
            <w:r w:rsidRPr="001102D9">
              <w:rPr>
                <w:rFonts w:ascii="Arial" w:hAnsi="Arial" w:cs="Arial"/>
              </w:rPr>
              <w:t>Italiana</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ASM</w:t>
            </w:r>
          </w:p>
        </w:tc>
        <w:tc>
          <w:tcPr>
            <w:tcW w:w="4125" w:type="pct"/>
          </w:tcPr>
          <w:p w:rsidR="00605A48" w:rsidRPr="001102D9" w:rsidRDefault="00605A48" w:rsidP="005200AC">
            <w:pPr>
              <w:rPr>
                <w:rFonts w:ascii="Arial" w:hAnsi="Arial" w:cs="Arial"/>
              </w:rPr>
            </w:pPr>
            <w:r w:rsidRPr="001102D9">
              <w:rPr>
                <w:rFonts w:ascii="Arial" w:hAnsi="Arial" w:cs="Arial"/>
              </w:rPr>
              <w:t>Oracle Automatic Storage Management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AVU</w:t>
            </w:r>
          </w:p>
        </w:tc>
        <w:tc>
          <w:tcPr>
            <w:tcW w:w="4125" w:type="pct"/>
          </w:tcPr>
          <w:p w:rsidR="00605A48" w:rsidRPr="001102D9" w:rsidRDefault="00605A48" w:rsidP="005200AC">
            <w:pPr>
              <w:rPr>
                <w:rFonts w:ascii="Arial" w:hAnsi="Arial" w:cs="Arial"/>
              </w:rPr>
            </w:pPr>
            <w:r w:rsidRPr="001102D9">
              <w:rPr>
                <w:rFonts w:ascii="Arial" w:hAnsi="Arial" w:cs="Arial"/>
              </w:rPr>
              <w:t>Astrometric Verification (development) Unit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BA</w:t>
            </w:r>
          </w:p>
        </w:tc>
        <w:tc>
          <w:tcPr>
            <w:tcW w:w="4125" w:type="pct"/>
          </w:tcPr>
          <w:p w:rsidR="00605A48" w:rsidRPr="001102D9" w:rsidRDefault="00605A48" w:rsidP="005200AC">
            <w:pPr>
              <w:rPr>
                <w:rFonts w:ascii="Arial" w:hAnsi="Arial" w:cs="Arial"/>
              </w:rPr>
            </w:pPr>
            <w:r w:rsidRPr="001102D9">
              <w:rPr>
                <w:rFonts w:ascii="Arial" w:hAnsi="Arial" w:cs="Arial"/>
              </w:rPr>
              <w:t>Basic Angle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BAM</w:t>
            </w:r>
          </w:p>
        </w:tc>
        <w:tc>
          <w:tcPr>
            <w:tcW w:w="4125" w:type="pct"/>
          </w:tcPr>
          <w:p w:rsidR="00605A48" w:rsidRPr="001102D9" w:rsidRDefault="00605A48" w:rsidP="005200AC">
            <w:pPr>
              <w:rPr>
                <w:rFonts w:ascii="Arial" w:hAnsi="Arial" w:cs="Arial"/>
              </w:rPr>
            </w:pPr>
            <w:r w:rsidRPr="001102D9">
              <w:rPr>
                <w:rFonts w:ascii="Arial" w:hAnsi="Arial" w:cs="Arial"/>
              </w:rPr>
              <w:t>Basic Angle Monitoring</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BAV</w:t>
            </w:r>
          </w:p>
        </w:tc>
        <w:tc>
          <w:tcPr>
            <w:tcW w:w="4125" w:type="pct"/>
          </w:tcPr>
          <w:p w:rsidR="00605A48" w:rsidRPr="001102D9" w:rsidRDefault="00605A48" w:rsidP="005200AC">
            <w:pPr>
              <w:rPr>
                <w:rFonts w:ascii="Arial" w:hAnsi="Arial" w:cs="Arial"/>
              </w:rPr>
            </w:pPr>
            <w:r w:rsidRPr="001102D9">
              <w:rPr>
                <w:rFonts w:ascii="Arial" w:hAnsi="Arial" w:cs="Arial"/>
              </w:rPr>
              <w:t>Basic Angle Variation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CCB</w:t>
            </w:r>
          </w:p>
        </w:tc>
        <w:tc>
          <w:tcPr>
            <w:tcW w:w="4125" w:type="pct"/>
          </w:tcPr>
          <w:p w:rsidR="00605A48" w:rsidRPr="001102D9" w:rsidRDefault="00605A48" w:rsidP="005200AC">
            <w:pPr>
              <w:rPr>
                <w:rFonts w:ascii="Arial" w:hAnsi="Arial" w:cs="Arial"/>
              </w:rPr>
            </w:pPr>
            <w:r w:rsidRPr="001102D9">
              <w:rPr>
                <w:rFonts w:ascii="Arial" w:hAnsi="Arial" w:cs="Arial"/>
              </w:rPr>
              <w:t>Configuration Control Board</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CCD</w:t>
            </w:r>
          </w:p>
        </w:tc>
        <w:tc>
          <w:tcPr>
            <w:tcW w:w="4125" w:type="pct"/>
          </w:tcPr>
          <w:p w:rsidR="00605A48" w:rsidRPr="001102D9" w:rsidRDefault="00605A48" w:rsidP="005200AC">
            <w:pPr>
              <w:rPr>
                <w:rFonts w:ascii="Arial" w:hAnsi="Arial" w:cs="Arial"/>
              </w:rPr>
            </w:pPr>
            <w:r w:rsidRPr="001102D9">
              <w:rPr>
                <w:rFonts w:ascii="Arial" w:hAnsi="Arial" w:cs="Arial"/>
              </w:rPr>
              <w:t>Charge-Coupled Device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CDR</w:t>
            </w:r>
          </w:p>
        </w:tc>
        <w:tc>
          <w:tcPr>
            <w:tcW w:w="4125" w:type="pct"/>
          </w:tcPr>
          <w:p w:rsidR="00605A48" w:rsidRPr="001102D9" w:rsidRDefault="00605A48" w:rsidP="005200AC">
            <w:pPr>
              <w:rPr>
                <w:rFonts w:ascii="Arial" w:hAnsi="Arial" w:cs="Arial"/>
              </w:rPr>
            </w:pPr>
            <w:r w:rsidRPr="001102D9">
              <w:rPr>
                <w:rFonts w:ascii="Arial" w:hAnsi="Arial" w:cs="Arial"/>
              </w:rPr>
              <w:t>Critical Design Review</w:t>
            </w:r>
          </w:p>
        </w:tc>
      </w:tr>
      <w:tr w:rsidR="00605A48" w:rsidRPr="002C5FA2" w:rsidTr="00F2428B">
        <w:tc>
          <w:tcPr>
            <w:tcW w:w="875" w:type="pct"/>
          </w:tcPr>
          <w:p w:rsidR="00605A48" w:rsidRPr="001102D9" w:rsidRDefault="00605A48" w:rsidP="005200AC">
            <w:pPr>
              <w:rPr>
                <w:rFonts w:ascii="Arial" w:hAnsi="Arial" w:cs="Arial"/>
                <w:b/>
              </w:rPr>
            </w:pPr>
            <w:r w:rsidRPr="001102D9">
              <w:rPr>
                <w:rFonts w:ascii="Arial" w:hAnsi="Arial" w:cs="Arial"/>
                <w:b/>
              </w:rPr>
              <w:t>CINECA</w:t>
            </w:r>
          </w:p>
        </w:tc>
        <w:tc>
          <w:tcPr>
            <w:tcW w:w="4125" w:type="pct"/>
          </w:tcPr>
          <w:p w:rsidR="00605A48" w:rsidRPr="001102D9" w:rsidRDefault="00605A48" w:rsidP="005200AC">
            <w:pPr>
              <w:rPr>
                <w:rFonts w:ascii="Arial" w:hAnsi="Arial" w:cs="Arial"/>
                <w:lang w:val="it-IT"/>
              </w:rPr>
            </w:pPr>
            <w:r w:rsidRPr="001102D9">
              <w:rPr>
                <w:rFonts w:ascii="Arial" w:hAnsi="Arial" w:cs="Arial"/>
                <w:lang w:val="it-IT"/>
              </w:rPr>
              <w:t>Consorzio Interuniversitario dell’Italia Nord-Est per il Calcolo Automatico</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CNES</w:t>
            </w:r>
          </w:p>
        </w:tc>
        <w:tc>
          <w:tcPr>
            <w:tcW w:w="4125" w:type="pct"/>
          </w:tcPr>
          <w:p w:rsidR="00605A48" w:rsidRPr="001102D9" w:rsidRDefault="00605A48" w:rsidP="005200AC">
            <w:pPr>
              <w:rPr>
                <w:rFonts w:ascii="Arial" w:hAnsi="Arial" w:cs="Arial"/>
                <w:lang w:val="fr-FR"/>
              </w:rPr>
            </w:pPr>
            <w:r w:rsidRPr="001102D9">
              <w:rPr>
                <w:rFonts w:ascii="Arial" w:hAnsi="Arial" w:cs="Arial"/>
                <w:lang w:val="fr-FR"/>
              </w:rPr>
              <w:t>Centre National d'Etudes Spatiales (France)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CTI</w:t>
            </w:r>
          </w:p>
        </w:tc>
        <w:tc>
          <w:tcPr>
            <w:tcW w:w="4125" w:type="pct"/>
          </w:tcPr>
          <w:p w:rsidR="00605A48" w:rsidRPr="001102D9" w:rsidRDefault="00605A48" w:rsidP="005200AC">
            <w:pPr>
              <w:rPr>
                <w:rFonts w:ascii="Arial" w:hAnsi="Arial" w:cs="Arial"/>
              </w:rPr>
            </w:pPr>
            <w:r w:rsidRPr="001102D9">
              <w:rPr>
                <w:rFonts w:ascii="Arial" w:hAnsi="Arial" w:cs="Arial"/>
              </w:rPr>
              <w:t>Charge Transfer Inefficiency</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CU</w:t>
            </w:r>
          </w:p>
        </w:tc>
        <w:tc>
          <w:tcPr>
            <w:tcW w:w="4125" w:type="pct"/>
          </w:tcPr>
          <w:p w:rsidR="00605A48" w:rsidRPr="001102D9" w:rsidRDefault="00605A48" w:rsidP="005200AC">
            <w:pPr>
              <w:rPr>
                <w:rFonts w:ascii="Arial" w:hAnsi="Arial" w:cs="Arial"/>
              </w:rPr>
            </w:pPr>
            <w:r w:rsidRPr="001102D9">
              <w:rPr>
                <w:rFonts w:ascii="Arial" w:hAnsi="Arial" w:cs="Arial"/>
              </w:rPr>
              <w:t>Coordination Unit (in DPAC)</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DB</w:t>
            </w:r>
          </w:p>
        </w:tc>
        <w:tc>
          <w:tcPr>
            <w:tcW w:w="4125" w:type="pct"/>
          </w:tcPr>
          <w:p w:rsidR="00605A48" w:rsidRPr="001102D9" w:rsidRDefault="00605A48" w:rsidP="005200AC">
            <w:pPr>
              <w:rPr>
                <w:rFonts w:ascii="Arial" w:hAnsi="Arial" w:cs="Arial"/>
              </w:rPr>
            </w:pPr>
            <w:r w:rsidRPr="001102D9">
              <w:rPr>
                <w:rFonts w:ascii="Arial" w:hAnsi="Arial" w:cs="Arial"/>
              </w:rPr>
              <w:t>Data Base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DBMS</w:t>
            </w:r>
          </w:p>
        </w:tc>
        <w:tc>
          <w:tcPr>
            <w:tcW w:w="4125" w:type="pct"/>
          </w:tcPr>
          <w:p w:rsidR="00605A48" w:rsidRPr="001102D9" w:rsidRDefault="00605A48" w:rsidP="005200AC">
            <w:pPr>
              <w:rPr>
                <w:rFonts w:ascii="Arial" w:hAnsi="Arial" w:cs="Arial"/>
              </w:rPr>
            </w:pPr>
            <w:r w:rsidRPr="001102D9">
              <w:rPr>
                <w:rFonts w:ascii="Arial" w:hAnsi="Arial" w:cs="Arial"/>
              </w:rPr>
              <w:t>Data Base Management System</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DE-MCMC</w:t>
            </w:r>
          </w:p>
        </w:tc>
        <w:tc>
          <w:tcPr>
            <w:tcW w:w="4125" w:type="pct"/>
          </w:tcPr>
          <w:p w:rsidR="00605A48" w:rsidRPr="001102D9" w:rsidRDefault="00605A48" w:rsidP="005200AC">
            <w:pPr>
              <w:rPr>
                <w:rFonts w:ascii="Arial" w:hAnsi="Arial" w:cs="Arial"/>
              </w:rPr>
            </w:pPr>
            <w:r w:rsidRPr="001102D9">
              <w:rPr>
                <w:rFonts w:ascii="Arial" w:hAnsi="Arial" w:cs="Arial"/>
              </w:rPr>
              <w:t>Differential Evolution – Markov Chain Monte Carlo</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DPAC</w:t>
            </w:r>
          </w:p>
        </w:tc>
        <w:tc>
          <w:tcPr>
            <w:tcW w:w="4125" w:type="pct"/>
          </w:tcPr>
          <w:p w:rsidR="00605A48" w:rsidRPr="001102D9" w:rsidRDefault="00605A48" w:rsidP="005200AC">
            <w:pPr>
              <w:rPr>
                <w:rFonts w:ascii="Arial" w:hAnsi="Arial" w:cs="Arial"/>
              </w:rPr>
            </w:pPr>
            <w:r w:rsidRPr="001102D9">
              <w:rPr>
                <w:rFonts w:ascii="Arial" w:hAnsi="Arial" w:cs="Arial"/>
              </w:rPr>
              <w:t>Data Processing and Analysis Consortium</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DPACE</w:t>
            </w:r>
          </w:p>
        </w:tc>
        <w:tc>
          <w:tcPr>
            <w:tcW w:w="4125" w:type="pct"/>
          </w:tcPr>
          <w:p w:rsidR="00605A48" w:rsidRPr="001102D9" w:rsidRDefault="00605A48" w:rsidP="005200AC">
            <w:pPr>
              <w:rPr>
                <w:rFonts w:ascii="Arial" w:hAnsi="Arial" w:cs="Arial"/>
              </w:rPr>
            </w:pPr>
            <w:r w:rsidRPr="001102D9">
              <w:rPr>
                <w:rFonts w:ascii="Arial" w:hAnsi="Arial" w:cs="Arial"/>
              </w:rPr>
              <w:t>DPAC Executive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DPC</w:t>
            </w:r>
          </w:p>
        </w:tc>
        <w:tc>
          <w:tcPr>
            <w:tcW w:w="4125" w:type="pct"/>
          </w:tcPr>
          <w:p w:rsidR="00605A48" w:rsidRPr="001102D9" w:rsidRDefault="00605A48" w:rsidP="005200AC">
            <w:pPr>
              <w:rPr>
                <w:rFonts w:ascii="Arial" w:hAnsi="Arial" w:cs="Arial"/>
              </w:rPr>
            </w:pPr>
            <w:r w:rsidRPr="001102D9">
              <w:rPr>
                <w:rFonts w:ascii="Arial" w:hAnsi="Arial" w:cs="Arial"/>
              </w:rPr>
              <w:t>Data Processing Center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DPCB</w:t>
            </w:r>
          </w:p>
        </w:tc>
        <w:tc>
          <w:tcPr>
            <w:tcW w:w="4125" w:type="pct"/>
          </w:tcPr>
          <w:p w:rsidR="00605A48" w:rsidRPr="001102D9" w:rsidRDefault="00605A48" w:rsidP="005200AC">
            <w:pPr>
              <w:rPr>
                <w:rFonts w:ascii="Arial" w:hAnsi="Arial" w:cs="Arial"/>
              </w:rPr>
            </w:pPr>
            <w:r w:rsidRPr="001102D9">
              <w:rPr>
                <w:rFonts w:ascii="Arial" w:hAnsi="Arial" w:cs="Arial"/>
              </w:rPr>
              <w:t>DPC Barcelona (Spain)</w:t>
            </w:r>
          </w:p>
        </w:tc>
      </w:tr>
      <w:tr w:rsidR="00605A48" w:rsidRPr="001102D9" w:rsidTr="00F2428B">
        <w:tc>
          <w:tcPr>
            <w:tcW w:w="875" w:type="pct"/>
          </w:tcPr>
          <w:p w:rsidR="00605A48" w:rsidRPr="001102D9" w:rsidRDefault="00605A48" w:rsidP="00CE690A">
            <w:pPr>
              <w:rPr>
                <w:rFonts w:ascii="Arial" w:hAnsi="Arial" w:cs="Arial"/>
                <w:b/>
              </w:rPr>
            </w:pPr>
            <w:r w:rsidRPr="001102D9">
              <w:rPr>
                <w:rFonts w:ascii="Arial" w:hAnsi="Arial" w:cs="Arial"/>
                <w:b/>
              </w:rPr>
              <w:t>DPCC</w:t>
            </w:r>
          </w:p>
        </w:tc>
        <w:tc>
          <w:tcPr>
            <w:tcW w:w="4125" w:type="pct"/>
          </w:tcPr>
          <w:p w:rsidR="00605A48" w:rsidRPr="001102D9" w:rsidRDefault="00605A48" w:rsidP="005200AC">
            <w:pPr>
              <w:rPr>
                <w:rFonts w:ascii="Arial" w:hAnsi="Arial" w:cs="Arial"/>
              </w:rPr>
            </w:pPr>
            <w:r w:rsidRPr="001102D9">
              <w:rPr>
                <w:rFonts w:ascii="Arial" w:hAnsi="Arial" w:cs="Arial"/>
              </w:rPr>
              <w:t>DPC CNES (Toulouse, France)</w:t>
            </w:r>
          </w:p>
        </w:tc>
      </w:tr>
      <w:tr w:rsidR="00605A48" w:rsidRPr="001102D9" w:rsidTr="00F2428B">
        <w:tc>
          <w:tcPr>
            <w:tcW w:w="875" w:type="pct"/>
          </w:tcPr>
          <w:p w:rsidR="00605A48" w:rsidRPr="001102D9" w:rsidRDefault="00605A48" w:rsidP="00CE690A">
            <w:pPr>
              <w:rPr>
                <w:rFonts w:ascii="Arial" w:hAnsi="Arial" w:cs="Arial"/>
                <w:b/>
              </w:rPr>
            </w:pPr>
            <w:r w:rsidRPr="001102D9">
              <w:rPr>
                <w:rFonts w:ascii="Arial" w:hAnsi="Arial" w:cs="Arial"/>
                <w:b/>
              </w:rPr>
              <w:t>DPCE</w:t>
            </w:r>
          </w:p>
        </w:tc>
        <w:tc>
          <w:tcPr>
            <w:tcW w:w="4125" w:type="pct"/>
          </w:tcPr>
          <w:p w:rsidR="00605A48" w:rsidRPr="001102D9" w:rsidRDefault="00605A48" w:rsidP="005200AC">
            <w:pPr>
              <w:rPr>
                <w:rFonts w:ascii="Arial" w:hAnsi="Arial" w:cs="Arial"/>
              </w:rPr>
            </w:pPr>
            <w:r w:rsidRPr="001102D9">
              <w:rPr>
                <w:rFonts w:ascii="Arial" w:hAnsi="Arial" w:cs="Arial"/>
              </w:rPr>
              <w:t>DPC ESAC (Madrid, Spain)</w:t>
            </w:r>
          </w:p>
        </w:tc>
      </w:tr>
      <w:tr w:rsidR="00605A48" w:rsidRPr="001102D9" w:rsidTr="00F2428B">
        <w:tc>
          <w:tcPr>
            <w:tcW w:w="875" w:type="pct"/>
          </w:tcPr>
          <w:p w:rsidR="00605A48" w:rsidRPr="001102D9" w:rsidRDefault="00605A48" w:rsidP="00CE690A">
            <w:pPr>
              <w:rPr>
                <w:rFonts w:ascii="Arial" w:hAnsi="Arial" w:cs="Arial"/>
                <w:b/>
              </w:rPr>
            </w:pPr>
            <w:r w:rsidRPr="001102D9">
              <w:rPr>
                <w:rFonts w:ascii="Arial" w:hAnsi="Arial" w:cs="Arial"/>
                <w:b/>
              </w:rPr>
              <w:t>DPCG</w:t>
            </w:r>
          </w:p>
        </w:tc>
        <w:tc>
          <w:tcPr>
            <w:tcW w:w="4125" w:type="pct"/>
          </w:tcPr>
          <w:p w:rsidR="00605A48" w:rsidRPr="001102D9" w:rsidRDefault="00605A48" w:rsidP="005200AC">
            <w:pPr>
              <w:rPr>
                <w:rFonts w:ascii="Arial" w:hAnsi="Arial" w:cs="Arial"/>
              </w:rPr>
            </w:pPr>
            <w:r w:rsidRPr="001102D9">
              <w:rPr>
                <w:rFonts w:ascii="Arial" w:hAnsi="Arial" w:cs="Arial"/>
              </w:rPr>
              <w:t>DPC Geneva (</w:t>
            </w:r>
            <w:proofErr w:type="spellStart"/>
            <w:r w:rsidRPr="001102D9">
              <w:rPr>
                <w:rFonts w:ascii="Arial" w:hAnsi="Arial" w:cs="Arial"/>
              </w:rPr>
              <w:t>ObsGE</w:t>
            </w:r>
            <w:proofErr w:type="spellEnd"/>
            <w:r w:rsidRPr="001102D9">
              <w:rPr>
                <w:rFonts w:ascii="Arial" w:hAnsi="Arial" w:cs="Arial"/>
              </w:rPr>
              <w:t>/ISDC, Switzerland)</w:t>
            </w:r>
          </w:p>
        </w:tc>
      </w:tr>
      <w:tr w:rsidR="00605A48" w:rsidRPr="001102D9" w:rsidTr="00F2428B">
        <w:tc>
          <w:tcPr>
            <w:tcW w:w="875" w:type="pct"/>
          </w:tcPr>
          <w:p w:rsidR="00605A48" w:rsidRPr="001102D9" w:rsidRDefault="00605A48" w:rsidP="00CE690A">
            <w:pPr>
              <w:rPr>
                <w:rFonts w:ascii="Arial" w:hAnsi="Arial" w:cs="Arial"/>
                <w:b/>
              </w:rPr>
            </w:pPr>
            <w:r w:rsidRPr="001102D9">
              <w:rPr>
                <w:rFonts w:ascii="Arial" w:hAnsi="Arial" w:cs="Arial"/>
                <w:b/>
              </w:rPr>
              <w:lastRenderedPageBreak/>
              <w:t>DPCI</w:t>
            </w:r>
          </w:p>
        </w:tc>
        <w:tc>
          <w:tcPr>
            <w:tcW w:w="4125" w:type="pct"/>
          </w:tcPr>
          <w:p w:rsidR="00605A48" w:rsidRPr="001102D9" w:rsidRDefault="00605A48" w:rsidP="005200AC">
            <w:pPr>
              <w:rPr>
                <w:rFonts w:ascii="Arial" w:hAnsi="Arial" w:cs="Arial"/>
              </w:rPr>
            </w:pPr>
            <w:r w:rsidRPr="001102D9">
              <w:rPr>
                <w:rFonts w:ascii="Arial" w:hAnsi="Arial" w:cs="Arial"/>
              </w:rPr>
              <w:t>DPC Institute of Astronomy (Cambridge, UK)</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DPCT</w:t>
            </w:r>
          </w:p>
        </w:tc>
        <w:tc>
          <w:tcPr>
            <w:tcW w:w="4125" w:type="pct"/>
          </w:tcPr>
          <w:p w:rsidR="00605A48" w:rsidRPr="001102D9" w:rsidRDefault="00605A48" w:rsidP="005200AC">
            <w:pPr>
              <w:rPr>
                <w:rFonts w:ascii="Arial" w:hAnsi="Arial" w:cs="Arial"/>
              </w:rPr>
            </w:pPr>
            <w:r w:rsidRPr="001102D9">
              <w:rPr>
                <w:rFonts w:ascii="Arial" w:hAnsi="Arial" w:cs="Arial"/>
              </w:rPr>
              <w:t>DPC Torino (Italy)</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DU</w:t>
            </w:r>
          </w:p>
        </w:tc>
        <w:tc>
          <w:tcPr>
            <w:tcW w:w="4125" w:type="pct"/>
          </w:tcPr>
          <w:p w:rsidR="00605A48" w:rsidRPr="001102D9" w:rsidRDefault="00605A48" w:rsidP="005200AC">
            <w:pPr>
              <w:rPr>
                <w:rFonts w:ascii="Arial" w:hAnsi="Arial" w:cs="Arial"/>
              </w:rPr>
            </w:pPr>
            <w:r w:rsidRPr="001102D9">
              <w:rPr>
                <w:rFonts w:ascii="Arial" w:hAnsi="Arial" w:cs="Arial"/>
              </w:rPr>
              <w:t>Development Unit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EC</w:t>
            </w:r>
          </w:p>
        </w:tc>
        <w:tc>
          <w:tcPr>
            <w:tcW w:w="4125" w:type="pct"/>
          </w:tcPr>
          <w:p w:rsidR="00605A48" w:rsidRPr="001102D9" w:rsidRDefault="00605A48" w:rsidP="005200AC">
            <w:pPr>
              <w:rPr>
                <w:rFonts w:ascii="Arial" w:hAnsi="Arial" w:cs="Arial"/>
              </w:rPr>
            </w:pPr>
            <w:r w:rsidRPr="001102D9">
              <w:rPr>
                <w:rFonts w:ascii="Arial" w:hAnsi="Arial" w:cs="Arial"/>
              </w:rPr>
              <w:t>European Community</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ECSS</w:t>
            </w:r>
          </w:p>
        </w:tc>
        <w:tc>
          <w:tcPr>
            <w:tcW w:w="4125" w:type="pct"/>
          </w:tcPr>
          <w:p w:rsidR="00605A48" w:rsidRPr="001102D9" w:rsidRDefault="00605A48" w:rsidP="005200AC">
            <w:pPr>
              <w:rPr>
                <w:rFonts w:ascii="Arial" w:hAnsi="Arial" w:cs="Arial"/>
              </w:rPr>
            </w:pPr>
            <w:r w:rsidRPr="001102D9">
              <w:rPr>
                <w:rFonts w:ascii="Arial" w:hAnsi="Arial" w:cs="Arial"/>
              </w:rPr>
              <w:t>European Cooperation for Space Standardization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EPC</w:t>
            </w:r>
          </w:p>
        </w:tc>
        <w:tc>
          <w:tcPr>
            <w:tcW w:w="4125" w:type="pct"/>
          </w:tcPr>
          <w:p w:rsidR="00605A48" w:rsidRPr="001102D9" w:rsidRDefault="00605A48" w:rsidP="005200AC">
            <w:pPr>
              <w:rPr>
                <w:rFonts w:ascii="Arial" w:hAnsi="Arial" w:cs="Arial"/>
              </w:rPr>
            </w:pPr>
            <w:r w:rsidRPr="001102D9">
              <w:rPr>
                <w:rFonts w:ascii="Arial" w:hAnsi="Arial" w:cs="Arial"/>
              </w:rPr>
              <w:t>Ecliptic Pole Catalogue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EPSL</w:t>
            </w:r>
          </w:p>
        </w:tc>
        <w:tc>
          <w:tcPr>
            <w:tcW w:w="4125" w:type="pct"/>
          </w:tcPr>
          <w:p w:rsidR="00605A48" w:rsidRPr="001102D9" w:rsidRDefault="00605A48" w:rsidP="005200AC">
            <w:pPr>
              <w:rPr>
                <w:rFonts w:ascii="Arial" w:hAnsi="Arial" w:cs="Arial"/>
              </w:rPr>
            </w:pPr>
            <w:r w:rsidRPr="001102D9">
              <w:rPr>
                <w:rFonts w:ascii="Arial" w:hAnsi="Arial" w:cs="Arial"/>
              </w:rPr>
              <w:t>Ecliptic Pole Scanning Law</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ESA</w:t>
            </w:r>
          </w:p>
        </w:tc>
        <w:tc>
          <w:tcPr>
            <w:tcW w:w="4125" w:type="pct"/>
          </w:tcPr>
          <w:p w:rsidR="00605A48" w:rsidRPr="001102D9" w:rsidRDefault="00605A48" w:rsidP="005200AC">
            <w:pPr>
              <w:rPr>
                <w:rFonts w:ascii="Arial" w:hAnsi="Arial" w:cs="Arial"/>
              </w:rPr>
            </w:pPr>
            <w:r w:rsidRPr="001102D9">
              <w:rPr>
                <w:rFonts w:ascii="Arial" w:hAnsi="Arial" w:cs="Arial"/>
              </w:rPr>
              <w:t>European Space Agency</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ESAC</w:t>
            </w:r>
          </w:p>
        </w:tc>
        <w:tc>
          <w:tcPr>
            <w:tcW w:w="4125" w:type="pct"/>
          </w:tcPr>
          <w:p w:rsidR="00605A48" w:rsidRPr="001102D9" w:rsidRDefault="00605A48" w:rsidP="005200AC">
            <w:pPr>
              <w:rPr>
                <w:rFonts w:ascii="Arial" w:hAnsi="Arial" w:cs="Arial"/>
              </w:rPr>
            </w:pPr>
            <w:r w:rsidRPr="001102D9">
              <w:rPr>
                <w:rFonts w:ascii="Arial" w:hAnsi="Arial" w:cs="Arial"/>
              </w:rPr>
              <w:t>European Space Astronomy Centre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ESO</w:t>
            </w:r>
          </w:p>
        </w:tc>
        <w:tc>
          <w:tcPr>
            <w:tcW w:w="4125" w:type="pct"/>
          </w:tcPr>
          <w:p w:rsidR="00605A48" w:rsidRPr="001102D9" w:rsidRDefault="00605A48" w:rsidP="005200AC">
            <w:pPr>
              <w:rPr>
                <w:rFonts w:ascii="Arial" w:hAnsi="Arial" w:cs="Arial"/>
              </w:rPr>
            </w:pPr>
            <w:r w:rsidRPr="001102D9">
              <w:rPr>
                <w:rFonts w:ascii="Arial" w:hAnsi="Arial" w:cs="Arial"/>
              </w:rPr>
              <w:t>European Southern Observatory</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ESF</w:t>
            </w:r>
          </w:p>
        </w:tc>
        <w:tc>
          <w:tcPr>
            <w:tcW w:w="4125" w:type="pct"/>
          </w:tcPr>
          <w:p w:rsidR="00605A48" w:rsidRPr="001102D9" w:rsidRDefault="00605A48" w:rsidP="005200AC">
            <w:pPr>
              <w:rPr>
                <w:rFonts w:ascii="Arial" w:hAnsi="Arial" w:cs="Arial"/>
              </w:rPr>
            </w:pPr>
            <w:r w:rsidRPr="001102D9">
              <w:rPr>
                <w:rFonts w:ascii="Arial" w:hAnsi="Arial" w:cs="Arial"/>
              </w:rPr>
              <w:t>European Science Foundation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ESP</w:t>
            </w:r>
          </w:p>
        </w:tc>
        <w:tc>
          <w:tcPr>
            <w:tcW w:w="4125" w:type="pct"/>
          </w:tcPr>
          <w:p w:rsidR="00605A48" w:rsidRPr="001102D9" w:rsidRDefault="00605A48" w:rsidP="005200AC">
            <w:pPr>
              <w:rPr>
                <w:rFonts w:ascii="Arial" w:hAnsi="Arial" w:cs="Arial"/>
              </w:rPr>
            </w:pPr>
            <w:r w:rsidRPr="001102D9">
              <w:rPr>
                <w:rFonts w:ascii="Arial" w:hAnsi="Arial" w:cs="Arial"/>
              </w:rPr>
              <w:t xml:space="preserve">Extended Stellar </w:t>
            </w:r>
            <w:proofErr w:type="spellStart"/>
            <w:r w:rsidRPr="001102D9">
              <w:rPr>
                <w:rFonts w:ascii="Arial" w:hAnsi="Arial" w:cs="Arial"/>
              </w:rPr>
              <w:t>Parametrizer</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ESR</w:t>
            </w:r>
          </w:p>
        </w:tc>
        <w:tc>
          <w:tcPr>
            <w:tcW w:w="4125" w:type="pct"/>
          </w:tcPr>
          <w:p w:rsidR="00605A48" w:rsidRPr="001102D9" w:rsidRDefault="00605A48" w:rsidP="005200AC">
            <w:pPr>
              <w:rPr>
                <w:rFonts w:ascii="Arial" w:hAnsi="Arial" w:cs="Arial"/>
              </w:rPr>
            </w:pPr>
            <w:r w:rsidRPr="001102D9">
              <w:rPr>
                <w:rFonts w:ascii="Arial" w:hAnsi="Arial" w:cs="Arial"/>
              </w:rPr>
              <w:t>Early Stage Researcher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EWASS</w:t>
            </w:r>
          </w:p>
        </w:tc>
        <w:tc>
          <w:tcPr>
            <w:tcW w:w="4125" w:type="pct"/>
          </w:tcPr>
          <w:p w:rsidR="00605A48" w:rsidRPr="001102D9" w:rsidRDefault="00605A48" w:rsidP="005200AC">
            <w:pPr>
              <w:rPr>
                <w:rFonts w:ascii="Arial" w:hAnsi="Arial" w:cs="Arial"/>
              </w:rPr>
            </w:pPr>
            <w:r w:rsidRPr="001102D9">
              <w:rPr>
                <w:rFonts w:ascii="Arial" w:hAnsi="Arial" w:cs="Arial"/>
              </w:rPr>
              <w:t>European Week of Astronomy and Space Science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E2E</w:t>
            </w:r>
          </w:p>
        </w:tc>
        <w:tc>
          <w:tcPr>
            <w:tcW w:w="4125" w:type="pct"/>
          </w:tcPr>
          <w:p w:rsidR="00605A48" w:rsidRPr="001102D9" w:rsidRDefault="00605A48" w:rsidP="005200AC">
            <w:pPr>
              <w:rPr>
                <w:rFonts w:ascii="Arial" w:hAnsi="Arial" w:cs="Arial"/>
              </w:rPr>
            </w:pPr>
            <w:r w:rsidRPr="001102D9">
              <w:rPr>
                <w:rFonts w:ascii="Arial" w:hAnsi="Arial" w:cs="Arial"/>
              </w:rPr>
              <w:t>End-to-End tests of scientific Ground System</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E2ESn</w:t>
            </w:r>
          </w:p>
        </w:tc>
        <w:tc>
          <w:tcPr>
            <w:tcW w:w="4125" w:type="pct"/>
          </w:tcPr>
          <w:p w:rsidR="00605A48" w:rsidRPr="001102D9" w:rsidRDefault="00605A48" w:rsidP="005200AC">
            <w:pPr>
              <w:rPr>
                <w:rFonts w:ascii="Arial" w:hAnsi="Arial" w:cs="Arial"/>
              </w:rPr>
            </w:pPr>
            <w:r w:rsidRPr="001102D9">
              <w:rPr>
                <w:rFonts w:ascii="Arial" w:hAnsi="Arial" w:cs="Arial"/>
              </w:rPr>
              <w:t>End-to-End Stage 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FLAMES</w:t>
            </w:r>
          </w:p>
        </w:tc>
        <w:tc>
          <w:tcPr>
            <w:tcW w:w="4125" w:type="pct"/>
          </w:tcPr>
          <w:p w:rsidR="00605A48" w:rsidRPr="001102D9" w:rsidRDefault="00605A48" w:rsidP="005200AC">
            <w:pPr>
              <w:rPr>
                <w:rFonts w:ascii="Arial" w:hAnsi="Arial" w:cs="Arial"/>
              </w:rPr>
            </w:pPr>
            <w:r w:rsidRPr="001102D9">
              <w:rPr>
                <w:rFonts w:ascii="Arial" w:hAnsi="Arial" w:cs="Arial"/>
              </w:rPr>
              <w:t>Fiber Large Array Multi-Element Spectrograph (VLT)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FP7</w:t>
            </w:r>
          </w:p>
        </w:tc>
        <w:tc>
          <w:tcPr>
            <w:tcW w:w="4125" w:type="pct"/>
          </w:tcPr>
          <w:p w:rsidR="00605A48" w:rsidRPr="001102D9" w:rsidRDefault="00605A48" w:rsidP="005200AC">
            <w:pPr>
              <w:rPr>
                <w:rFonts w:ascii="Arial" w:hAnsi="Arial" w:cs="Arial"/>
              </w:rPr>
            </w:pPr>
            <w:r w:rsidRPr="001102D9">
              <w:rPr>
                <w:rFonts w:ascii="Arial" w:hAnsi="Arial" w:cs="Arial"/>
              </w:rPr>
              <w:t xml:space="preserve">Seventh Framework </w:t>
            </w:r>
            <w:proofErr w:type="spellStart"/>
            <w:r w:rsidRPr="001102D9">
              <w:rPr>
                <w:rFonts w:ascii="Arial" w:hAnsi="Arial" w:cs="Arial"/>
              </w:rPr>
              <w:t>Programme</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FTE</w:t>
            </w:r>
          </w:p>
        </w:tc>
        <w:tc>
          <w:tcPr>
            <w:tcW w:w="4125" w:type="pct"/>
          </w:tcPr>
          <w:p w:rsidR="00605A48" w:rsidRPr="001102D9" w:rsidRDefault="00605A48" w:rsidP="005200AC">
            <w:pPr>
              <w:rPr>
                <w:rFonts w:ascii="Arial" w:hAnsi="Arial" w:cs="Arial"/>
              </w:rPr>
            </w:pPr>
            <w:r w:rsidRPr="001102D9">
              <w:rPr>
                <w:rFonts w:ascii="Arial" w:hAnsi="Arial" w:cs="Arial"/>
              </w:rPr>
              <w:t>Full Time Equivalent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GAME</w:t>
            </w:r>
          </w:p>
        </w:tc>
        <w:tc>
          <w:tcPr>
            <w:tcW w:w="4125" w:type="pct"/>
          </w:tcPr>
          <w:p w:rsidR="00605A48" w:rsidRPr="001102D9" w:rsidRDefault="00605A48" w:rsidP="005200AC">
            <w:pPr>
              <w:rPr>
                <w:rFonts w:ascii="Arial" w:hAnsi="Arial" w:cs="Arial"/>
              </w:rPr>
            </w:pPr>
            <w:proofErr w:type="spellStart"/>
            <w:r w:rsidRPr="001102D9">
              <w:rPr>
                <w:rFonts w:ascii="Arial" w:hAnsi="Arial" w:cs="Arial"/>
                <w:bCs/>
                <w:lang w:val="it-IT"/>
              </w:rPr>
              <w:t>Gravitation</w:t>
            </w:r>
            <w:proofErr w:type="spellEnd"/>
            <w:r w:rsidRPr="001102D9">
              <w:rPr>
                <w:rFonts w:ascii="Arial" w:hAnsi="Arial" w:cs="Arial"/>
                <w:bCs/>
                <w:lang w:val="it-IT"/>
              </w:rPr>
              <w:t xml:space="preserve"> </w:t>
            </w:r>
            <w:proofErr w:type="spellStart"/>
            <w:r w:rsidRPr="001102D9">
              <w:rPr>
                <w:rFonts w:ascii="Arial" w:hAnsi="Arial" w:cs="Arial"/>
                <w:bCs/>
                <w:lang w:val="it-IT"/>
              </w:rPr>
              <w:t>Astrometric</w:t>
            </w:r>
            <w:proofErr w:type="spellEnd"/>
            <w:r w:rsidRPr="001102D9">
              <w:rPr>
                <w:rFonts w:ascii="Arial" w:hAnsi="Arial" w:cs="Arial"/>
                <w:bCs/>
                <w:lang w:val="it-IT"/>
              </w:rPr>
              <w:t xml:space="preserve"> </w:t>
            </w:r>
            <w:proofErr w:type="spellStart"/>
            <w:r w:rsidRPr="001102D9">
              <w:rPr>
                <w:rFonts w:ascii="Arial" w:hAnsi="Arial" w:cs="Arial"/>
                <w:bCs/>
                <w:lang w:val="it-IT"/>
              </w:rPr>
              <w:t>Measurement</w:t>
            </w:r>
            <w:proofErr w:type="spellEnd"/>
            <w:r w:rsidRPr="001102D9">
              <w:rPr>
                <w:rFonts w:ascii="Arial" w:hAnsi="Arial" w:cs="Arial"/>
                <w:bCs/>
                <w:lang w:val="it-IT"/>
              </w:rPr>
              <w:t xml:space="preserve"> Experiment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GAP</w:t>
            </w:r>
          </w:p>
        </w:tc>
        <w:tc>
          <w:tcPr>
            <w:tcW w:w="4125" w:type="pct"/>
          </w:tcPr>
          <w:p w:rsidR="00605A48" w:rsidRPr="001102D9" w:rsidRDefault="00605A48" w:rsidP="005200AC">
            <w:pPr>
              <w:rPr>
                <w:rFonts w:ascii="Arial" w:hAnsi="Arial" w:cs="Arial"/>
              </w:rPr>
            </w:pPr>
            <w:r w:rsidRPr="001102D9">
              <w:rPr>
                <w:rFonts w:ascii="Arial" w:hAnsi="Arial" w:cs="Arial"/>
              </w:rPr>
              <w:t>Gaia Archive Preparation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GAPS</w:t>
            </w:r>
          </w:p>
        </w:tc>
        <w:tc>
          <w:tcPr>
            <w:tcW w:w="4125" w:type="pct"/>
          </w:tcPr>
          <w:p w:rsidR="00605A48" w:rsidRPr="001102D9" w:rsidRDefault="00605A48" w:rsidP="005200AC">
            <w:pPr>
              <w:rPr>
                <w:rFonts w:ascii="Arial" w:hAnsi="Arial" w:cs="Arial"/>
              </w:rPr>
            </w:pPr>
            <w:r w:rsidRPr="001102D9">
              <w:rPr>
                <w:rFonts w:ascii="Arial" w:hAnsi="Arial" w:cs="Arial"/>
              </w:rPr>
              <w:t>Global Architecture of Planetary Systems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GAREQ</w:t>
            </w:r>
          </w:p>
        </w:tc>
        <w:tc>
          <w:tcPr>
            <w:tcW w:w="4125" w:type="pct"/>
          </w:tcPr>
          <w:p w:rsidR="00605A48" w:rsidRPr="001102D9" w:rsidRDefault="00605A48" w:rsidP="005200AC">
            <w:pPr>
              <w:rPr>
                <w:rFonts w:ascii="Arial" w:hAnsi="Arial" w:cs="Arial"/>
                <w:lang w:val="pt-BR"/>
              </w:rPr>
            </w:pPr>
            <w:r w:rsidRPr="001102D9">
              <w:rPr>
                <w:rFonts w:ascii="Arial" w:hAnsi="Arial" w:cs="Arial"/>
                <w:lang w:val="pt-BR"/>
              </w:rPr>
              <w:t>GAia Relativistic Experiment (on) Quadrupole</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GAREX</w:t>
            </w:r>
          </w:p>
        </w:tc>
        <w:tc>
          <w:tcPr>
            <w:tcW w:w="4125" w:type="pct"/>
          </w:tcPr>
          <w:p w:rsidR="00605A48" w:rsidRPr="00EB20CA" w:rsidRDefault="00605A48" w:rsidP="005200AC">
            <w:pPr>
              <w:rPr>
                <w:rFonts w:ascii="Arial" w:hAnsi="Arial" w:cs="Arial"/>
              </w:rPr>
            </w:pPr>
            <w:proofErr w:type="spellStart"/>
            <w:r w:rsidRPr="00EB20CA">
              <w:rPr>
                <w:rFonts w:ascii="Arial" w:hAnsi="Arial" w:cs="Arial"/>
              </w:rPr>
              <w:t>GAia</w:t>
            </w:r>
            <w:proofErr w:type="spellEnd"/>
            <w:r w:rsidRPr="00EB20CA">
              <w:rPr>
                <w:rFonts w:ascii="Arial" w:hAnsi="Arial" w:cs="Arial"/>
              </w:rPr>
              <w:t xml:space="preserve"> Relativistic </w:t>
            </w:r>
            <w:proofErr w:type="spellStart"/>
            <w:r w:rsidRPr="00EB20CA">
              <w:rPr>
                <w:rFonts w:ascii="Arial" w:hAnsi="Arial" w:cs="Arial"/>
              </w:rPr>
              <w:t>EXperiment</w:t>
            </w:r>
            <w:proofErr w:type="spellEnd"/>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GASS</w:t>
            </w:r>
          </w:p>
        </w:tc>
        <w:tc>
          <w:tcPr>
            <w:tcW w:w="4125" w:type="pct"/>
          </w:tcPr>
          <w:p w:rsidR="00605A48" w:rsidRPr="00EB20CA" w:rsidRDefault="00605A48" w:rsidP="005200AC">
            <w:pPr>
              <w:rPr>
                <w:rFonts w:ascii="Arial" w:hAnsi="Arial" w:cs="Arial"/>
              </w:rPr>
            </w:pPr>
            <w:proofErr w:type="spellStart"/>
            <w:r w:rsidRPr="00EB20CA">
              <w:rPr>
                <w:rFonts w:ascii="Arial" w:hAnsi="Arial" w:cs="Arial"/>
              </w:rPr>
              <w:t>GAia</w:t>
            </w:r>
            <w:proofErr w:type="spellEnd"/>
            <w:r w:rsidRPr="00EB20CA">
              <w:rPr>
                <w:rFonts w:ascii="Arial" w:hAnsi="Arial" w:cs="Arial"/>
              </w:rPr>
              <w:t xml:space="preserve"> System-level Simulator</w:t>
            </w:r>
          </w:p>
        </w:tc>
      </w:tr>
      <w:tr w:rsidR="00435EA1" w:rsidRPr="00EB20CA" w:rsidTr="00F2428B">
        <w:tc>
          <w:tcPr>
            <w:tcW w:w="875" w:type="pct"/>
          </w:tcPr>
          <w:p w:rsidR="00435EA1" w:rsidRPr="00EB20CA" w:rsidRDefault="00435EA1" w:rsidP="005200AC">
            <w:pPr>
              <w:rPr>
                <w:rFonts w:ascii="Arial" w:hAnsi="Arial" w:cs="Arial"/>
                <w:b/>
              </w:rPr>
            </w:pPr>
            <w:r w:rsidRPr="00EB20CA">
              <w:rPr>
                <w:rFonts w:ascii="Arial" w:hAnsi="Arial" w:cs="Arial"/>
                <w:b/>
              </w:rPr>
              <w:t>GENIUS</w:t>
            </w:r>
          </w:p>
        </w:tc>
        <w:tc>
          <w:tcPr>
            <w:tcW w:w="4125" w:type="pct"/>
          </w:tcPr>
          <w:p w:rsidR="00435EA1" w:rsidRPr="00EB20CA" w:rsidRDefault="001102D9" w:rsidP="005200AC">
            <w:pPr>
              <w:rPr>
                <w:rFonts w:ascii="Arial" w:hAnsi="Arial" w:cs="Arial"/>
              </w:rPr>
            </w:pPr>
            <w:r w:rsidRPr="00EB20CA">
              <w:rPr>
                <w:rFonts w:ascii="Arial" w:hAnsi="Arial" w:cs="Arial"/>
                <w:bCs/>
              </w:rPr>
              <w:t>Gaia</w:t>
            </w:r>
            <w:r w:rsidRPr="00EB20CA">
              <w:rPr>
                <w:rFonts w:ascii="Arial" w:hAnsi="Arial" w:cs="Arial"/>
              </w:rPr>
              <w:t xml:space="preserve"> European Network for Improved User Services</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GES</w:t>
            </w:r>
          </w:p>
        </w:tc>
        <w:tc>
          <w:tcPr>
            <w:tcW w:w="4125" w:type="pct"/>
          </w:tcPr>
          <w:p w:rsidR="00605A48" w:rsidRPr="00EB20CA" w:rsidRDefault="00605A48" w:rsidP="005200AC">
            <w:pPr>
              <w:rPr>
                <w:rFonts w:ascii="Arial" w:hAnsi="Arial" w:cs="Arial"/>
              </w:rPr>
            </w:pPr>
            <w:r w:rsidRPr="00EB20CA">
              <w:rPr>
                <w:rFonts w:ascii="Arial" w:hAnsi="Arial" w:cs="Arial"/>
              </w:rPr>
              <w:t>Gaia ESO Survey</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GBOG</w:t>
            </w:r>
          </w:p>
        </w:tc>
        <w:tc>
          <w:tcPr>
            <w:tcW w:w="4125" w:type="pct"/>
          </w:tcPr>
          <w:p w:rsidR="00605A48" w:rsidRPr="00EB20CA" w:rsidRDefault="00605A48" w:rsidP="005200AC">
            <w:pPr>
              <w:rPr>
                <w:rFonts w:ascii="Arial" w:hAnsi="Arial" w:cs="Arial"/>
              </w:rPr>
            </w:pPr>
            <w:r w:rsidRPr="00EB20CA">
              <w:rPr>
                <w:rFonts w:ascii="Arial" w:hAnsi="Arial" w:cs="Arial"/>
              </w:rPr>
              <w:t>Ground Based Observations for Gaia</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GBOT</w:t>
            </w:r>
          </w:p>
        </w:tc>
        <w:tc>
          <w:tcPr>
            <w:tcW w:w="4125" w:type="pct"/>
          </w:tcPr>
          <w:p w:rsidR="00605A48" w:rsidRPr="001102D9" w:rsidRDefault="00605A48" w:rsidP="005200AC">
            <w:pPr>
              <w:rPr>
                <w:rFonts w:ascii="Arial" w:hAnsi="Arial" w:cs="Arial"/>
              </w:rPr>
            </w:pPr>
            <w:r w:rsidRPr="001102D9">
              <w:rPr>
                <w:rFonts w:ascii="Arial" w:hAnsi="Arial" w:cs="Arial"/>
              </w:rPr>
              <w:t>Ground Based Optical Tracking</w:t>
            </w:r>
          </w:p>
        </w:tc>
      </w:tr>
      <w:tr w:rsidR="00605A48" w:rsidRPr="001102D9" w:rsidTr="00F2428B">
        <w:tc>
          <w:tcPr>
            <w:tcW w:w="875" w:type="pct"/>
          </w:tcPr>
          <w:p w:rsidR="00605A48" w:rsidRPr="001102D9" w:rsidRDefault="00605A48" w:rsidP="005200AC">
            <w:pPr>
              <w:rPr>
                <w:rFonts w:ascii="Arial" w:hAnsi="Arial" w:cs="Arial"/>
                <w:b/>
                <w:highlight w:val="yellow"/>
              </w:rPr>
            </w:pPr>
            <w:r w:rsidRPr="001102D9">
              <w:rPr>
                <w:rFonts w:ascii="Arial" w:hAnsi="Arial" w:cs="Arial"/>
                <w:b/>
              </w:rPr>
              <w:t>GIBIS</w:t>
            </w:r>
          </w:p>
        </w:tc>
        <w:tc>
          <w:tcPr>
            <w:tcW w:w="4125" w:type="pct"/>
          </w:tcPr>
          <w:p w:rsidR="00605A48" w:rsidRPr="001102D9" w:rsidRDefault="00605A48" w:rsidP="005200AC">
            <w:pPr>
              <w:rPr>
                <w:rFonts w:ascii="Arial" w:hAnsi="Arial" w:cs="Arial"/>
              </w:rPr>
            </w:pPr>
            <w:r w:rsidRPr="001102D9">
              <w:rPr>
                <w:rFonts w:ascii="Arial" w:hAnsi="Arial" w:cs="Arial"/>
              </w:rPr>
              <w:t>Gaia Instrument and Basic Image Simulator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GOG</w:t>
            </w:r>
          </w:p>
        </w:tc>
        <w:tc>
          <w:tcPr>
            <w:tcW w:w="4125" w:type="pct"/>
          </w:tcPr>
          <w:p w:rsidR="00605A48" w:rsidRPr="001102D9" w:rsidRDefault="00605A48" w:rsidP="005200AC">
            <w:pPr>
              <w:rPr>
                <w:rFonts w:ascii="Arial" w:hAnsi="Arial" w:cs="Arial"/>
              </w:rPr>
            </w:pPr>
            <w:r w:rsidRPr="001102D9">
              <w:rPr>
                <w:rFonts w:ascii="Arial" w:hAnsi="Arial" w:cs="Arial"/>
              </w:rPr>
              <w:t>Gaia Object Generator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GREAT</w:t>
            </w:r>
          </w:p>
        </w:tc>
        <w:tc>
          <w:tcPr>
            <w:tcW w:w="4125" w:type="pct"/>
          </w:tcPr>
          <w:p w:rsidR="00605A48" w:rsidRPr="001102D9" w:rsidRDefault="00605A48" w:rsidP="005200AC">
            <w:pPr>
              <w:rPr>
                <w:rFonts w:ascii="Arial" w:hAnsi="Arial" w:cs="Arial"/>
              </w:rPr>
            </w:pPr>
            <w:r w:rsidRPr="001102D9">
              <w:rPr>
                <w:rFonts w:ascii="Arial" w:hAnsi="Arial" w:cs="Arial"/>
              </w:rPr>
              <w:t>Gaia Research for European Astronomy Training</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GREM</w:t>
            </w:r>
          </w:p>
        </w:tc>
        <w:tc>
          <w:tcPr>
            <w:tcW w:w="4125" w:type="pct"/>
          </w:tcPr>
          <w:p w:rsidR="00605A48" w:rsidRPr="001102D9" w:rsidRDefault="00605A48" w:rsidP="005200AC">
            <w:pPr>
              <w:rPr>
                <w:rFonts w:ascii="Arial" w:hAnsi="Arial" w:cs="Arial"/>
              </w:rPr>
            </w:pPr>
            <w:r w:rsidRPr="001102D9">
              <w:rPr>
                <w:rFonts w:ascii="Arial" w:hAnsi="Arial" w:cs="Arial"/>
              </w:rPr>
              <w:t xml:space="preserve">Gaia </w:t>
            </w:r>
            <w:proofErr w:type="spellStart"/>
            <w:r w:rsidRPr="001102D9">
              <w:rPr>
                <w:rFonts w:ascii="Arial" w:hAnsi="Arial" w:cs="Arial"/>
              </w:rPr>
              <w:t>RElativity</w:t>
            </w:r>
            <w:proofErr w:type="spellEnd"/>
            <w:r w:rsidRPr="001102D9">
              <w:rPr>
                <w:rFonts w:ascii="Arial" w:hAnsi="Arial" w:cs="Arial"/>
              </w:rPr>
              <w:t xml:space="preserve"> Model</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GSA</w:t>
            </w:r>
          </w:p>
        </w:tc>
        <w:tc>
          <w:tcPr>
            <w:tcW w:w="4125" w:type="pct"/>
          </w:tcPr>
          <w:p w:rsidR="00605A48" w:rsidRPr="001102D9" w:rsidRDefault="00605A48" w:rsidP="005200AC">
            <w:pPr>
              <w:rPr>
                <w:rFonts w:ascii="Arial" w:hAnsi="Arial" w:cs="Arial"/>
              </w:rPr>
            </w:pPr>
            <w:r w:rsidRPr="001102D9">
              <w:rPr>
                <w:rFonts w:ascii="Arial" w:hAnsi="Arial" w:cs="Arial"/>
              </w:rPr>
              <w:t>Gaia Science Alerts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GSP</w:t>
            </w:r>
          </w:p>
        </w:tc>
        <w:tc>
          <w:tcPr>
            <w:tcW w:w="4125" w:type="pct"/>
          </w:tcPr>
          <w:p w:rsidR="00605A48" w:rsidRPr="001102D9" w:rsidRDefault="00605A48" w:rsidP="005200AC">
            <w:pPr>
              <w:rPr>
                <w:rFonts w:ascii="Arial" w:hAnsi="Arial" w:cs="Arial"/>
              </w:rPr>
            </w:pPr>
            <w:r w:rsidRPr="001102D9">
              <w:rPr>
                <w:rFonts w:ascii="Arial" w:hAnsi="Arial" w:cs="Arial"/>
              </w:rPr>
              <w:t xml:space="preserve">General Stellar </w:t>
            </w:r>
            <w:proofErr w:type="spellStart"/>
            <w:r w:rsidRPr="001102D9">
              <w:rPr>
                <w:rFonts w:ascii="Arial" w:hAnsi="Arial" w:cs="Arial"/>
              </w:rPr>
              <w:t>Parametriser</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GSR</w:t>
            </w:r>
          </w:p>
        </w:tc>
        <w:tc>
          <w:tcPr>
            <w:tcW w:w="4125" w:type="pct"/>
          </w:tcPr>
          <w:p w:rsidR="00605A48" w:rsidRPr="001102D9" w:rsidRDefault="00605A48" w:rsidP="005200AC">
            <w:pPr>
              <w:rPr>
                <w:rFonts w:ascii="Arial" w:hAnsi="Arial" w:cs="Arial"/>
              </w:rPr>
            </w:pPr>
            <w:r w:rsidRPr="001102D9">
              <w:rPr>
                <w:rFonts w:ascii="Arial" w:hAnsi="Arial" w:cs="Arial"/>
              </w:rPr>
              <w:t>Gaia Sphere Reconstruction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GST</w:t>
            </w:r>
          </w:p>
        </w:tc>
        <w:tc>
          <w:tcPr>
            <w:tcW w:w="4125" w:type="pct"/>
          </w:tcPr>
          <w:p w:rsidR="00605A48" w:rsidRPr="001102D9" w:rsidRDefault="00605A48" w:rsidP="005200AC">
            <w:pPr>
              <w:rPr>
                <w:rFonts w:ascii="Arial" w:hAnsi="Arial" w:cs="Arial"/>
              </w:rPr>
            </w:pPr>
            <w:r w:rsidRPr="001102D9">
              <w:rPr>
                <w:rFonts w:ascii="Arial" w:hAnsi="Arial" w:cs="Arial"/>
              </w:rPr>
              <w:t>Gaia Science Team</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GTC</w:t>
            </w:r>
          </w:p>
        </w:tc>
        <w:tc>
          <w:tcPr>
            <w:tcW w:w="4125" w:type="pct"/>
          </w:tcPr>
          <w:p w:rsidR="00605A48" w:rsidRPr="001102D9" w:rsidRDefault="00605A48" w:rsidP="005200AC">
            <w:pPr>
              <w:rPr>
                <w:rFonts w:ascii="Arial" w:hAnsi="Arial" w:cs="Arial"/>
              </w:rPr>
            </w:pPr>
            <w:r w:rsidRPr="001102D9">
              <w:rPr>
                <w:rFonts w:ascii="Arial" w:hAnsi="Arial" w:cs="Arial"/>
              </w:rPr>
              <w:t>GREAT Training Committee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GTS</w:t>
            </w:r>
          </w:p>
        </w:tc>
        <w:tc>
          <w:tcPr>
            <w:tcW w:w="4125" w:type="pct"/>
          </w:tcPr>
          <w:p w:rsidR="00605A48" w:rsidRPr="001102D9" w:rsidRDefault="00605A48" w:rsidP="005200AC">
            <w:pPr>
              <w:rPr>
                <w:rFonts w:ascii="Arial" w:hAnsi="Arial" w:cs="Arial"/>
              </w:rPr>
            </w:pPr>
            <w:r w:rsidRPr="001102D9">
              <w:rPr>
                <w:rFonts w:ascii="Arial" w:hAnsi="Arial" w:cs="Arial"/>
              </w:rPr>
              <w:t>Gaia Transfer System</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GWP</w:t>
            </w:r>
          </w:p>
        </w:tc>
        <w:tc>
          <w:tcPr>
            <w:tcW w:w="4125" w:type="pct"/>
          </w:tcPr>
          <w:p w:rsidR="00605A48" w:rsidRPr="001102D9" w:rsidRDefault="00605A48" w:rsidP="005200AC">
            <w:pPr>
              <w:rPr>
                <w:rFonts w:ascii="Arial" w:hAnsi="Arial" w:cs="Arial"/>
              </w:rPr>
            </w:pPr>
            <w:r w:rsidRPr="001102D9">
              <w:rPr>
                <w:rFonts w:ascii="Arial" w:hAnsi="Arial" w:cs="Arial"/>
              </w:rPr>
              <w:t>Gaia Work Package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HARPS-N</w:t>
            </w:r>
          </w:p>
        </w:tc>
        <w:tc>
          <w:tcPr>
            <w:tcW w:w="4125" w:type="pct"/>
          </w:tcPr>
          <w:p w:rsidR="00605A48" w:rsidRPr="001102D9" w:rsidRDefault="00605A48" w:rsidP="005200AC">
            <w:pPr>
              <w:rPr>
                <w:rFonts w:ascii="Arial" w:hAnsi="Arial" w:cs="Arial"/>
              </w:rPr>
            </w:pPr>
            <w:r w:rsidRPr="001102D9">
              <w:rPr>
                <w:rFonts w:ascii="Arial" w:hAnsi="Arial" w:cs="Arial"/>
              </w:rPr>
              <w:t xml:space="preserve">High Accuracy Radial velocity Planet Searcher – North </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HQ</w:t>
            </w:r>
          </w:p>
        </w:tc>
        <w:tc>
          <w:tcPr>
            <w:tcW w:w="4125" w:type="pct"/>
          </w:tcPr>
          <w:p w:rsidR="00605A48" w:rsidRPr="001102D9" w:rsidRDefault="00605A48" w:rsidP="005200AC">
            <w:pPr>
              <w:rPr>
                <w:rFonts w:ascii="Arial" w:hAnsi="Arial" w:cs="Arial"/>
              </w:rPr>
            </w:pPr>
            <w:r w:rsidRPr="001102D9">
              <w:rPr>
                <w:rFonts w:ascii="Arial" w:hAnsi="Arial" w:cs="Arial"/>
              </w:rPr>
              <w:t>Head Quarter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HW</w:t>
            </w:r>
          </w:p>
        </w:tc>
        <w:tc>
          <w:tcPr>
            <w:tcW w:w="4125" w:type="pct"/>
          </w:tcPr>
          <w:p w:rsidR="00605A48" w:rsidRPr="001102D9" w:rsidRDefault="00605A48" w:rsidP="005200AC">
            <w:pPr>
              <w:rPr>
                <w:rFonts w:ascii="Arial" w:hAnsi="Arial" w:cs="Arial"/>
              </w:rPr>
            </w:pPr>
            <w:r w:rsidRPr="001102D9">
              <w:rPr>
                <w:rFonts w:ascii="Arial" w:hAnsi="Arial" w:cs="Arial"/>
              </w:rPr>
              <w:t>Hardware (also denoted H/W)</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ICG</w:t>
            </w:r>
          </w:p>
        </w:tc>
        <w:tc>
          <w:tcPr>
            <w:tcW w:w="4125" w:type="pct"/>
          </w:tcPr>
          <w:p w:rsidR="00605A48" w:rsidRPr="001102D9" w:rsidRDefault="00605A48" w:rsidP="005200AC">
            <w:pPr>
              <w:rPr>
                <w:rFonts w:ascii="Arial" w:hAnsi="Arial" w:cs="Arial"/>
              </w:rPr>
            </w:pPr>
            <w:r w:rsidRPr="001102D9">
              <w:rPr>
                <w:rFonts w:ascii="Arial" w:hAnsi="Arial" w:cs="Arial"/>
              </w:rPr>
              <w:t>Italian Coordination Group</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lastRenderedPageBreak/>
              <w:t>IDL</w:t>
            </w:r>
          </w:p>
        </w:tc>
        <w:tc>
          <w:tcPr>
            <w:tcW w:w="4125" w:type="pct"/>
          </w:tcPr>
          <w:p w:rsidR="00605A48" w:rsidRPr="001102D9" w:rsidRDefault="00605A48" w:rsidP="005200AC">
            <w:pPr>
              <w:rPr>
                <w:rFonts w:ascii="Arial" w:hAnsi="Arial" w:cs="Arial"/>
              </w:rPr>
            </w:pPr>
            <w:r w:rsidRPr="001102D9">
              <w:rPr>
                <w:rFonts w:ascii="Arial" w:hAnsi="Arial" w:cs="Arial"/>
              </w:rPr>
              <w:t>Interactive Data Language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IDT</w:t>
            </w:r>
          </w:p>
        </w:tc>
        <w:tc>
          <w:tcPr>
            <w:tcW w:w="4125" w:type="pct"/>
          </w:tcPr>
          <w:p w:rsidR="00605A48" w:rsidRPr="001102D9" w:rsidRDefault="00605A48" w:rsidP="005200AC">
            <w:pPr>
              <w:rPr>
                <w:rFonts w:ascii="Arial" w:hAnsi="Arial" w:cs="Arial"/>
              </w:rPr>
            </w:pPr>
            <w:r w:rsidRPr="001102D9">
              <w:rPr>
                <w:rFonts w:ascii="Arial" w:hAnsi="Arial" w:cs="Arial"/>
              </w:rPr>
              <w:t>Initial Data Treatment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IDU</w:t>
            </w:r>
          </w:p>
        </w:tc>
        <w:tc>
          <w:tcPr>
            <w:tcW w:w="4125" w:type="pct"/>
          </w:tcPr>
          <w:p w:rsidR="00605A48" w:rsidRPr="001102D9" w:rsidRDefault="00605A48" w:rsidP="005200AC">
            <w:pPr>
              <w:rPr>
                <w:rFonts w:ascii="Arial" w:hAnsi="Arial" w:cs="Arial"/>
              </w:rPr>
            </w:pPr>
            <w:r w:rsidRPr="001102D9">
              <w:rPr>
                <w:rFonts w:ascii="Arial" w:hAnsi="Arial" w:cs="Arial"/>
              </w:rPr>
              <w:t>Intermediate Data Update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IGSL</w:t>
            </w:r>
          </w:p>
        </w:tc>
        <w:tc>
          <w:tcPr>
            <w:tcW w:w="4125" w:type="pct"/>
          </w:tcPr>
          <w:p w:rsidR="00605A48" w:rsidRPr="001102D9" w:rsidRDefault="00605A48" w:rsidP="005200AC">
            <w:pPr>
              <w:rPr>
                <w:rFonts w:ascii="Arial" w:hAnsi="Arial" w:cs="Arial"/>
              </w:rPr>
            </w:pPr>
            <w:r w:rsidRPr="001102D9">
              <w:rPr>
                <w:rFonts w:ascii="Arial" w:hAnsi="Arial" w:cs="Arial"/>
              </w:rPr>
              <w:t>Initial Gaia Source List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IM</w:t>
            </w:r>
          </w:p>
        </w:tc>
        <w:tc>
          <w:tcPr>
            <w:tcW w:w="4125" w:type="pct"/>
          </w:tcPr>
          <w:p w:rsidR="00605A48" w:rsidRPr="001102D9" w:rsidRDefault="00605A48" w:rsidP="005200AC">
            <w:pPr>
              <w:rPr>
                <w:rFonts w:ascii="Arial" w:hAnsi="Arial" w:cs="Arial"/>
              </w:rPr>
            </w:pPr>
            <w:r w:rsidRPr="001102D9">
              <w:rPr>
                <w:rFonts w:ascii="Arial" w:hAnsi="Arial" w:cs="Arial"/>
              </w:rPr>
              <w:t>Instrument Model</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INAF</w:t>
            </w:r>
          </w:p>
        </w:tc>
        <w:tc>
          <w:tcPr>
            <w:tcW w:w="4125" w:type="pct"/>
          </w:tcPr>
          <w:p w:rsidR="00605A48" w:rsidRPr="001102D9" w:rsidRDefault="00605A48" w:rsidP="005200AC">
            <w:pPr>
              <w:rPr>
                <w:rFonts w:ascii="Arial" w:hAnsi="Arial" w:cs="Arial"/>
              </w:rPr>
            </w:pPr>
            <w:proofErr w:type="spellStart"/>
            <w:r w:rsidRPr="001102D9">
              <w:rPr>
                <w:rFonts w:ascii="Arial" w:hAnsi="Arial" w:cs="Arial"/>
              </w:rPr>
              <w:t>Istituto</w:t>
            </w:r>
            <w:proofErr w:type="spellEnd"/>
            <w:r w:rsidRPr="001102D9">
              <w:rPr>
                <w:rFonts w:ascii="Arial" w:hAnsi="Arial" w:cs="Arial"/>
              </w:rPr>
              <w:t xml:space="preserve"> </w:t>
            </w:r>
            <w:proofErr w:type="spellStart"/>
            <w:r w:rsidRPr="001102D9">
              <w:rPr>
                <w:rFonts w:ascii="Arial" w:hAnsi="Arial" w:cs="Arial"/>
              </w:rPr>
              <w:t>Nazionale</w:t>
            </w:r>
            <w:proofErr w:type="spellEnd"/>
            <w:r w:rsidRPr="001102D9">
              <w:rPr>
                <w:rFonts w:ascii="Arial" w:hAnsi="Arial" w:cs="Arial"/>
              </w:rPr>
              <w:t xml:space="preserve"> di </w:t>
            </w:r>
            <w:proofErr w:type="spellStart"/>
            <w:r w:rsidRPr="001102D9">
              <w:rPr>
                <w:rFonts w:ascii="Arial" w:hAnsi="Arial" w:cs="Arial"/>
              </w:rPr>
              <w:t>Astrofisica</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IOCR</w:t>
            </w:r>
          </w:p>
        </w:tc>
        <w:tc>
          <w:tcPr>
            <w:tcW w:w="4125" w:type="pct"/>
          </w:tcPr>
          <w:p w:rsidR="00605A48" w:rsidRPr="001102D9" w:rsidRDefault="00605A48" w:rsidP="005200AC">
            <w:pPr>
              <w:rPr>
                <w:rFonts w:ascii="Arial" w:hAnsi="Arial" w:cs="Arial"/>
              </w:rPr>
            </w:pPr>
            <w:r w:rsidRPr="001102D9">
              <w:rPr>
                <w:rFonts w:ascii="Arial" w:hAnsi="Arial" w:cs="Arial"/>
              </w:rPr>
              <w:t>In-Orbit Commissioning Review</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IPD</w:t>
            </w:r>
          </w:p>
        </w:tc>
        <w:tc>
          <w:tcPr>
            <w:tcW w:w="4125" w:type="pct"/>
          </w:tcPr>
          <w:p w:rsidR="00605A48" w:rsidRPr="001102D9" w:rsidRDefault="00605A48" w:rsidP="005200AC">
            <w:pPr>
              <w:rPr>
                <w:rFonts w:ascii="Arial" w:hAnsi="Arial" w:cs="Arial"/>
              </w:rPr>
            </w:pPr>
            <w:r w:rsidRPr="001102D9">
              <w:rPr>
                <w:rFonts w:ascii="Arial" w:hAnsi="Arial" w:cs="Arial"/>
              </w:rPr>
              <w:t>Image Parameter Determination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ITN</w:t>
            </w:r>
          </w:p>
        </w:tc>
        <w:tc>
          <w:tcPr>
            <w:tcW w:w="4125" w:type="pct"/>
          </w:tcPr>
          <w:p w:rsidR="00605A48" w:rsidRPr="001102D9" w:rsidRDefault="00605A48" w:rsidP="005200AC">
            <w:pPr>
              <w:rPr>
                <w:rFonts w:ascii="Arial" w:hAnsi="Arial" w:cs="Arial"/>
              </w:rPr>
            </w:pPr>
            <w:r w:rsidRPr="001102D9">
              <w:rPr>
                <w:rFonts w:ascii="Arial" w:hAnsi="Arial" w:cs="Arial"/>
              </w:rPr>
              <w:t>Initial Training Network</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IWP</w:t>
            </w:r>
          </w:p>
        </w:tc>
        <w:tc>
          <w:tcPr>
            <w:tcW w:w="4125" w:type="pct"/>
          </w:tcPr>
          <w:p w:rsidR="00605A48" w:rsidRPr="001102D9" w:rsidRDefault="00605A48" w:rsidP="005200AC">
            <w:pPr>
              <w:rPr>
                <w:rFonts w:ascii="Arial" w:hAnsi="Arial" w:cs="Arial"/>
              </w:rPr>
            </w:pPr>
            <w:r w:rsidRPr="001102D9">
              <w:rPr>
                <w:rFonts w:ascii="Arial" w:hAnsi="Arial" w:cs="Arial"/>
              </w:rPr>
              <w:t>Italian Work Package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JUREX</w:t>
            </w:r>
          </w:p>
        </w:tc>
        <w:tc>
          <w:tcPr>
            <w:tcW w:w="4125" w:type="pct"/>
          </w:tcPr>
          <w:p w:rsidR="00605A48" w:rsidRPr="001102D9" w:rsidRDefault="00605A48" w:rsidP="005200AC">
            <w:pPr>
              <w:rPr>
                <w:rFonts w:ascii="Arial" w:hAnsi="Arial" w:cs="Arial"/>
              </w:rPr>
            </w:pPr>
            <w:proofErr w:type="spellStart"/>
            <w:r w:rsidRPr="001102D9">
              <w:rPr>
                <w:rFonts w:ascii="Arial" w:hAnsi="Arial" w:cs="Arial"/>
              </w:rPr>
              <w:t>JUpiter</w:t>
            </w:r>
            <w:proofErr w:type="spellEnd"/>
            <w:r w:rsidRPr="001102D9">
              <w:rPr>
                <w:rFonts w:ascii="Arial" w:hAnsi="Arial" w:cs="Arial"/>
              </w:rPr>
              <w:t xml:space="preserve"> Relativity </w:t>
            </w:r>
            <w:proofErr w:type="spellStart"/>
            <w:r w:rsidRPr="001102D9">
              <w:rPr>
                <w:rFonts w:ascii="Arial" w:hAnsi="Arial" w:cs="Arial"/>
              </w:rPr>
              <w:t>EXperiment</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KO</w:t>
            </w:r>
          </w:p>
        </w:tc>
        <w:tc>
          <w:tcPr>
            <w:tcW w:w="4125" w:type="pct"/>
          </w:tcPr>
          <w:p w:rsidR="00605A48" w:rsidRPr="001102D9" w:rsidRDefault="00605A48" w:rsidP="005200AC">
            <w:pPr>
              <w:rPr>
                <w:rFonts w:ascii="Arial" w:hAnsi="Arial" w:cs="Arial"/>
              </w:rPr>
            </w:pPr>
            <w:r w:rsidRPr="001102D9">
              <w:rPr>
                <w:rFonts w:ascii="Arial" w:hAnsi="Arial" w:cs="Arial"/>
              </w:rPr>
              <w:t>Kick-Off</w:t>
            </w:r>
          </w:p>
        </w:tc>
      </w:tr>
      <w:tr w:rsidR="00605A48" w:rsidRPr="001102D9" w:rsidTr="00F2428B">
        <w:tc>
          <w:tcPr>
            <w:tcW w:w="875" w:type="pct"/>
          </w:tcPr>
          <w:p w:rsidR="00605A48" w:rsidRPr="001102D9" w:rsidRDefault="00605A48" w:rsidP="005200AC">
            <w:pPr>
              <w:rPr>
                <w:rFonts w:ascii="Arial" w:hAnsi="Arial" w:cs="Arial"/>
                <w:b/>
              </w:rPr>
            </w:pPr>
            <w:proofErr w:type="spellStart"/>
            <w:r w:rsidRPr="001102D9">
              <w:rPr>
                <w:rFonts w:ascii="Arial" w:hAnsi="Arial" w:cs="Arial"/>
                <w:b/>
              </w:rPr>
              <w:t>LoI</w:t>
            </w:r>
            <w:proofErr w:type="spellEnd"/>
          </w:p>
        </w:tc>
        <w:tc>
          <w:tcPr>
            <w:tcW w:w="4125" w:type="pct"/>
          </w:tcPr>
          <w:p w:rsidR="00605A48" w:rsidRPr="001102D9" w:rsidRDefault="00605A48" w:rsidP="005200AC">
            <w:pPr>
              <w:rPr>
                <w:rFonts w:ascii="Arial" w:hAnsi="Arial" w:cs="Arial"/>
              </w:rPr>
            </w:pPr>
            <w:r w:rsidRPr="001102D9">
              <w:rPr>
                <w:rFonts w:ascii="Arial" w:hAnsi="Arial" w:cs="Arial"/>
              </w:rPr>
              <w:t>Letter of Intent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LSF</w:t>
            </w:r>
          </w:p>
        </w:tc>
        <w:tc>
          <w:tcPr>
            <w:tcW w:w="4125" w:type="pct"/>
          </w:tcPr>
          <w:p w:rsidR="00605A48" w:rsidRPr="001102D9" w:rsidRDefault="00605A48" w:rsidP="005200AC">
            <w:pPr>
              <w:rPr>
                <w:rFonts w:ascii="Arial" w:hAnsi="Arial" w:cs="Arial"/>
              </w:rPr>
            </w:pPr>
            <w:r w:rsidRPr="001102D9">
              <w:rPr>
                <w:rFonts w:ascii="Arial" w:hAnsi="Arial" w:cs="Arial"/>
              </w:rPr>
              <w:t>Line Spread Function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MDB</w:t>
            </w:r>
          </w:p>
        </w:tc>
        <w:tc>
          <w:tcPr>
            <w:tcW w:w="4125" w:type="pct"/>
          </w:tcPr>
          <w:p w:rsidR="00605A48" w:rsidRPr="001102D9" w:rsidRDefault="00605A48" w:rsidP="005200AC">
            <w:pPr>
              <w:rPr>
                <w:rFonts w:ascii="Arial" w:hAnsi="Arial" w:cs="Arial"/>
              </w:rPr>
            </w:pPr>
            <w:r w:rsidRPr="001102D9">
              <w:rPr>
                <w:rFonts w:ascii="Arial" w:hAnsi="Arial" w:cs="Arial"/>
              </w:rPr>
              <w:t>Main Data Base</w:t>
            </w:r>
          </w:p>
        </w:tc>
      </w:tr>
      <w:tr w:rsidR="00FD533B" w:rsidRPr="001102D9" w:rsidTr="00F2428B">
        <w:tc>
          <w:tcPr>
            <w:tcW w:w="875" w:type="pct"/>
          </w:tcPr>
          <w:p w:rsidR="00FD533B" w:rsidRPr="001102D9" w:rsidRDefault="00FD533B" w:rsidP="005200AC">
            <w:pPr>
              <w:rPr>
                <w:rFonts w:ascii="Arial" w:hAnsi="Arial" w:cs="Arial"/>
                <w:b/>
              </w:rPr>
            </w:pPr>
            <w:r>
              <w:rPr>
                <w:rFonts w:ascii="Arial" w:hAnsi="Arial" w:cs="Arial"/>
                <w:b/>
              </w:rPr>
              <w:t>MIAPP</w:t>
            </w:r>
          </w:p>
        </w:tc>
        <w:tc>
          <w:tcPr>
            <w:tcW w:w="4125" w:type="pct"/>
          </w:tcPr>
          <w:p w:rsidR="00FD533B" w:rsidRPr="001102D9" w:rsidRDefault="00FD533B" w:rsidP="005200AC">
            <w:pPr>
              <w:rPr>
                <w:rFonts w:ascii="Arial" w:hAnsi="Arial" w:cs="Arial"/>
              </w:rPr>
            </w:pPr>
            <w:r>
              <w:rPr>
                <w:rFonts w:ascii="Arial" w:hAnsi="Arial" w:cs="Arial"/>
              </w:rPr>
              <w:t>Munich Institute for Astro- and Particle Physics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MLA</w:t>
            </w:r>
          </w:p>
        </w:tc>
        <w:tc>
          <w:tcPr>
            <w:tcW w:w="4125" w:type="pct"/>
          </w:tcPr>
          <w:p w:rsidR="00605A48" w:rsidRPr="001102D9" w:rsidRDefault="00605A48" w:rsidP="005200AC">
            <w:pPr>
              <w:rPr>
                <w:rFonts w:ascii="Arial" w:hAnsi="Arial" w:cs="Arial"/>
              </w:rPr>
            </w:pPr>
            <w:r w:rsidRPr="001102D9">
              <w:rPr>
                <w:rFonts w:ascii="Arial" w:hAnsi="Arial" w:cs="Arial"/>
              </w:rPr>
              <w:t>Multilateral Agreement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MNRAS</w:t>
            </w:r>
          </w:p>
        </w:tc>
        <w:tc>
          <w:tcPr>
            <w:tcW w:w="4125" w:type="pct"/>
          </w:tcPr>
          <w:p w:rsidR="00605A48" w:rsidRPr="001102D9" w:rsidRDefault="00605A48" w:rsidP="005200AC">
            <w:pPr>
              <w:rPr>
                <w:rFonts w:ascii="Arial" w:hAnsi="Arial" w:cs="Arial"/>
              </w:rPr>
            </w:pPr>
            <w:r w:rsidRPr="001102D9">
              <w:rPr>
                <w:rFonts w:ascii="Arial" w:hAnsi="Arial" w:cs="Arial"/>
              </w:rPr>
              <w:t>Monthly Notices of the Royal Astronomical Society</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MPI</w:t>
            </w:r>
          </w:p>
        </w:tc>
        <w:tc>
          <w:tcPr>
            <w:tcW w:w="4125" w:type="pct"/>
          </w:tcPr>
          <w:p w:rsidR="00605A48" w:rsidRPr="00EB20CA" w:rsidRDefault="00605A48" w:rsidP="005200AC">
            <w:pPr>
              <w:rPr>
                <w:rFonts w:ascii="Arial" w:hAnsi="Arial" w:cs="Arial"/>
              </w:rPr>
            </w:pPr>
            <w:r w:rsidRPr="00EB20CA">
              <w:rPr>
                <w:rFonts w:ascii="Arial" w:hAnsi="Arial" w:cs="Arial"/>
              </w:rPr>
              <w:t>Message Passing Interface</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NSL</w:t>
            </w:r>
          </w:p>
        </w:tc>
        <w:tc>
          <w:tcPr>
            <w:tcW w:w="4125" w:type="pct"/>
          </w:tcPr>
          <w:p w:rsidR="00605A48" w:rsidRPr="00EB20CA" w:rsidRDefault="00605A48" w:rsidP="005200AC">
            <w:pPr>
              <w:rPr>
                <w:rFonts w:ascii="Arial" w:hAnsi="Arial" w:cs="Arial"/>
              </w:rPr>
            </w:pPr>
            <w:r w:rsidRPr="00EB20CA">
              <w:rPr>
                <w:rFonts w:ascii="Arial" w:hAnsi="Arial" w:cs="Arial"/>
              </w:rPr>
              <w:t>Nominal Scanning Law</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NSS</w:t>
            </w:r>
          </w:p>
        </w:tc>
        <w:tc>
          <w:tcPr>
            <w:tcW w:w="4125" w:type="pct"/>
          </w:tcPr>
          <w:p w:rsidR="00605A48" w:rsidRPr="00EB20CA" w:rsidRDefault="00605A48" w:rsidP="005200AC">
            <w:pPr>
              <w:rPr>
                <w:rFonts w:ascii="Arial" w:hAnsi="Arial" w:cs="Arial"/>
              </w:rPr>
            </w:pPr>
            <w:r w:rsidRPr="00EB20CA">
              <w:rPr>
                <w:rFonts w:ascii="Arial" w:hAnsi="Arial" w:cs="Arial"/>
              </w:rPr>
              <w:t>Non-Single Star</w:t>
            </w:r>
          </w:p>
        </w:tc>
      </w:tr>
      <w:tr w:rsidR="00425518" w:rsidRPr="00EB20CA" w:rsidTr="00F2428B">
        <w:tc>
          <w:tcPr>
            <w:tcW w:w="875" w:type="pct"/>
          </w:tcPr>
          <w:p w:rsidR="00425518" w:rsidRPr="00EB20CA" w:rsidRDefault="00425518" w:rsidP="00425518">
            <w:pPr>
              <w:rPr>
                <w:rFonts w:ascii="Arial" w:hAnsi="Arial" w:cs="Arial"/>
                <w:b/>
              </w:rPr>
            </w:pPr>
            <w:r w:rsidRPr="00EB20CA">
              <w:rPr>
                <w:rFonts w:ascii="Arial" w:hAnsi="Arial" w:cs="Arial"/>
                <w:b/>
              </w:rPr>
              <w:t>O11Gdbms</w:t>
            </w:r>
          </w:p>
        </w:tc>
        <w:tc>
          <w:tcPr>
            <w:tcW w:w="4125" w:type="pct"/>
          </w:tcPr>
          <w:p w:rsidR="00425518" w:rsidRPr="00EB20CA" w:rsidRDefault="00425518" w:rsidP="00425518">
            <w:pPr>
              <w:rPr>
                <w:rFonts w:ascii="Arial" w:hAnsi="Arial" w:cs="Arial"/>
              </w:rPr>
            </w:pPr>
            <w:r w:rsidRPr="00EB20CA">
              <w:rPr>
                <w:rFonts w:ascii="Arial" w:hAnsi="Arial" w:cs="Arial"/>
              </w:rPr>
              <w:t>Oracle 11 Grid Database Management System</w:t>
            </w:r>
          </w:p>
        </w:tc>
      </w:tr>
      <w:tr w:rsidR="00425518" w:rsidRPr="00EB20CA" w:rsidTr="00F2428B">
        <w:tc>
          <w:tcPr>
            <w:tcW w:w="875" w:type="pct"/>
          </w:tcPr>
          <w:p w:rsidR="00425518" w:rsidRPr="00EB20CA" w:rsidRDefault="00425518" w:rsidP="00425518">
            <w:pPr>
              <w:rPr>
                <w:rFonts w:ascii="Arial" w:hAnsi="Arial" w:cs="Arial"/>
                <w:b/>
              </w:rPr>
            </w:pPr>
            <w:r w:rsidRPr="00EB20CA">
              <w:rPr>
                <w:rFonts w:ascii="Arial" w:hAnsi="Arial" w:cs="Arial"/>
                <w:b/>
              </w:rPr>
              <w:t>O12Cdbms</w:t>
            </w:r>
          </w:p>
        </w:tc>
        <w:tc>
          <w:tcPr>
            <w:tcW w:w="4125" w:type="pct"/>
          </w:tcPr>
          <w:p w:rsidR="00425518" w:rsidRPr="00EB20CA" w:rsidRDefault="00425518" w:rsidP="00425518">
            <w:pPr>
              <w:rPr>
                <w:rFonts w:ascii="Arial" w:hAnsi="Arial" w:cs="Arial"/>
              </w:rPr>
            </w:pPr>
            <w:r w:rsidRPr="00EB20CA">
              <w:rPr>
                <w:rFonts w:ascii="Arial" w:hAnsi="Arial" w:cs="Arial"/>
              </w:rPr>
              <w:t>Oracle 12 Cloud Database Management System</w:t>
            </w:r>
          </w:p>
        </w:tc>
      </w:tr>
      <w:tr w:rsidR="00605A48" w:rsidRPr="00EB20CA" w:rsidTr="00F2428B">
        <w:tc>
          <w:tcPr>
            <w:tcW w:w="875" w:type="pct"/>
          </w:tcPr>
          <w:p w:rsidR="00605A48" w:rsidRPr="00EB20CA" w:rsidRDefault="00605A48" w:rsidP="005200AC">
            <w:pPr>
              <w:rPr>
                <w:rFonts w:ascii="Arial" w:hAnsi="Arial" w:cs="Arial"/>
                <w:b/>
              </w:rPr>
            </w:pPr>
            <w:proofErr w:type="spellStart"/>
            <w:r w:rsidRPr="00EB20CA">
              <w:rPr>
                <w:rFonts w:ascii="Arial" w:hAnsi="Arial" w:cs="Arial"/>
                <w:b/>
              </w:rPr>
              <w:t>OABo</w:t>
            </w:r>
            <w:proofErr w:type="spellEnd"/>
          </w:p>
        </w:tc>
        <w:tc>
          <w:tcPr>
            <w:tcW w:w="4125" w:type="pct"/>
          </w:tcPr>
          <w:p w:rsidR="00605A48" w:rsidRPr="00EB20CA" w:rsidRDefault="00605A48" w:rsidP="005200AC">
            <w:pPr>
              <w:rPr>
                <w:rFonts w:ascii="Arial" w:hAnsi="Arial" w:cs="Arial"/>
              </w:rPr>
            </w:pPr>
            <w:proofErr w:type="spellStart"/>
            <w:r w:rsidRPr="00EB20CA">
              <w:rPr>
                <w:rFonts w:ascii="Arial" w:hAnsi="Arial" w:cs="Arial"/>
              </w:rPr>
              <w:t>Osservatorio</w:t>
            </w:r>
            <w:proofErr w:type="spellEnd"/>
            <w:r w:rsidRPr="00EB20CA">
              <w:rPr>
                <w:rFonts w:ascii="Arial" w:hAnsi="Arial" w:cs="Arial"/>
              </w:rPr>
              <w:t xml:space="preserve"> </w:t>
            </w:r>
            <w:proofErr w:type="spellStart"/>
            <w:r w:rsidRPr="00EB20CA">
              <w:rPr>
                <w:rFonts w:ascii="Arial" w:hAnsi="Arial" w:cs="Arial"/>
              </w:rPr>
              <w:t>Astronomico</w:t>
            </w:r>
            <w:proofErr w:type="spellEnd"/>
            <w:r w:rsidRPr="00EB20CA">
              <w:rPr>
                <w:rFonts w:ascii="Arial" w:hAnsi="Arial" w:cs="Arial"/>
              </w:rPr>
              <w:t xml:space="preserve"> di Bologna</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OACt</w:t>
            </w:r>
          </w:p>
        </w:tc>
        <w:tc>
          <w:tcPr>
            <w:tcW w:w="4125" w:type="pct"/>
          </w:tcPr>
          <w:p w:rsidR="00605A48" w:rsidRPr="00EB20CA" w:rsidRDefault="00605A48" w:rsidP="005200AC">
            <w:pPr>
              <w:rPr>
                <w:rFonts w:ascii="Arial" w:hAnsi="Arial" w:cs="Arial"/>
              </w:rPr>
            </w:pPr>
            <w:proofErr w:type="spellStart"/>
            <w:r w:rsidRPr="00EB20CA">
              <w:rPr>
                <w:rFonts w:ascii="Arial" w:hAnsi="Arial" w:cs="Arial"/>
              </w:rPr>
              <w:t>Osservatorio</w:t>
            </w:r>
            <w:proofErr w:type="spellEnd"/>
            <w:r w:rsidRPr="00EB20CA">
              <w:rPr>
                <w:rFonts w:ascii="Arial" w:hAnsi="Arial" w:cs="Arial"/>
              </w:rPr>
              <w:t xml:space="preserve"> </w:t>
            </w:r>
            <w:proofErr w:type="spellStart"/>
            <w:r w:rsidRPr="00EB20CA">
              <w:rPr>
                <w:rFonts w:ascii="Arial" w:hAnsi="Arial" w:cs="Arial"/>
              </w:rPr>
              <w:t>Astronomico</w:t>
            </w:r>
            <w:proofErr w:type="spellEnd"/>
            <w:r w:rsidRPr="00EB20CA">
              <w:rPr>
                <w:rFonts w:ascii="Arial" w:hAnsi="Arial" w:cs="Arial"/>
              </w:rPr>
              <w:t xml:space="preserve"> di Catania</w:t>
            </w:r>
          </w:p>
        </w:tc>
      </w:tr>
      <w:tr w:rsidR="00605A48" w:rsidRPr="00EB20CA" w:rsidTr="00F2428B">
        <w:tc>
          <w:tcPr>
            <w:tcW w:w="875" w:type="pct"/>
          </w:tcPr>
          <w:p w:rsidR="00605A48" w:rsidRPr="00EB20CA" w:rsidRDefault="00605A48" w:rsidP="005200AC">
            <w:pPr>
              <w:rPr>
                <w:rFonts w:ascii="Arial" w:hAnsi="Arial" w:cs="Arial"/>
                <w:b/>
              </w:rPr>
            </w:pPr>
            <w:proofErr w:type="spellStart"/>
            <w:r w:rsidRPr="00EB20CA">
              <w:rPr>
                <w:rFonts w:ascii="Arial" w:hAnsi="Arial" w:cs="Arial"/>
                <w:b/>
              </w:rPr>
              <w:t>OANa</w:t>
            </w:r>
            <w:proofErr w:type="spellEnd"/>
          </w:p>
        </w:tc>
        <w:tc>
          <w:tcPr>
            <w:tcW w:w="4125" w:type="pct"/>
          </w:tcPr>
          <w:p w:rsidR="00605A48" w:rsidRPr="00EB20CA" w:rsidRDefault="00605A48" w:rsidP="005200AC">
            <w:pPr>
              <w:rPr>
                <w:rFonts w:ascii="Arial" w:hAnsi="Arial" w:cs="Arial"/>
              </w:rPr>
            </w:pPr>
            <w:proofErr w:type="spellStart"/>
            <w:r w:rsidRPr="00EB20CA">
              <w:rPr>
                <w:rFonts w:ascii="Arial" w:hAnsi="Arial" w:cs="Arial"/>
              </w:rPr>
              <w:t>Osservatorio</w:t>
            </w:r>
            <w:proofErr w:type="spellEnd"/>
            <w:r w:rsidRPr="00EB20CA">
              <w:rPr>
                <w:rFonts w:ascii="Arial" w:hAnsi="Arial" w:cs="Arial"/>
              </w:rPr>
              <w:t xml:space="preserve"> </w:t>
            </w:r>
            <w:proofErr w:type="spellStart"/>
            <w:r w:rsidRPr="00EB20CA">
              <w:rPr>
                <w:rFonts w:ascii="Arial" w:hAnsi="Arial" w:cs="Arial"/>
              </w:rPr>
              <w:t>Astronomico</w:t>
            </w:r>
            <w:proofErr w:type="spellEnd"/>
            <w:r w:rsidRPr="00EB20CA">
              <w:rPr>
                <w:rFonts w:ascii="Arial" w:hAnsi="Arial" w:cs="Arial"/>
              </w:rPr>
              <w:t xml:space="preserve"> di Napoli</w:t>
            </w:r>
          </w:p>
        </w:tc>
      </w:tr>
      <w:tr w:rsidR="00605A48" w:rsidRPr="00EB20CA" w:rsidTr="00F2428B">
        <w:tc>
          <w:tcPr>
            <w:tcW w:w="875" w:type="pct"/>
          </w:tcPr>
          <w:p w:rsidR="00605A48" w:rsidRPr="00EB20CA" w:rsidRDefault="00605A48" w:rsidP="005200AC">
            <w:pPr>
              <w:rPr>
                <w:rFonts w:ascii="Arial" w:hAnsi="Arial" w:cs="Arial"/>
                <w:b/>
              </w:rPr>
            </w:pPr>
            <w:proofErr w:type="spellStart"/>
            <w:r w:rsidRPr="00EB20CA">
              <w:rPr>
                <w:rFonts w:ascii="Arial" w:hAnsi="Arial" w:cs="Arial"/>
                <w:b/>
              </w:rPr>
              <w:t>OAPd</w:t>
            </w:r>
            <w:proofErr w:type="spellEnd"/>
          </w:p>
        </w:tc>
        <w:tc>
          <w:tcPr>
            <w:tcW w:w="4125" w:type="pct"/>
          </w:tcPr>
          <w:p w:rsidR="00605A48" w:rsidRPr="00EB20CA" w:rsidRDefault="00605A48" w:rsidP="005200AC">
            <w:pPr>
              <w:rPr>
                <w:rFonts w:ascii="Arial" w:hAnsi="Arial" w:cs="Arial"/>
              </w:rPr>
            </w:pPr>
            <w:proofErr w:type="spellStart"/>
            <w:r w:rsidRPr="00EB20CA">
              <w:rPr>
                <w:rFonts w:ascii="Arial" w:hAnsi="Arial" w:cs="Arial"/>
              </w:rPr>
              <w:t>Osservatorio</w:t>
            </w:r>
            <w:proofErr w:type="spellEnd"/>
            <w:r w:rsidRPr="00EB20CA">
              <w:rPr>
                <w:rFonts w:ascii="Arial" w:hAnsi="Arial" w:cs="Arial"/>
              </w:rPr>
              <w:t xml:space="preserve"> </w:t>
            </w:r>
            <w:proofErr w:type="spellStart"/>
            <w:r w:rsidRPr="00EB20CA">
              <w:rPr>
                <w:rFonts w:ascii="Arial" w:hAnsi="Arial" w:cs="Arial"/>
              </w:rPr>
              <w:t>Astronomico</w:t>
            </w:r>
            <w:proofErr w:type="spellEnd"/>
            <w:r w:rsidRPr="00EB20CA">
              <w:rPr>
                <w:rFonts w:ascii="Arial" w:hAnsi="Arial" w:cs="Arial"/>
              </w:rPr>
              <w:t xml:space="preserve"> di </w:t>
            </w:r>
            <w:proofErr w:type="spellStart"/>
            <w:r w:rsidRPr="00EB20CA">
              <w:rPr>
                <w:rFonts w:ascii="Arial" w:hAnsi="Arial" w:cs="Arial"/>
              </w:rPr>
              <w:t>Padova</w:t>
            </w:r>
            <w:proofErr w:type="spellEnd"/>
          </w:p>
        </w:tc>
      </w:tr>
      <w:tr w:rsidR="00605A48" w:rsidRPr="00EB20CA" w:rsidTr="00F2428B">
        <w:tc>
          <w:tcPr>
            <w:tcW w:w="875" w:type="pct"/>
          </w:tcPr>
          <w:p w:rsidR="00605A48" w:rsidRPr="00EB20CA" w:rsidRDefault="00605A48" w:rsidP="005200AC">
            <w:pPr>
              <w:rPr>
                <w:rFonts w:ascii="Arial" w:hAnsi="Arial" w:cs="Arial"/>
                <w:b/>
              </w:rPr>
            </w:pPr>
            <w:proofErr w:type="spellStart"/>
            <w:r w:rsidRPr="00EB20CA">
              <w:rPr>
                <w:rFonts w:ascii="Arial" w:hAnsi="Arial" w:cs="Arial"/>
                <w:b/>
              </w:rPr>
              <w:t>OARm</w:t>
            </w:r>
            <w:proofErr w:type="spellEnd"/>
          </w:p>
        </w:tc>
        <w:tc>
          <w:tcPr>
            <w:tcW w:w="4125" w:type="pct"/>
          </w:tcPr>
          <w:p w:rsidR="00605A48" w:rsidRPr="00EB20CA" w:rsidRDefault="00605A48" w:rsidP="005200AC">
            <w:pPr>
              <w:rPr>
                <w:rFonts w:ascii="Arial" w:hAnsi="Arial" w:cs="Arial"/>
              </w:rPr>
            </w:pPr>
            <w:proofErr w:type="spellStart"/>
            <w:r w:rsidRPr="00EB20CA">
              <w:rPr>
                <w:rFonts w:ascii="Arial" w:hAnsi="Arial" w:cs="Arial"/>
              </w:rPr>
              <w:t>Osservatorio</w:t>
            </w:r>
            <w:proofErr w:type="spellEnd"/>
            <w:r w:rsidRPr="00EB20CA">
              <w:rPr>
                <w:rFonts w:ascii="Arial" w:hAnsi="Arial" w:cs="Arial"/>
              </w:rPr>
              <w:t xml:space="preserve"> </w:t>
            </w:r>
            <w:proofErr w:type="spellStart"/>
            <w:r w:rsidRPr="00EB20CA">
              <w:rPr>
                <w:rFonts w:ascii="Arial" w:hAnsi="Arial" w:cs="Arial"/>
              </w:rPr>
              <w:t>Astronomico</w:t>
            </w:r>
            <w:proofErr w:type="spellEnd"/>
            <w:r w:rsidRPr="00EB20CA">
              <w:rPr>
                <w:rFonts w:ascii="Arial" w:hAnsi="Arial" w:cs="Arial"/>
              </w:rPr>
              <w:t xml:space="preserve"> di Roma</w:t>
            </w:r>
          </w:p>
        </w:tc>
      </w:tr>
      <w:tr w:rsidR="00605A48" w:rsidRPr="00EB20CA" w:rsidTr="00F2428B">
        <w:tc>
          <w:tcPr>
            <w:tcW w:w="875" w:type="pct"/>
          </w:tcPr>
          <w:p w:rsidR="00605A48" w:rsidRPr="00EB20CA" w:rsidRDefault="00605A48" w:rsidP="005200AC">
            <w:pPr>
              <w:rPr>
                <w:rFonts w:ascii="Arial" w:hAnsi="Arial" w:cs="Arial"/>
                <w:b/>
              </w:rPr>
            </w:pPr>
            <w:proofErr w:type="spellStart"/>
            <w:r w:rsidRPr="00EB20CA">
              <w:rPr>
                <w:rFonts w:ascii="Arial" w:hAnsi="Arial" w:cs="Arial"/>
                <w:b/>
              </w:rPr>
              <w:t>OATe</w:t>
            </w:r>
            <w:proofErr w:type="spellEnd"/>
          </w:p>
        </w:tc>
        <w:tc>
          <w:tcPr>
            <w:tcW w:w="4125" w:type="pct"/>
          </w:tcPr>
          <w:p w:rsidR="00605A48" w:rsidRPr="00EB20CA" w:rsidRDefault="00605A48" w:rsidP="005200AC">
            <w:pPr>
              <w:rPr>
                <w:rFonts w:ascii="Arial" w:hAnsi="Arial" w:cs="Arial"/>
              </w:rPr>
            </w:pPr>
            <w:proofErr w:type="spellStart"/>
            <w:r w:rsidRPr="00EB20CA">
              <w:rPr>
                <w:rFonts w:ascii="Arial" w:hAnsi="Arial" w:cs="Arial"/>
              </w:rPr>
              <w:t>Osservatorio</w:t>
            </w:r>
            <w:proofErr w:type="spellEnd"/>
            <w:r w:rsidRPr="00EB20CA">
              <w:rPr>
                <w:rFonts w:ascii="Arial" w:hAnsi="Arial" w:cs="Arial"/>
              </w:rPr>
              <w:t xml:space="preserve"> </w:t>
            </w:r>
            <w:proofErr w:type="spellStart"/>
            <w:r w:rsidRPr="00EB20CA">
              <w:rPr>
                <w:rFonts w:ascii="Arial" w:hAnsi="Arial" w:cs="Arial"/>
              </w:rPr>
              <w:t>Astronomico</w:t>
            </w:r>
            <w:proofErr w:type="spellEnd"/>
            <w:r w:rsidRPr="00EB20CA">
              <w:rPr>
                <w:rFonts w:ascii="Arial" w:hAnsi="Arial" w:cs="Arial"/>
              </w:rPr>
              <w:t xml:space="preserve"> di Teramo</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OATo</w:t>
            </w:r>
          </w:p>
        </w:tc>
        <w:tc>
          <w:tcPr>
            <w:tcW w:w="4125" w:type="pct"/>
          </w:tcPr>
          <w:p w:rsidR="00605A48" w:rsidRPr="00EB20CA" w:rsidRDefault="00605A48" w:rsidP="005200AC">
            <w:pPr>
              <w:rPr>
                <w:rFonts w:ascii="Arial" w:hAnsi="Arial" w:cs="Arial"/>
              </w:rPr>
            </w:pPr>
            <w:proofErr w:type="spellStart"/>
            <w:r w:rsidRPr="00EB20CA">
              <w:rPr>
                <w:rFonts w:ascii="Arial" w:hAnsi="Arial" w:cs="Arial"/>
              </w:rPr>
              <w:t>Osservatorio</w:t>
            </w:r>
            <w:proofErr w:type="spellEnd"/>
            <w:r w:rsidRPr="00EB20CA">
              <w:rPr>
                <w:rFonts w:ascii="Arial" w:hAnsi="Arial" w:cs="Arial"/>
              </w:rPr>
              <w:t xml:space="preserve"> </w:t>
            </w:r>
            <w:proofErr w:type="spellStart"/>
            <w:r w:rsidRPr="00EB20CA">
              <w:rPr>
                <w:rFonts w:ascii="Arial" w:hAnsi="Arial" w:cs="Arial"/>
              </w:rPr>
              <w:t>Astronomico</w:t>
            </w:r>
            <w:proofErr w:type="spellEnd"/>
            <w:r w:rsidRPr="00EB20CA">
              <w:rPr>
                <w:rFonts w:ascii="Arial" w:hAnsi="Arial" w:cs="Arial"/>
              </w:rPr>
              <w:t xml:space="preserve"> di Torino</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OGLE</w:t>
            </w:r>
          </w:p>
        </w:tc>
        <w:tc>
          <w:tcPr>
            <w:tcW w:w="4125" w:type="pct"/>
          </w:tcPr>
          <w:p w:rsidR="00605A48" w:rsidRPr="00EB20CA" w:rsidRDefault="00605A48" w:rsidP="005200AC">
            <w:pPr>
              <w:rPr>
                <w:rFonts w:ascii="Arial" w:hAnsi="Arial" w:cs="Arial"/>
              </w:rPr>
            </w:pPr>
            <w:r w:rsidRPr="00EB20CA">
              <w:rPr>
                <w:rFonts w:ascii="Arial" w:hAnsi="Arial" w:cs="Arial"/>
              </w:rPr>
              <w:t>Optical Gravitational Lensing Experiment</w:t>
            </w:r>
          </w:p>
        </w:tc>
      </w:tr>
      <w:tr w:rsidR="00425518" w:rsidRPr="00EB20CA" w:rsidTr="00F2428B">
        <w:tc>
          <w:tcPr>
            <w:tcW w:w="875" w:type="pct"/>
          </w:tcPr>
          <w:p w:rsidR="00425518" w:rsidRPr="00EB20CA" w:rsidRDefault="00425518" w:rsidP="00425518">
            <w:pPr>
              <w:rPr>
                <w:rFonts w:ascii="Arial" w:hAnsi="Arial" w:cs="Arial"/>
                <w:b/>
              </w:rPr>
            </w:pPr>
            <w:r w:rsidRPr="00EB20CA">
              <w:rPr>
                <w:rFonts w:ascii="Arial" w:hAnsi="Arial" w:cs="Arial"/>
                <w:b/>
              </w:rPr>
              <w:t>ODA</w:t>
            </w:r>
          </w:p>
        </w:tc>
        <w:tc>
          <w:tcPr>
            <w:tcW w:w="4125" w:type="pct"/>
          </w:tcPr>
          <w:p w:rsidR="00425518" w:rsidRPr="00EB20CA" w:rsidRDefault="00425518" w:rsidP="00425518">
            <w:pPr>
              <w:rPr>
                <w:rFonts w:ascii="Arial" w:hAnsi="Arial" w:cs="Arial"/>
              </w:rPr>
            </w:pPr>
            <w:r w:rsidRPr="00EB20CA">
              <w:rPr>
                <w:rFonts w:ascii="Arial" w:hAnsi="Arial" w:cs="Arial"/>
              </w:rPr>
              <w:t>Oracle Database Appliance</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OM</w:t>
            </w:r>
          </w:p>
        </w:tc>
        <w:tc>
          <w:tcPr>
            <w:tcW w:w="4125" w:type="pct"/>
          </w:tcPr>
          <w:p w:rsidR="00605A48" w:rsidRPr="00EB20CA" w:rsidRDefault="00605A48" w:rsidP="005200AC">
            <w:pPr>
              <w:rPr>
                <w:rFonts w:ascii="Arial" w:hAnsi="Arial" w:cs="Arial"/>
              </w:rPr>
            </w:pPr>
            <w:r w:rsidRPr="00EB20CA">
              <w:rPr>
                <w:rFonts w:ascii="Arial" w:hAnsi="Arial" w:cs="Arial"/>
              </w:rPr>
              <w:t>Object Model</w:t>
            </w:r>
          </w:p>
        </w:tc>
      </w:tr>
      <w:tr w:rsidR="00605A48" w:rsidRPr="00EB20CA" w:rsidTr="00F2428B">
        <w:tc>
          <w:tcPr>
            <w:tcW w:w="875" w:type="pct"/>
          </w:tcPr>
          <w:p w:rsidR="00605A48" w:rsidRPr="00EB20CA" w:rsidRDefault="00605A48" w:rsidP="005200AC">
            <w:pPr>
              <w:rPr>
                <w:rFonts w:ascii="Arial" w:hAnsi="Arial" w:cs="Arial"/>
                <w:b/>
              </w:rPr>
            </w:pPr>
            <w:r w:rsidRPr="00EB20CA">
              <w:rPr>
                <w:rFonts w:ascii="Arial" w:hAnsi="Arial" w:cs="Arial"/>
                <w:b/>
              </w:rPr>
              <w:t>OR</w:t>
            </w:r>
          </w:p>
        </w:tc>
        <w:tc>
          <w:tcPr>
            <w:tcW w:w="4125" w:type="pct"/>
          </w:tcPr>
          <w:p w:rsidR="00605A48" w:rsidRPr="00EB20CA" w:rsidRDefault="00605A48" w:rsidP="005200AC">
            <w:pPr>
              <w:rPr>
                <w:rFonts w:ascii="Arial" w:hAnsi="Arial" w:cs="Arial"/>
              </w:rPr>
            </w:pPr>
            <w:r w:rsidRPr="00EB20CA">
              <w:rPr>
                <w:rFonts w:ascii="Arial" w:hAnsi="Arial" w:cs="Arial"/>
              </w:rPr>
              <w:t>Operations Rehearsal</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PCA</w:t>
            </w:r>
          </w:p>
        </w:tc>
        <w:tc>
          <w:tcPr>
            <w:tcW w:w="4125" w:type="pct"/>
          </w:tcPr>
          <w:p w:rsidR="00605A48" w:rsidRPr="001102D9" w:rsidRDefault="00605A48" w:rsidP="005200AC">
            <w:pPr>
              <w:rPr>
                <w:rFonts w:ascii="Arial" w:hAnsi="Arial" w:cs="Arial"/>
              </w:rPr>
            </w:pPr>
            <w:r w:rsidRPr="001102D9">
              <w:rPr>
                <w:rFonts w:ascii="Arial" w:hAnsi="Arial" w:cs="Arial"/>
              </w:rPr>
              <w:t>Principal Component Analysis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PCDP</w:t>
            </w:r>
          </w:p>
        </w:tc>
        <w:tc>
          <w:tcPr>
            <w:tcW w:w="4125" w:type="pct"/>
          </w:tcPr>
          <w:p w:rsidR="00605A48" w:rsidRPr="001102D9" w:rsidRDefault="00605A48" w:rsidP="005200AC">
            <w:pPr>
              <w:rPr>
                <w:rFonts w:ascii="Arial" w:hAnsi="Arial" w:cs="Arial"/>
              </w:rPr>
            </w:pPr>
            <w:r w:rsidRPr="001102D9">
              <w:rPr>
                <w:rFonts w:ascii="Arial" w:hAnsi="Arial" w:cs="Arial"/>
              </w:rPr>
              <w:t>Personal Career Development Plans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PI</w:t>
            </w:r>
          </w:p>
        </w:tc>
        <w:tc>
          <w:tcPr>
            <w:tcW w:w="4125" w:type="pct"/>
          </w:tcPr>
          <w:p w:rsidR="00605A48" w:rsidRPr="001102D9" w:rsidRDefault="00605A48" w:rsidP="005200AC">
            <w:pPr>
              <w:rPr>
                <w:rFonts w:ascii="Arial" w:hAnsi="Arial" w:cs="Arial"/>
              </w:rPr>
            </w:pPr>
            <w:r w:rsidRPr="001102D9">
              <w:rPr>
                <w:rFonts w:ascii="Arial" w:hAnsi="Arial" w:cs="Arial"/>
              </w:rPr>
              <w:t>Principle Investigator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PIO</w:t>
            </w:r>
          </w:p>
        </w:tc>
        <w:tc>
          <w:tcPr>
            <w:tcW w:w="4125" w:type="pct"/>
          </w:tcPr>
          <w:p w:rsidR="00605A48" w:rsidRPr="001102D9" w:rsidRDefault="00605A48" w:rsidP="005200AC">
            <w:pPr>
              <w:rPr>
                <w:rFonts w:ascii="Arial" w:hAnsi="Arial" w:cs="Arial"/>
              </w:rPr>
            </w:pPr>
            <w:r w:rsidRPr="001102D9">
              <w:rPr>
                <w:rFonts w:ascii="Arial" w:hAnsi="Arial" w:cs="Arial"/>
              </w:rPr>
              <w:t>PI Office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PIP</w:t>
            </w:r>
          </w:p>
        </w:tc>
        <w:tc>
          <w:tcPr>
            <w:tcW w:w="4125" w:type="pct"/>
          </w:tcPr>
          <w:p w:rsidR="00605A48" w:rsidRPr="001102D9" w:rsidRDefault="00605A48" w:rsidP="005200AC">
            <w:pPr>
              <w:rPr>
                <w:rFonts w:ascii="Arial" w:hAnsi="Arial" w:cs="Arial"/>
              </w:rPr>
            </w:pPr>
            <w:r w:rsidRPr="001102D9">
              <w:rPr>
                <w:rFonts w:ascii="Arial" w:hAnsi="Arial" w:cs="Arial"/>
              </w:rPr>
              <w:t>Project Implementation Plan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PM</w:t>
            </w:r>
          </w:p>
        </w:tc>
        <w:tc>
          <w:tcPr>
            <w:tcW w:w="4125" w:type="pct"/>
          </w:tcPr>
          <w:p w:rsidR="00605A48" w:rsidRPr="001102D9" w:rsidRDefault="00605A48" w:rsidP="005200AC">
            <w:pPr>
              <w:rPr>
                <w:rFonts w:ascii="Arial" w:hAnsi="Arial" w:cs="Arial"/>
              </w:rPr>
            </w:pPr>
            <w:r w:rsidRPr="001102D9">
              <w:rPr>
                <w:rFonts w:ascii="Arial" w:hAnsi="Arial" w:cs="Arial"/>
              </w:rPr>
              <w:t>Progress Meeting or Project Manager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PMS</w:t>
            </w:r>
          </w:p>
        </w:tc>
        <w:tc>
          <w:tcPr>
            <w:tcW w:w="4125" w:type="pct"/>
          </w:tcPr>
          <w:p w:rsidR="00605A48" w:rsidRPr="001102D9" w:rsidRDefault="00605A48" w:rsidP="006B44B5">
            <w:pPr>
              <w:rPr>
                <w:rFonts w:ascii="Arial" w:hAnsi="Arial" w:cs="Arial"/>
              </w:rPr>
            </w:pPr>
            <w:r w:rsidRPr="001102D9">
              <w:rPr>
                <w:rFonts w:ascii="Arial" w:hAnsi="Arial" w:cs="Arial"/>
              </w:rPr>
              <w:t>Pre-Main Sequence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PO</w:t>
            </w:r>
          </w:p>
        </w:tc>
        <w:tc>
          <w:tcPr>
            <w:tcW w:w="4125" w:type="pct"/>
          </w:tcPr>
          <w:p w:rsidR="00605A48" w:rsidRPr="001102D9" w:rsidRDefault="00605A48" w:rsidP="005200AC">
            <w:pPr>
              <w:rPr>
                <w:rFonts w:ascii="Arial" w:hAnsi="Arial" w:cs="Arial"/>
              </w:rPr>
            </w:pPr>
            <w:r w:rsidRPr="001102D9">
              <w:rPr>
                <w:rFonts w:ascii="Arial" w:hAnsi="Arial" w:cs="Arial"/>
              </w:rPr>
              <w:t>(DPAC) Project Office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POP</w:t>
            </w:r>
          </w:p>
        </w:tc>
        <w:tc>
          <w:tcPr>
            <w:tcW w:w="4125" w:type="pct"/>
          </w:tcPr>
          <w:p w:rsidR="00605A48" w:rsidRPr="001102D9" w:rsidRDefault="00605A48" w:rsidP="005200AC">
            <w:pPr>
              <w:rPr>
                <w:rFonts w:ascii="Arial" w:hAnsi="Arial" w:cs="Arial"/>
              </w:rPr>
            </w:pPr>
            <w:r w:rsidRPr="001102D9">
              <w:rPr>
                <w:rFonts w:ascii="Arial" w:hAnsi="Arial" w:cs="Arial"/>
              </w:rPr>
              <w:t>Physical Optical Propagation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PR</w:t>
            </w:r>
          </w:p>
        </w:tc>
        <w:tc>
          <w:tcPr>
            <w:tcW w:w="4125" w:type="pct"/>
          </w:tcPr>
          <w:p w:rsidR="00605A48" w:rsidRPr="001102D9" w:rsidRDefault="00605A48" w:rsidP="005200AC">
            <w:pPr>
              <w:rPr>
                <w:rFonts w:ascii="Arial" w:hAnsi="Arial" w:cs="Arial"/>
              </w:rPr>
            </w:pPr>
            <w:r w:rsidRPr="001102D9">
              <w:rPr>
                <w:rFonts w:ascii="Arial" w:hAnsi="Arial" w:cs="Arial"/>
              </w:rPr>
              <w:t>Progress Report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lastRenderedPageBreak/>
              <w:t>PSF</w:t>
            </w:r>
          </w:p>
        </w:tc>
        <w:tc>
          <w:tcPr>
            <w:tcW w:w="4125" w:type="pct"/>
          </w:tcPr>
          <w:p w:rsidR="00605A48" w:rsidRPr="001102D9" w:rsidRDefault="00605A48" w:rsidP="005200AC">
            <w:pPr>
              <w:rPr>
                <w:rFonts w:ascii="Arial" w:hAnsi="Arial" w:cs="Arial"/>
              </w:rPr>
            </w:pPr>
            <w:r w:rsidRPr="001102D9">
              <w:rPr>
                <w:rFonts w:ascii="Arial" w:hAnsi="Arial" w:cs="Arial"/>
              </w:rPr>
              <w:t>Point Spread Function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RA</w:t>
            </w:r>
          </w:p>
        </w:tc>
        <w:tc>
          <w:tcPr>
            <w:tcW w:w="4125" w:type="pct"/>
          </w:tcPr>
          <w:p w:rsidR="00605A48" w:rsidRPr="001102D9" w:rsidRDefault="00605A48" w:rsidP="005200AC">
            <w:pPr>
              <w:rPr>
                <w:rFonts w:ascii="Arial" w:hAnsi="Arial" w:cs="Arial"/>
              </w:rPr>
            </w:pPr>
            <w:r w:rsidRPr="001102D9">
              <w:rPr>
                <w:rFonts w:ascii="Arial" w:hAnsi="Arial" w:cs="Arial"/>
              </w:rPr>
              <w:t xml:space="preserve">Research Astronomer (Astronomical Observatory) or </w:t>
            </w:r>
            <w:proofErr w:type="spellStart"/>
            <w:r w:rsidRPr="001102D9">
              <w:rPr>
                <w:rFonts w:ascii="Arial" w:hAnsi="Arial" w:cs="Arial"/>
              </w:rPr>
              <w:t>Riunione</w:t>
            </w:r>
            <w:proofErr w:type="spellEnd"/>
            <w:r w:rsidRPr="001102D9">
              <w:rPr>
                <w:rFonts w:ascii="Arial" w:hAnsi="Arial" w:cs="Arial"/>
              </w:rPr>
              <w:t xml:space="preserve"> di </w:t>
            </w:r>
            <w:proofErr w:type="spellStart"/>
            <w:r w:rsidRPr="001102D9">
              <w:rPr>
                <w:rFonts w:ascii="Arial" w:hAnsi="Arial" w:cs="Arial"/>
              </w:rPr>
              <w:t>Avanzamento</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RAC</w:t>
            </w:r>
          </w:p>
        </w:tc>
        <w:tc>
          <w:tcPr>
            <w:tcW w:w="4125" w:type="pct"/>
          </w:tcPr>
          <w:p w:rsidR="00605A48" w:rsidRPr="001102D9" w:rsidRDefault="00605A48" w:rsidP="005200AC">
            <w:pPr>
              <w:rPr>
                <w:rFonts w:ascii="Arial" w:hAnsi="Arial" w:cs="Arial"/>
              </w:rPr>
            </w:pPr>
            <w:r w:rsidRPr="001102D9">
              <w:rPr>
                <w:rFonts w:ascii="Arial" w:hAnsi="Arial" w:cs="Arial"/>
              </w:rPr>
              <w:t>Oracle Real Application Cluster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RAMOD</w:t>
            </w:r>
          </w:p>
        </w:tc>
        <w:tc>
          <w:tcPr>
            <w:tcW w:w="4125" w:type="pct"/>
          </w:tcPr>
          <w:p w:rsidR="00605A48" w:rsidRPr="001102D9" w:rsidRDefault="00605A48" w:rsidP="005200AC">
            <w:pPr>
              <w:rPr>
                <w:rFonts w:ascii="Arial" w:hAnsi="Arial" w:cs="Arial"/>
              </w:rPr>
            </w:pPr>
            <w:r w:rsidRPr="001102D9">
              <w:rPr>
                <w:rFonts w:ascii="Arial" w:hAnsi="Arial" w:cs="Arial"/>
              </w:rPr>
              <w:t xml:space="preserve">Relativistic Astrometric </w:t>
            </w:r>
            <w:proofErr w:type="spellStart"/>
            <w:r w:rsidRPr="001102D9">
              <w:rPr>
                <w:rFonts w:ascii="Arial" w:hAnsi="Arial" w:cs="Arial"/>
              </w:rPr>
              <w:t>MODel</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REMAT</w:t>
            </w:r>
          </w:p>
        </w:tc>
        <w:tc>
          <w:tcPr>
            <w:tcW w:w="4125" w:type="pct"/>
          </w:tcPr>
          <w:p w:rsidR="00605A48" w:rsidRPr="001102D9" w:rsidRDefault="00605A48" w:rsidP="005200AC">
            <w:pPr>
              <w:rPr>
                <w:rFonts w:ascii="Arial" w:hAnsi="Arial" w:cs="Arial"/>
              </w:rPr>
            </w:pPr>
            <w:proofErr w:type="spellStart"/>
            <w:r w:rsidRPr="001102D9">
              <w:rPr>
                <w:rFonts w:ascii="Arial" w:hAnsi="Arial" w:cs="Arial"/>
              </w:rPr>
              <w:t>RElativistic</w:t>
            </w:r>
            <w:proofErr w:type="spellEnd"/>
            <w:r w:rsidRPr="001102D9">
              <w:rPr>
                <w:rFonts w:ascii="Arial" w:hAnsi="Arial" w:cs="Arial"/>
              </w:rPr>
              <w:t xml:space="preserve"> Model And Tests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RF</w:t>
            </w:r>
          </w:p>
        </w:tc>
        <w:tc>
          <w:tcPr>
            <w:tcW w:w="4125" w:type="pct"/>
          </w:tcPr>
          <w:p w:rsidR="00605A48" w:rsidRPr="001102D9" w:rsidRDefault="00605A48" w:rsidP="005200AC">
            <w:pPr>
              <w:rPr>
                <w:rFonts w:ascii="Arial" w:hAnsi="Arial" w:cs="Arial"/>
              </w:rPr>
            </w:pPr>
            <w:proofErr w:type="spellStart"/>
            <w:r w:rsidRPr="001102D9">
              <w:rPr>
                <w:rFonts w:ascii="Arial" w:hAnsi="Arial" w:cs="Arial"/>
              </w:rPr>
              <w:t>Riunione</w:t>
            </w:r>
            <w:proofErr w:type="spellEnd"/>
            <w:r w:rsidRPr="001102D9">
              <w:rPr>
                <w:rFonts w:ascii="Arial" w:hAnsi="Arial" w:cs="Arial"/>
              </w:rPr>
              <w:t xml:space="preserve"> Finale</w:t>
            </w:r>
          </w:p>
        </w:tc>
      </w:tr>
      <w:tr w:rsidR="00605A48" w:rsidRPr="001102D9" w:rsidTr="00F2428B">
        <w:tc>
          <w:tcPr>
            <w:tcW w:w="875" w:type="pct"/>
          </w:tcPr>
          <w:p w:rsidR="00605A48" w:rsidRPr="001102D9" w:rsidRDefault="00605A48" w:rsidP="005200AC">
            <w:pPr>
              <w:rPr>
                <w:rFonts w:ascii="Arial" w:hAnsi="Arial" w:cs="Arial"/>
                <w:b/>
              </w:rPr>
            </w:pPr>
            <w:proofErr w:type="spellStart"/>
            <w:r w:rsidRPr="001102D9">
              <w:rPr>
                <w:rFonts w:ascii="Arial" w:hAnsi="Arial" w:cs="Arial"/>
                <w:b/>
              </w:rPr>
              <w:t>RfQ</w:t>
            </w:r>
            <w:proofErr w:type="spellEnd"/>
          </w:p>
        </w:tc>
        <w:tc>
          <w:tcPr>
            <w:tcW w:w="4125" w:type="pct"/>
          </w:tcPr>
          <w:p w:rsidR="00605A48" w:rsidRPr="001102D9" w:rsidRDefault="00605A48" w:rsidP="005200AC">
            <w:pPr>
              <w:rPr>
                <w:rFonts w:ascii="Arial" w:hAnsi="Arial" w:cs="Arial"/>
              </w:rPr>
            </w:pPr>
            <w:r w:rsidRPr="001102D9">
              <w:rPr>
                <w:rFonts w:ascii="Arial" w:hAnsi="Arial" w:cs="Arial"/>
              </w:rPr>
              <w:t xml:space="preserve">Request for Quotation (same as the Italian </w:t>
            </w:r>
            <w:proofErr w:type="spellStart"/>
            <w:r w:rsidRPr="001102D9">
              <w:rPr>
                <w:rFonts w:ascii="Arial" w:hAnsi="Arial" w:cs="Arial"/>
              </w:rPr>
              <w:t>RdO</w:t>
            </w:r>
            <w:proofErr w:type="spellEnd"/>
            <w:r w:rsidRPr="001102D9">
              <w:rPr>
                <w:rFonts w:ascii="Arial" w:hAnsi="Arial" w:cs="Arial"/>
              </w:rPr>
              <w: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RID</w:t>
            </w:r>
          </w:p>
        </w:tc>
        <w:tc>
          <w:tcPr>
            <w:tcW w:w="4125" w:type="pct"/>
          </w:tcPr>
          <w:p w:rsidR="00605A48" w:rsidRPr="001102D9" w:rsidRDefault="00605A48" w:rsidP="005200AC">
            <w:pPr>
              <w:rPr>
                <w:rFonts w:ascii="Arial" w:hAnsi="Arial" w:cs="Arial"/>
              </w:rPr>
            </w:pPr>
            <w:r w:rsidRPr="001102D9">
              <w:rPr>
                <w:rFonts w:ascii="Arial" w:hAnsi="Arial" w:cs="Arial"/>
              </w:rPr>
              <w:t>Review Item Discrepancy</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RRL</w:t>
            </w:r>
          </w:p>
        </w:tc>
        <w:tc>
          <w:tcPr>
            <w:tcW w:w="4125" w:type="pct"/>
          </w:tcPr>
          <w:p w:rsidR="00605A48" w:rsidRPr="001102D9" w:rsidRDefault="00605A48" w:rsidP="005200AC">
            <w:pPr>
              <w:rPr>
                <w:rFonts w:ascii="Arial" w:hAnsi="Arial" w:cs="Arial"/>
              </w:rPr>
            </w:pPr>
            <w:r w:rsidRPr="001102D9">
              <w:rPr>
                <w:rFonts w:ascii="Arial" w:hAnsi="Arial" w:cs="Arial"/>
              </w:rPr>
              <w:t xml:space="preserve">RR </w:t>
            </w:r>
            <w:proofErr w:type="spellStart"/>
            <w:r w:rsidRPr="001102D9">
              <w:rPr>
                <w:rFonts w:ascii="Arial" w:hAnsi="Arial" w:cs="Arial"/>
              </w:rPr>
              <w:t>Lyrae</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RTF</w:t>
            </w:r>
          </w:p>
        </w:tc>
        <w:tc>
          <w:tcPr>
            <w:tcW w:w="4125" w:type="pct"/>
          </w:tcPr>
          <w:p w:rsidR="00605A48" w:rsidRPr="001102D9" w:rsidRDefault="00605A48" w:rsidP="005200AC">
            <w:pPr>
              <w:rPr>
                <w:rFonts w:ascii="Arial" w:hAnsi="Arial" w:cs="Arial"/>
              </w:rPr>
            </w:pPr>
            <w:r w:rsidRPr="001102D9">
              <w:rPr>
                <w:rFonts w:ascii="Arial" w:hAnsi="Arial" w:cs="Arial"/>
              </w:rPr>
              <w:t>Radiation (Damage) Task Force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RVS</w:t>
            </w:r>
          </w:p>
        </w:tc>
        <w:tc>
          <w:tcPr>
            <w:tcW w:w="4125" w:type="pct"/>
          </w:tcPr>
          <w:p w:rsidR="00605A48" w:rsidRPr="001102D9" w:rsidRDefault="00605A48" w:rsidP="005200AC">
            <w:pPr>
              <w:rPr>
                <w:rFonts w:ascii="Arial" w:hAnsi="Arial" w:cs="Arial"/>
              </w:rPr>
            </w:pPr>
            <w:r w:rsidRPr="001102D9">
              <w:rPr>
                <w:rFonts w:ascii="Arial" w:hAnsi="Arial" w:cs="Arial"/>
              </w:rPr>
              <w:t>Radial Velocity Spectrometer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SC</w:t>
            </w:r>
          </w:p>
        </w:tc>
        <w:tc>
          <w:tcPr>
            <w:tcW w:w="4125" w:type="pct"/>
          </w:tcPr>
          <w:p w:rsidR="00605A48" w:rsidRPr="001102D9" w:rsidRDefault="00605A48" w:rsidP="005200AC">
            <w:pPr>
              <w:rPr>
                <w:rFonts w:ascii="Arial" w:hAnsi="Arial" w:cs="Arial"/>
              </w:rPr>
            </w:pPr>
            <w:r w:rsidRPr="001102D9">
              <w:rPr>
                <w:rFonts w:ascii="Arial" w:hAnsi="Arial" w:cs="Arial"/>
              </w:rPr>
              <w:t>Steering Committee of the MLA</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SDD</w:t>
            </w:r>
          </w:p>
        </w:tc>
        <w:tc>
          <w:tcPr>
            <w:tcW w:w="4125" w:type="pct"/>
          </w:tcPr>
          <w:p w:rsidR="00605A48" w:rsidRPr="001102D9" w:rsidRDefault="00605A48" w:rsidP="005200AC">
            <w:pPr>
              <w:rPr>
                <w:rFonts w:ascii="Arial" w:hAnsi="Arial" w:cs="Arial"/>
              </w:rPr>
            </w:pPr>
            <w:r w:rsidRPr="001102D9">
              <w:rPr>
                <w:rFonts w:ascii="Arial" w:hAnsi="Arial" w:cs="Arial"/>
              </w:rPr>
              <w:t>Software Design Document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SDP</w:t>
            </w:r>
          </w:p>
        </w:tc>
        <w:tc>
          <w:tcPr>
            <w:tcW w:w="4125" w:type="pct"/>
          </w:tcPr>
          <w:p w:rsidR="00605A48" w:rsidRPr="001102D9" w:rsidRDefault="00605A48" w:rsidP="005200AC">
            <w:pPr>
              <w:rPr>
                <w:rFonts w:ascii="Arial" w:hAnsi="Arial" w:cs="Arial"/>
              </w:rPr>
            </w:pPr>
            <w:r w:rsidRPr="001102D9">
              <w:rPr>
                <w:rFonts w:ascii="Arial" w:hAnsi="Arial" w:cs="Arial"/>
              </w:rPr>
              <w:t>Software Development Plan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SED</w:t>
            </w:r>
          </w:p>
        </w:tc>
        <w:tc>
          <w:tcPr>
            <w:tcW w:w="4125" w:type="pct"/>
          </w:tcPr>
          <w:p w:rsidR="00605A48" w:rsidRPr="001102D9" w:rsidRDefault="00605A48" w:rsidP="005200AC">
            <w:pPr>
              <w:rPr>
                <w:rFonts w:ascii="Arial" w:hAnsi="Arial" w:cs="Arial"/>
              </w:rPr>
            </w:pPr>
            <w:r w:rsidRPr="001102D9">
              <w:rPr>
                <w:rFonts w:ascii="Arial" w:hAnsi="Arial" w:cs="Arial"/>
              </w:rPr>
              <w:t>Spectral Energy Distribution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SEP</w:t>
            </w:r>
          </w:p>
        </w:tc>
        <w:tc>
          <w:tcPr>
            <w:tcW w:w="4125" w:type="pct"/>
          </w:tcPr>
          <w:p w:rsidR="00605A48" w:rsidRPr="001102D9" w:rsidRDefault="00605A48" w:rsidP="005200AC">
            <w:pPr>
              <w:rPr>
                <w:rFonts w:ascii="Arial" w:hAnsi="Arial" w:cs="Arial"/>
              </w:rPr>
            </w:pPr>
            <w:r w:rsidRPr="001102D9">
              <w:rPr>
                <w:rFonts w:ascii="Arial" w:hAnsi="Arial" w:cs="Arial"/>
              </w:rPr>
              <w:t>South Ecliptic Pole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SGI</w:t>
            </w:r>
          </w:p>
        </w:tc>
        <w:tc>
          <w:tcPr>
            <w:tcW w:w="4125" w:type="pct"/>
          </w:tcPr>
          <w:p w:rsidR="00605A48" w:rsidRPr="001102D9" w:rsidRDefault="00605A48" w:rsidP="005200AC">
            <w:pPr>
              <w:rPr>
                <w:rFonts w:ascii="Arial" w:hAnsi="Arial" w:cs="Arial"/>
              </w:rPr>
            </w:pPr>
            <w:r w:rsidRPr="001102D9">
              <w:rPr>
                <w:rFonts w:ascii="Arial" w:hAnsi="Arial" w:cs="Arial"/>
              </w:rPr>
              <w:t>Silicon Graphic Inc.</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SGS</w:t>
            </w:r>
          </w:p>
        </w:tc>
        <w:tc>
          <w:tcPr>
            <w:tcW w:w="4125" w:type="pct"/>
          </w:tcPr>
          <w:p w:rsidR="00605A48" w:rsidRPr="001102D9" w:rsidRDefault="00605A48" w:rsidP="005200AC">
            <w:pPr>
              <w:rPr>
                <w:rFonts w:ascii="Arial" w:hAnsi="Arial" w:cs="Arial"/>
              </w:rPr>
            </w:pPr>
            <w:r w:rsidRPr="001102D9">
              <w:rPr>
                <w:rFonts w:ascii="Arial" w:hAnsi="Arial" w:cs="Arial"/>
              </w:rPr>
              <w:t>Science Ground Segment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SMP</w:t>
            </w:r>
          </w:p>
        </w:tc>
        <w:tc>
          <w:tcPr>
            <w:tcW w:w="4125" w:type="pct"/>
          </w:tcPr>
          <w:p w:rsidR="00605A48" w:rsidRPr="001102D9" w:rsidRDefault="00605A48" w:rsidP="005200AC">
            <w:pPr>
              <w:rPr>
                <w:rFonts w:ascii="Arial" w:hAnsi="Arial" w:cs="Arial"/>
              </w:rPr>
            </w:pPr>
            <w:r w:rsidRPr="001102D9">
              <w:rPr>
                <w:rFonts w:ascii="Arial" w:hAnsi="Arial" w:cs="Arial"/>
              </w:rPr>
              <w:t>Science Management Plan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SOC</w:t>
            </w:r>
          </w:p>
        </w:tc>
        <w:tc>
          <w:tcPr>
            <w:tcW w:w="4125" w:type="pct"/>
          </w:tcPr>
          <w:p w:rsidR="00605A48" w:rsidRPr="001102D9" w:rsidRDefault="00605A48" w:rsidP="005200AC">
            <w:pPr>
              <w:rPr>
                <w:rFonts w:ascii="Arial" w:hAnsi="Arial" w:cs="Arial"/>
              </w:rPr>
            </w:pPr>
            <w:r w:rsidRPr="001102D9">
              <w:rPr>
                <w:rFonts w:ascii="Arial" w:hAnsi="Arial" w:cs="Arial"/>
              </w:rPr>
              <w:t>Science Operation Center or Scientific Organizing Committee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SPC</w:t>
            </w:r>
          </w:p>
        </w:tc>
        <w:tc>
          <w:tcPr>
            <w:tcW w:w="4125" w:type="pct"/>
          </w:tcPr>
          <w:p w:rsidR="00605A48" w:rsidRPr="001102D9" w:rsidRDefault="00605A48" w:rsidP="005200AC">
            <w:pPr>
              <w:rPr>
                <w:rFonts w:ascii="Arial" w:hAnsi="Arial" w:cs="Arial"/>
              </w:rPr>
            </w:pPr>
            <w:r w:rsidRPr="001102D9">
              <w:rPr>
                <w:rFonts w:ascii="Arial" w:hAnsi="Arial" w:cs="Arial"/>
              </w:rPr>
              <w:t>Science Program Committee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SPSS</w:t>
            </w:r>
          </w:p>
        </w:tc>
        <w:tc>
          <w:tcPr>
            <w:tcW w:w="4125" w:type="pct"/>
          </w:tcPr>
          <w:p w:rsidR="00605A48" w:rsidRPr="001102D9" w:rsidRDefault="00605A48" w:rsidP="005200AC">
            <w:pPr>
              <w:rPr>
                <w:rFonts w:ascii="Arial" w:hAnsi="Arial" w:cs="Arial"/>
              </w:rPr>
            </w:pPr>
            <w:r w:rsidRPr="001102D9">
              <w:rPr>
                <w:rFonts w:ascii="Arial" w:hAnsi="Arial" w:cs="Arial"/>
              </w:rPr>
              <w:t>Selection Spectrophotometric Standard Stars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SRN</w:t>
            </w:r>
          </w:p>
        </w:tc>
        <w:tc>
          <w:tcPr>
            <w:tcW w:w="4125" w:type="pct"/>
          </w:tcPr>
          <w:p w:rsidR="00605A48" w:rsidRPr="001102D9" w:rsidRDefault="00605A48" w:rsidP="005200AC">
            <w:pPr>
              <w:rPr>
                <w:rFonts w:ascii="Arial" w:hAnsi="Arial" w:cs="Arial"/>
              </w:rPr>
            </w:pPr>
            <w:r w:rsidRPr="001102D9">
              <w:rPr>
                <w:rFonts w:ascii="Arial" w:hAnsi="Arial" w:cs="Arial"/>
              </w:rPr>
              <w:t>Software Release Note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SRS</w:t>
            </w:r>
          </w:p>
        </w:tc>
        <w:tc>
          <w:tcPr>
            <w:tcW w:w="4125" w:type="pct"/>
          </w:tcPr>
          <w:p w:rsidR="00605A48" w:rsidRPr="001102D9" w:rsidRDefault="00605A48" w:rsidP="005200AC">
            <w:pPr>
              <w:rPr>
                <w:rFonts w:ascii="Arial" w:hAnsi="Arial" w:cs="Arial"/>
              </w:rPr>
            </w:pPr>
            <w:r w:rsidRPr="001102D9">
              <w:rPr>
                <w:rFonts w:ascii="Arial" w:hAnsi="Arial" w:cs="Arial"/>
              </w:rPr>
              <w:t>Software Requirements Specification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SSO</w:t>
            </w:r>
          </w:p>
        </w:tc>
        <w:tc>
          <w:tcPr>
            <w:tcW w:w="4125" w:type="pct"/>
          </w:tcPr>
          <w:p w:rsidR="00605A48" w:rsidRPr="001102D9" w:rsidRDefault="00605A48" w:rsidP="005200AC">
            <w:pPr>
              <w:rPr>
                <w:rFonts w:ascii="Arial" w:hAnsi="Arial" w:cs="Arial"/>
              </w:rPr>
            </w:pPr>
            <w:r w:rsidRPr="001102D9">
              <w:rPr>
                <w:rFonts w:ascii="Arial" w:hAnsi="Arial" w:cs="Arial"/>
              </w:rPr>
              <w:t>Solar-System Object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SSS</w:t>
            </w:r>
          </w:p>
        </w:tc>
        <w:tc>
          <w:tcPr>
            <w:tcW w:w="4125" w:type="pct"/>
          </w:tcPr>
          <w:p w:rsidR="00605A48" w:rsidRPr="001102D9" w:rsidRDefault="00605A48" w:rsidP="005200AC">
            <w:pPr>
              <w:rPr>
                <w:rFonts w:ascii="Arial" w:hAnsi="Arial" w:cs="Arial"/>
              </w:rPr>
            </w:pPr>
            <w:r w:rsidRPr="001102D9">
              <w:rPr>
                <w:rFonts w:ascii="Arial" w:hAnsi="Arial" w:cs="Arial"/>
              </w:rPr>
              <w:t>Software System Specifications</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STS</w:t>
            </w:r>
          </w:p>
        </w:tc>
        <w:tc>
          <w:tcPr>
            <w:tcW w:w="4125" w:type="pct"/>
          </w:tcPr>
          <w:p w:rsidR="00605A48" w:rsidRPr="001102D9" w:rsidRDefault="00605A48" w:rsidP="005200AC">
            <w:pPr>
              <w:rPr>
                <w:rFonts w:ascii="Arial" w:hAnsi="Arial" w:cs="Arial"/>
              </w:rPr>
            </w:pPr>
            <w:r w:rsidRPr="001102D9">
              <w:rPr>
                <w:rFonts w:ascii="Arial" w:hAnsi="Arial" w:cs="Arial"/>
              </w:rPr>
              <w:t xml:space="preserve">Software Test Specifications </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STR</w:t>
            </w:r>
          </w:p>
        </w:tc>
        <w:tc>
          <w:tcPr>
            <w:tcW w:w="4125" w:type="pct"/>
          </w:tcPr>
          <w:p w:rsidR="00605A48" w:rsidRPr="001102D9" w:rsidRDefault="00605A48" w:rsidP="005200AC">
            <w:pPr>
              <w:rPr>
                <w:rFonts w:ascii="Arial" w:hAnsi="Arial" w:cs="Arial"/>
              </w:rPr>
            </w:pPr>
            <w:r w:rsidRPr="001102D9">
              <w:rPr>
                <w:rFonts w:ascii="Arial" w:hAnsi="Arial" w:cs="Arial"/>
              </w:rPr>
              <w:t>Software Test Report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SVD</w:t>
            </w:r>
          </w:p>
        </w:tc>
        <w:tc>
          <w:tcPr>
            <w:tcW w:w="4125" w:type="pct"/>
          </w:tcPr>
          <w:p w:rsidR="00605A48" w:rsidRPr="001102D9" w:rsidRDefault="00605A48" w:rsidP="005200AC">
            <w:pPr>
              <w:rPr>
                <w:rFonts w:ascii="Arial" w:hAnsi="Arial" w:cs="Arial"/>
              </w:rPr>
            </w:pPr>
            <w:r w:rsidRPr="001102D9">
              <w:rPr>
                <w:rFonts w:ascii="Arial" w:hAnsi="Arial" w:cs="Arial"/>
              </w:rPr>
              <w:t>Special Variability Detection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SVN</w:t>
            </w:r>
          </w:p>
        </w:tc>
        <w:tc>
          <w:tcPr>
            <w:tcW w:w="4125" w:type="pct"/>
          </w:tcPr>
          <w:p w:rsidR="00605A48" w:rsidRPr="001102D9" w:rsidRDefault="00605A48" w:rsidP="005200AC">
            <w:pPr>
              <w:rPr>
                <w:rFonts w:ascii="Arial" w:hAnsi="Arial" w:cs="Arial"/>
              </w:rPr>
            </w:pPr>
            <w:proofErr w:type="spellStart"/>
            <w:r w:rsidRPr="001102D9">
              <w:rPr>
                <w:rFonts w:ascii="Arial" w:hAnsi="Arial" w:cs="Arial"/>
              </w:rPr>
              <w:t>SubVersioN</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SW</w:t>
            </w:r>
          </w:p>
        </w:tc>
        <w:tc>
          <w:tcPr>
            <w:tcW w:w="4125" w:type="pct"/>
          </w:tcPr>
          <w:p w:rsidR="00605A48" w:rsidRPr="001102D9" w:rsidRDefault="00605A48" w:rsidP="005200AC">
            <w:pPr>
              <w:rPr>
                <w:rFonts w:ascii="Arial" w:hAnsi="Arial" w:cs="Arial"/>
              </w:rPr>
            </w:pPr>
            <w:r w:rsidRPr="001102D9">
              <w:rPr>
                <w:rFonts w:ascii="Arial" w:hAnsi="Arial" w:cs="Arial"/>
              </w:rPr>
              <w:t>Software (also denoted S/W)</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TD</w:t>
            </w:r>
          </w:p>
        </w:tc>
        <w:tc>
          <w:tcPr>
            <w:tcW w:w="4125" w:type="pct"/>
          </w:tcPr>
          <w:p w:rsidR="00605A48" w:rsidRPr="001102D9" w:rsidRDefault="00605A48" w:rsidP="005200AC">
            <w:pPr>
              <w:rPr>
                <w:rFonts w:ascii="Arial" w:hAnsi="Arial" w:cs="Arial"/>
              </w:rPr>
            </w:pPr>
            <w:r w:rsidRPr="001102D9">
              <w:rPr>
                <w:rFonts w:ascii="Arial" w:hAnsi="Arial" w:cs="Arial"/>
              </w:rPr>
              <w:t xml:space="preserve">Tempo </w:t>
            </w:r>
            <w:proofErr w:type="spellStart"/>
            <w:r w:rsidRPr="001102D9">
              <w:rPr>
                <w:rFonts w:ascii="Arial" w:hAnsi="Arial" w:cs="Arial"/>
              </w:rPr>
              <w:t>Determinato</w:t>
            </w:r>
            <w:proofErr w:type="spellEnd"/>
            <w:r w:rsidRPr="001102D9">
              <w:rPr>
                <w:rFonts w:ascii="Arial" w:hAnsi="Arial" w:cs="Arial"/>
              </w:rPr>
              <w:t xml:space="preserve"> (Astronomical Observatory)</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TGE</w:t>
            </w:r>
          </w:p>
        </w:tc>
        <w:tc>
          <w:tcPr>
            <w:tcW w:w="4125" w:type="pct"/>
          </w:tcPr>
          <w:p w:rsidR="00605A48" w:rsidRPr="001102D9" w:rsidRDefault="00605A48" w:rsidP="005200AC">
            <w:pPr>
              <w:rPr>
                <w:rFonts w:ascii="Arial" w:hAnsi="Arial" w:cs="Arial"/>
              </w:rPr>
            </w:pPr>
            <w:r w:rsidRPr="001102D9">
              <w:rPr>
                <w:rFonts w:ascii="Arial" w:hAnsi="Arial" w:cs="Arial"/>
              </w:rPr>
              <w:t>Total Galactic Extinction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TNG</w:t>
            </w:r>
          </w:p>
        </w:tc>
        <w:tc>
          <w:tcPr>
            <w:tcW w:w="4125" w:type="pct"/>
          </w:tcPr>
          <w:p w:rsidR="00605A48" w:rsidRPr="001102D9" w:rsidRDefault="00605A48" w:rsidP="005200AC">
            <w:pPr>
              <w:rPr>
                <w:rFonts w:ascii="Arial" w:hAnsi="Arial" w:cs="Arial"/>
              </w:rPr>
            </w:pPr>
            <w:proofErr w:type="spellStart"/>
            <w:r w:rsidRPr="001102D9">
              <w:rPr>
                <w:rFonts w:ascii="Arial" w:hAnsi="Arial" w:cs="Arial"/>
              </w:rPr>
              <w:t>Telescopio</w:t>
            </w:r>
            <w:proofErr w:type="spellEnd"/>
            <w:r w:rsidRPr="001102D9">
              <w:rPr>
                <w:rFonts w:ascii="Arial" w:hAnsi="Arial" w:cs="Arial"/>
              </w:rPr>
              <w:t xml:space="preserve"> </w:t>
            </w:r>
            <w:proofErr w:type="spellStart"/>
            <w:r w:rsidRPr="001102D9">
              <w:rPr>
                <w:rFonts w:ascii="Arial" w:hAnsi="Arial" w:cs="Arial"/>
              </w:rPr>
              <w:t>Nazionale</w:t>
            </w:r>
            <w:proofErr w:type="spellEnd"/>
            <w:r w:rsidRPr="001102D9">
              <w:rPr>
                <w:rFonts w:ascii="Arial" w:hAnsi="Arial" w:cs="Arial"/>
              </w:rPr>
              <w:t xml:space="preserve"> Galileo</w:t>
            </w:r>
          </w:p>
        </w:tc>
      </w:tr>
      <w:tr w:rsidR="00605A48" w:rsidRPr="001102D9" w:rsidTr="00F2428B">
        <w:tc>
          <w:tcPr>
            <w:tcW w:w="875" w:type="pct"/>
          </w:tcPr>
          <w:p w:rsidR="00605A48" w:rsidRPr="001102D9" w:rsidRDefault="00605A48" w:rsidP="005200AC">
            <w:pPr>
              <w:rPr>
                <w:rFonts w:ascii="Arial" w:hAnsi="Arial" w:cs="Arial"/>
                <w:b/>
              </w:rPr>
            </w:pPr>
            <w:proofErr w:type="spellStart"/>
            <w:r w:rsidRPr="001102D9">
              <w:rPr>
                <w:rFonts w:ascii="Arial" w:hAnsi="Arial" w:cs="Arial"/>
                <w:b/>
              </w:rPr>
              <w:t>UniCt</w:t>
            </w:r>
            <w:proofErr w:type="spellEnd"/>
          </w:p>
        </w:tc>
        <w:tc>
          <w:tcPr>
            <w:tcW w:w="4125" w:type="pct"/>
          </w:tcPr>
          <w:p w:rsidR="00605A48" w:rsidRPr="001102D9" w:rsidRDefault="00605A48" w:rsidP="005200AC">
            <w:pPr>
              <w:rPr>
                <w:rFonts w:ascii="Arial" w:hAnsi="Arial" w:cs="Arial"/>
              </w:rPr>
            </w:pPr>
            <w:proofErr w:type="spellStart"/>
            <w:r w:rsidRPr="001102D9">
              <w:rPr>
                <w:rFonts w:ascii="Arial" w:hAnsi="Arial" w:cs="Arial"/>
              </w:rPr>
              <w:t>Università</w:t>
            </w:r>
            <w:proofErr w:type="spellEnd"/>
            <w:r w:rsidRPr="001102D9">
              <w:rPr>
                <w:rFonts w:ascii="Arial" w:hAnsi="Arial" w:cs="Arial"/>
              </w:rPr>
              <w:t xml:space="preserve"> di Catania</w:t>
            </w:r>
          </w:p>
        </w:tc>
      </w:tr>
      <w:tr w:rsidR="00605A48" w:rsidRPr="001102D9" w:rsidTr="00F2428B">
        <w:tc>
          <w:tcPr>
            <w:tcW w:w="875" w:type="pct"/>
          </w:tcPr>
          <w:p w:rsidR="00605A48" w:rsidRPr="001102D9" w:rsidRDefault="00605A48" w:rsidP="005200AC">
            <w:pPr>
              <w:rPr>
                <w:rFonts w:ascii="Arial" w:hAnsi="Arial" w:cs="Arial"/>
                <w:b/>
              </w:rPr>
            </w:pPr>
            <w:proofErr w:type="spellStart"/>
            <w:r w:rsidRPr="001102D9">
              <w:rPr>
                <w:rFonts w:ascii="Arial" w:hAnsi="Arial" w:cs="Arial"/>
                <w:b/>
              </w:rPr>
              <w:t>UniPd</w:t>
            </w:r>
            <w:proofErr w:type="spellEnd"/>
          </w:p>
        </w:tc>
        <w:tc>
          <w:tcPr>
            <w:tcW w:w="4125" w:type="pct"/>
          </w:tcPr>
          <w:p w:rsidR="00605A48" w:rsidRPr="001102D9" w:rsidRDefault="00605A48" w:rsidP="005200AC">
            <w:pPr>
              <w:rPr>
                <w:rFonts w:ascii="Arial" w:hAnsi="Arial" w:cs="Arial"/>
              </w:rPr>
            </w:pPr>
            <w:proofErr w:type="spellStart"/>
            <w:r w:rsidRPr="001102D9">
              <w:rPr>
                <w:rFonts w:ascii="Arial" w:hAnsi="Arial" w:cs="Arial"/>
              </w:rPr>
              <w:t>Università</w:t>
            </w:r>
            <w:proofErr w:type="spellEnd"/>
            <w:r w:rsidRPr="001102D9">
              <w:rPr>
                <w:rFonts w:ascii="Arial" w:hAnsi="Arial" w:cs="Arial"/>
              </w:rPr>
              <w:t xml:space="preserve"> di </w:t>
            </w:r>
            <w:proofErr w:type="spellStart"/>
            <w:r w:rsidRPr="001102D9">
              <w:rPr>
                <w:rFonts w:ascii="Arial" w:hAnsi="Arial" w:cs="Arial"/>
              </w:rPr>
              <w:t>Padova</w:t>
            </w:r>
            <w:proofErr w:type="spellEnd"/>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UVES</w:t>
            </w:r>
          </w:p>
        </w:tc>
        <w:tc>
          <w:tcPr>
            <w:tcW w:w="4125" w:type="pct"/>
          </w:tcPr>
          <w:p w:rsidR="00605A48" w:rsidRPr="001102D9" w:rsidRDefault="00605A48" w:rsidP="005200AC">
            <w:pPr>
              <w:rPr>
                <w:rFonts w:ascii="Arial" w:hAnsi="Arial" w:cs="Arial"/>
                <w:lang w:val="fr-FR"/>
              </w:rPr>
            </w:pPr>
            <w:r w:rsidRPr="001102D9">
              <w:rPr>
                <w:rFonts w:ascii="Arial" w:hAnsi="Arial" w:cs="Arial"/>
                <w:lang w:val="fr-FR"/>
              </w:rPr>
              <w:t xml:space="preserve">UV-Visual </w:t>
            </w:r>
            <w:proofErr w:type="spellStart"/>
            <w:r w:rsidRPr="001102D9">
              <w:rPr>
                <w:rFonts w:ascii="Arial" w:hAnsi="Arial" w:cs="Arial"/>
                <w:lang w:val="fr-FR"/>
              </w:rPr>
              <w:t>Echelle</w:t>
            </w:r>
            <w:proofErr w:type="spellEnd"/>
            <w:r w:rsidRPr="001102D9">
              <w:rPr>
                <w:rFonts w:ascii="Arial" w:hAnsi="Arial" w:cs="Arial"/>
                <w:lang w:val="fr-FR"/>
              </w:rPr>
              <w:t xml:space="preserve"> </w:t>
            </w:r>
            <w:proofErr w:type="spellStart"/>
            <w:r w:rsidRPr="001102D9">
              <w:rPr>
                <w:rFonts w:ascii="Arial" w:hAnsi="Arial" w:cs="Arial"/>
                <w:lang w:val="fr-FR"/>
              </w:rPr>
              <w:t>Spectrograph</w:t>
            </w:r>
            <w:proofErr w:type="spellEnd"/>
            <w:r w:rsidRPr="001102D9">
              <w:rPr>
                <w:rFonts w:ascii="Arial" w:hAnsi="Arial" w:cs="Arial"/>
                <w:lang w:val="fr-FR"/>
              </w:rPr>
              <w:t xml:space="preserve"> (VLT)</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VMC</w:t>
            </w:r>
          </w:p>
        </w:tc>
        <w:tc>
          <w:tcPr>
            <w:tcW w:w="4125" w:type="pct"/>
          </w:tcPr>
          <w:p w:rsidR="00605A48" w:rsidRPr="001102D9" w:rsidRDefault="00605A48" w:rsidP="005200AC">
            <w:pPr>
              <w:rPr>
                <w:rFonts w:ascii="Arial" w:hAnsi="Arial" w:cs="Arial"/>
              </w:rPr>
            </w:pPr>
            <w:r w:rsidRPr="001102D9">
              <w:rPr>
                <w:rFonts w:ascii="Arial" w:hAnsi="Arial" w:cs="Arial"/>
              </w:rPr>
              <w:t xml:space="preserve">VISTA </w:t>
            </w:r>
            <w:proofErr w:type="spellStart"/>
            <w:r w:rsidRPr="001102D9">
              <w:rPr>
                <w:rFonts w:ascii="Arial" w:hAnsi="Arial" w:cs="Arial"/>
              </w:rPr>
              <w:t>Magellanic</w:t>
            </w:r>
            <w:proofErr w:type="spellEnd"/>
            <w:r w:rsidRPr="001102D9">
              <w:rPr>
                <w:rFonts w:ascii="Arial" w:hAnsi="Arial" w:cs="Arial"/>
              </w:rPr>
              <w:t xml:space="preserve"> Cloud</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VO</w:t>
            </w:r>
          </w:p>
        </w:tc>
        <w:tc>
          <w:tcPr>
            <w:tcW w:w="4125" w:type="pct"/>
          </w:tcPr>
          <w:p w:rsidR="00605A48" w:rsidRPr="001102D9" w:rsidRDefault="00605A48" w:rsidP="005200AC">
            <w:pPr>
              <w:rPr>
                <w:rFonts w:ascii="Arial" w:hAnsi="Arial" w:cs="Arial"/>
              </w:rPr>
            </w:pPr>
            <w:r w:rsidRPr="001102D9">
              <w:rPr>
                <w:rFonts w:ascii="Arial" w:hAnsi="Arial" w:cs="Arial"/>
              </w:rPr>
              <w:t>Virtual Observatory</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WBS</w:t>
            </w:r>
          </w:p>
        </w:tc>
        <w:tc>
          <w:tcPr>
            <w:tcW w:w="4125" w:type="pct"/>
          </w:tcPr>
          <w:p w:rsidR="00605A48" w:rsidRPr="001102D9" w:rsidRDefault="00605A48" w:rsidP="005200AC">
            <w:pPr>
              <w:rPr>
                <w:rFonts w:ascii="Arial" w:hAnsi="Arial" w:cs="Arial"/>
              </w:rPr>
            </w:pPr>
            <w:r w:rsidRPr="001102D9">
              <w:rPr>
                <w:rFonts w:ascii="Arial" w:hAnsi="Arial" w:cs="Arial"/>
              </w:rPr>
              <w:t>Work Breakdown Structure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WFS</w:t>
            </w:r>
          </w:p>
        </w:tc>
        <w:tc>
          <w:tcPr>
            <w:tcW w:w="4125" w:type="pct"/>
          </w:tcPr>
          <w:p w:rsidR="00605A48" w:rsidRPr="001102D9" w:rsidRDefault="00605A48" w:rsidP="005200AC">
            <w:pPr>
              <w:rPr>
                <w:rFonts w:ascii="Arial" w:hAnsi="Arial" w:cs="Arial"/>
              </w:rPr>
            </w:pPr>
            <w:proofErr w:type="spellStart"/>
            <w:r w:rsidRPr="001102D9">
              <w:rPr>
                <w:rFonts w:ascii="Arial" w:hAnsi="Arial" w:cs="Arial"/>
              </w:rPr>
              <w:t>WaveFront</w:t>
            </w:r>
            <w:proofErr w:type="spellEnd"/>
            <w:r w:rsidRPr="001102D9">
              <w:rPr>
                <w:rFonts w:ascii="Arial" w:hAnsi="Arial" w:cs="Arial"/>
              </w:rPr>
              <w:t xml:space="preserve"> Sensor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WISE</w:t>
            </w:r>
          </w:p>
        </w:tc>
        <w:tc>
          <w:tcPr>
            <w:tcW w:w="4125" w:type="pct"/>
          </w:tcPr>
          <w:p w:rsidR="00605A48" w:rsidRPr="001102D9" w:rsidRDefault="00605A48" w:rsidP="005200AC">
            <w:pPr>
              <w:rPr>
                <w:rFonts w:ascii="Arial" w:hAnsi="Arial" w:cs="Arial"/>
              </w:rPr>
            </w:pPr>
            <w:proofErr w:type="spellStart"/>
            <w:r w:rsidRPr="001102D9">
              <w:rPr>
                <w:rFonts w:ascii="Arial" w:hAnsi="Arial" w:cs="Arial"/>
              </w:rPr>
              <w:t>WIde</w:t>
            </w:r>
            <w:proofErr w:type="spellEnd"/>
            <w:r w:rsidRPr="001102D9">
              <w:rPr>
                <w:rFonts w:ascii="Arial" w:hAnsi="Arial" w:cs="Arial"/>
              </w:rPr>
              <w:t>-field Survey Explorer</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WP</w:t>
            </w:r>
          </w:p>
        </w:tc>
        <w:tc>
          <w:tcPr>
            <w:tcW w:w="4125" w:type="pct"/>
          </w:tcPr>
          <w:p w:rsidR="00605A48" w:rsidRPr="001102D9" w:rsidRDefault="00605A48" w:rsidP="005200AC">
            <w:pPr>
              <w:rPr>
                <w:rFonts w:ascii="Arial" w:hAnsi="Arial" w:cs="Arial"/>
              </w:rPr>
            </w:pPr>
            <w:r w:rsidRPr="001102D9">
              <w:rPr>
                <w:rFonts w:ascii="Arial" w:hAnsi="Arial" w:cs="Arial"/>
              </w:rPr>
              <w:t>Work Package</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t>WPD</w:t>
            </w:r>
          </w:p>
        </w:tc>
        <w:tc>
          <w:tcPr>
            <w:tcW w:w="4125" w:type="pct"/>
          </w:tcPr>
          <w:p w:rsidR="00605A48" w:rsidRPr="001102D9" w:rsidRDefault="00605A48" w:rsidP="005200AC">
            <w:pPr>
              <w:rPr>
                <w:rFonts w:ascii="Arial" w:hAnsi="Arial" w:cs="Arial"/>
              </w:rPr>
            </w:pPr>
            <w:r w:rsidRPr="001102D9">
              <w:rPr>
                <w:rFonts w:ascii="Arial" w:hAnsi="Arial" w:cs="Arial"/>
              </w:rPr>
              <w:t>Work Package Description</w:t>
            </w:r>
          </w:p>
        </w:tc>
      </w:tr>
      <w:tr w:rsidR="00605A48" w:rsidRPr="001102D9" w:rsidTr="00F2428B">
        <w:tc>
          <w:tcPr>
            <w:tcW w:w="875" w:type="pct"/>
          </w:tcPr>
          <w:p w:rsidR="00605A48" w:rsidRPr="001102D9" w:rsidRDefault="00605A48" w:rsidP="005200AC">
            <w:pPr>
              <w:rPr>
                <w:rFonts w:ascii="Arial" w:hAnsi="Arial" w:cs="Arial"/>
                <w:b/>
              </w:rPr>
            </w:pPr>
            <w:r w:rsidRPr="001102D9">
              <w:rPr>
                <w:rFonts w:ascii="Arial" w:hAnsi="Arial" w:cs="Arial"/>
                <w:b/>
              </w:rPr>
              <w:lastRenderedPageBreak/>
              <w:t>XM</w:t>
            </w:r>
          </w:p>
        </w:tc>
        <w:tc>
          <w:tcPr>
            <w:tcW w:w="4125" w:type="pct"/>
          </w:tcPr>
          <w:p w:rsidR="00605A48" w:rsidRPr="001102D9" w:rsidRDefault="00605A48" w:rsidP="005200AC">
            <w:pPr>
              <w:rPr>
                <w:rFonts w:ascii="Arial" w:hAnsi="Arial" w:cs="Arial"/>
              </w:rPr>
            </w:pPr>
            <w:r w:rsidRPr="001102D9">
              <w:rPr>
                <w:rFonts w:ascii="Arial" w:hAnsi="Arial" w:cs="Arial"/>
              </w:rPr>
              <w:t>Cross Matching</w:t>
            </w:r>
          </w:p>
        </w:tc>
      </w:tr>
    </w:tbl>
    <w:p w:rsidR="00605A48" w:rsidRPr="00C36D00" w:rsidRDefault="00605A48" w:rsidP="005200AC">
      <w:pPr>
        <w:pStyle w:val="Titolo2"/>
        <w:tabs>
          <w:tab w:val="left" w:pos="0"/>
        </w:tabs>
        <w:suppressAutoHyphens/>
        <w:spacing w:before="0" w:after="0"/>
        <w:rPr>
          <w:rFonts w:ascii="Arial" w:hAnsi="Arial" w:cs="Arial"/>
          <w:b/>
          <w:lang w:val="en-US"/>
        </w:rPr>
      </w:pPr>
      <w:bookmarkStart w:id="4" w:name="_Toc425961405"/>
      <w:r w:rsidRPr="00C36D00">
        <w:rPr>
          <w:rFonts w:ascii="Arial" w:hAnsi="Arial" w:cs="Arial"/>
          <w:b/>
          <w:lang w:val="en-US"/>
        </w:rPr>
        <w:t>REFERENCES</w:t>
      </w:r>
      <w:bookmarkEnd w:id="4"/>
    </w:p>
    <w:p w:rsidR="00605A48" w:rsidRPr="00C36D00" w:rsidRDefault="00605A48" w:rsidP="00BC5DCD"/>
    <w:p w:rsidR="00605A48" w:rsidRPr="00C36D00" w:rsidRDefault="00605A48" w:rsidP="005200AC">
      <w:pPr>
        <w:rPr>
          <w:rFonts w:ascii="Arial" w:hAnsi="Arial" w:cs="Arial"/>
          <w:b/>
        </w:rPr>
      </w:pPr>
    </w:p>
    <w:p w:rsidR="00605A48" w:rsidRPr="00C36D00" w:rsidRDefault="00605A48" w:rsidP="005200AC">
      <w:pPr>
        <w:pStyle w:val="Titolo3"/>
        <w:tabs>
          <w:tab w:val="left" w:pos="0"/>
        </w:tabs>
        <w:suppressAutoHyphens/>
        <w:spacing w:before="0" w:after="0"/>
        <w:rPr>
          <w:rFonts w:ascii="Arial" w:hAnsi="Arial" w:cs="Arial"/>
          <w:b/>
          <w:lang w:val="en-US"/>
        </w:rPr>
      </w:pPr>
      <w:bookmarkStart w:id="5" w:name="_Toc425961406"/>
      <w:r w:rsidRPr="00C36D00">
        <w:rPr>
          <w:rFonts w:ascii="Arial" w:hAnsi="Arial" w:cs="Arial"/>
          <w:b/>
          <w:lang w:val="en-US"/>
        </w:rPr>
        <w:t>Applicable Documents</w:t>
      </w:r>
      <w:bookmarkEnd w:id="5"/>
    </w:p>
    <w:p w:rsidR="00605A48" w:rsidRPr="00C36D00" w:rsidRDefault="00605A48" w:rsidP="005200AC">
      <w:pPr>
        <w:rPr>
          <w:rFonts w:ascii="Arial" w:hAnsi="Arial" w:cs="Arial"/>
        </w:rPr>
      </w:pPr>
    </w:p>
    <w:tbl>
      <w:tblPr>
        <w:tblW w:w="5000" w:type="pct"/>
        <w:tblCellMar>
          <w:top w:w="57" w:type="dxa"/>
          <w:bottom w:w="57" w:type="dxa"/>
        </w:tblCellMar>
        <w:tblLook w:val="01E0" w:firstRow="1" w:lastRow="1" w:firstColumn="1" w:lastColumn="1" w:noHBand="0" w:noVBand="0"/>
      </w:tblPr>
      <w:tblGrid>
        <w:gridCol w:w="993"/>
        <w:gridCol w:w="8862"/>
      </w:tblGrid>
      <w:tr w:rsidR="00605A48" w:rsidRPr="002C5FA2" w:rsidTr="00A82A84">
        <w:tc>
          <w:tcPr>
            <w:tcW w:w="504" w:type="pct"/>
          </w:tcPr>
          <w:p w:rsidR="00605A48" w:rsidRPr="00C36D00" w:rsidRDefault="00605A48" w:rsidP="005200AC">
            <w:pPr>
              <w:rPr>
                <w:rFonts w:ascii="Arial" w:hAnsi="Arial" w:cs="Arial"/>
              </w:rPr>
            </w:pPr>
            <w:r w:rsidRPr="00C36D00">
              <w:rPr>
                <w:rFonts w:ascii="Arial" w:hAnsi="Arial" w:cs="Arial"/>
              </w:rPr>
              <w:t>[AD  1]</w:t>
            </w:r>
          </w:p>
        </w:tc>
        <w:tc>
          <w:tcPr>
            <w:tcW w:w="4496" w:type="pct"/>
          </w:tcPr>
          <w:p w:rsidR="00605A48" w:rsidRPr="00C36D00" w:rsidRDefault="00605A48" w:rsidP="008C75BC">
            <w:pPr>
              <w:jc w:val="both"/>
              <w:rPr>
                <w:rFonts w:ascii="Arial" w:hAnsi="Arial" w:cs="Arial"/>
                <w:lang w:val="it-IT"/>
              </w:rPr>
            </w:pPr>
            <w:r w:rsidRPr="00C36D00">
              <w:rPr>
                <w:rFonts w:ascii="Arial" w:hAnsi="Arial" w:cs="Arial"/>
                <w:lang w:val="it-IT"/>
              </w:rPr>
              <w:t xml:space="preserve">“Accordo (attuativo della convenzione quadro) N. </w:t>
            </w:r>
            <w:r w:rsidR="008C75BC" w:rsidRPr="00C36D00">
              <w:rPr>
                <w:rFonts w:ascii="Arial" w:hAnsi="Arial" w:cs="Arial"/>
                <w:lang w:val="it-IT"/>
              </w:rPr>
              <w:t>2014-025-R.0</w:t>
            </w:r>
            <w:r w:rsidRPr="00C36D00">
              <w:rPr>
                <w:rFonts w:ascii="Arial" w:hAnsi="Arial" w:cs="Arial"/>
                <w:lang w:val="it-IT"/>
              </w:rPr>
              <w:t>, CUP F</w:t>
            </w:r>
            <w:r w:rsidR="008C75BC" w:rsidRPr="00C36D00">
              <w:rPr>
                <w:rFonts w:ascii="Arial" w:hAnsi="Arial" w:cs="Arial"/>
                <w:lang w:val="it-IT"/>
              </w:rPr>
              <w:t>82I14000830005</w:t>
            </w:r>
            <w:r w:rsidRPr="00C36D00">
              <w:rPr>
                <w:rFonts w:ascii="Arial" w:hAnsi="Arial" w:cs="Arial"/>
                <w:lang w:val="it-IT"/>
              </w:rPr>
              <w:t xml:space="preserve"> per</w:t>
            </w:r>
            <w:r w:rsidRPr="00C36D00">
              <w:rPr>
                <w:rFonts w:ascii="Arial" w:hAnsi="Arial" w:cs="Arial"/>
                <w:i/>
                <w:lang w:val="it-IT"/>
              </w:rPr>
              <w:t xml:space="preserve"> Missione Gaia – Partecipazione Italiana al DPAC</w:t>
            </w:r>
            <w:r w:rsidR="008C75BC" w:rsidRPr="00C36D00">
              <w:rPr>
                <w:rFonts w:ascii="Arial" w:hAnsi="Arial" w:cs="Arial"/>
                <w:i/>
                <w:lang w:val="it-IT"/>
              </w:rPr>
              <w:t xml:space="preserve"> – fase operativa</w:t>
            </w:r>
            <w:r w:rsidRPr="00C36D00">
              <w:rPr>
                <w:rFonts w:ascii="Arial" w:hAnsi="Arial" w:cs="Arial"/>
                <w:i/>
                <w:lang w:val="it-IT"/>
              </w:rPr>
              <w:t>”</w:t>
            </w:r>
          </w:p>
        </w:tc>
      </w:tr>
      <w:tr w:rsidR="00605A48" w:rsidRPr="002C5FA2" w:rsidTr="00A82A84">
        <w:tc>
          <w:tcPr>
            <w:tcW w:w="504" w:type="pct"/>
          </w:tcPr>
          <w:p w:rsidR="00605A48" w:rsidRPr="00C36D00" w:rsidRDefault="00605A48" w:rsidP="005200AC">
            <w:pPr>
              <w:rPr>
                <w:rFonts w:ascii="Arial" w:hAnsi="Arial" w:cs="Arial"/>
                <w:lang w:val="it-IT"/>
              </w:rPr>
            </w:pPr>
            <w:r w:rsidRPr="00C36D00">
              <w:rPr>
                <w:rFonts w:ascii="Arial" w:hAnsi="Arial" w:cs="Arial"/>
                <w:lang w:val="it-IT"/>
              </w:rPr>
              <w:t>[AD  2]</w:t>
            </w:r>
          </w:p>
        </w:tc>
        <w:tc>
          <w:tcPr>
            <w:tcW w:w="4496" w:type="pct"/>
          </w:tcPr>
          <w:p w:rsidR="00605A48" w:rsidRPr="00C36D00" w:rsidRDefault="00605A48" w:rsidP="00A55985">
            <w:pPr>
              <w:jc w:val="both"/>
              <w:rPr>
                <w:rFonts w:ascii="Arial" w:hAnsi="Arial" w:cs="Arial"/>
                <w:i/>
                <w:lang w:val="it-IT"/>
              </w:rPr>
            </w:pPr>
            <w:r w:rsidRPr="00C36D00">
              <w:rPr>
                <w:rFonts w:ascii="Arial" w:hAnsi="Arial" w:cs="Arial"/>
                <w:i/>
                <w:lang w:val="it-IT"/>
              </w:rPr>
              <w:t>“Allegato Tecnico Gestionale all’Accordo ([AD 1])”</w:t>
            </w:r>
          </w:p>
        </w:tc>
      </w:tr>
      <w:tr w:rsidR="00605A48" w:rsidRPr="00C36D00" w:rsidTr="00A82A84">
        <w:tc>
          <w:tcPr>
            <w:tcW w:w="504" w:type="pct"/>
          </w:tcPr>
          <w:p w:rsidR="00605A48" w:rsidRPr="00C36D00" w:rsidRDefault="00605A48" w:rsidP="005200AC">
            <w:pPr>
              <w:rPr>
                <w:rFonts w:ascii="Arial" w:hAnsi="Arial" w:cs="Arial"/>
                <w:lang w:val="it-IT"/>
              </w:rPr>
            </w:pPr>
            <w:r w:rsidRPr="00C36D00">
              <w:rPr>
                <w:rFonts w:ascii="Arial" w:hAnsi="Arial" w:cs="Arial"/>
                <w:lang w:val="it-IT"/>
              </w:rPr>
              <w:t>[AD  3]</w:t>
            </w:r>
          </w:p>
        </w:tc>
        <w:tc>
          <w:tcPr>
            <w:tcW w:w="4496" w:type="pct"/>
          </w:tcPr>
          <w:p w:rsidR="00605A48" w:rsidRPr="00C36D00" w:rsidRDefault="00605A48" w:rsidP="00E92979">
            <w:pPr>
              <w:jc w:val="both"/>
              <w:rPr>
                <w:rFonts w:ascii="Arial" w:hAnsi="Arial" w:cs="Arial"/>
                <w:iCs/>
              </w:rPr>
            </w:pPr>
            <w:r w:rsidRPr="00C36D00">
              <w:rPr>
                <w:rFonts w:ascii="Arial" w:hAnsi="Arial" w:cs="Arial"/>
                <w:iCs/>
              </w:rPr>
              <w:t xml:space="preserve">ESA Sci. </w:t>
            </w:r>
            <w:proofErr w:type="spellStart"/>
            <w:r w:rsidRPr="00C36D00">
              <w:rPr>
                <w:rFonts w:ascii="Arial" w:hAnsi="Arial" w:cs="Arial"/>
                <w:iCs/>
              </w:rPr>
              <w:t>Programme</w:t>
            </w:r>
            <w:proofErr w:type="spellEnd"/>
            <w:r w:rsidRPr="00C36D00">
              <w:rPr>
                <w:rFonts w:ascii="Arial" w:hAnsi="Arial" w:cs="Arial"/>
                <w:iCs/>
              </w:rPr>
              <w:t xml:space="preserve"> Comm., “</w:t>
            </w:r>
            <w:r w:rsidRPr="00C36D00">
              <w:rPr>
                <w:rFonts w:ascii="Arial" w:hAnsi="Arial" w:cs="Arial"/>
                <w:i/>
                <w:iCs/>
              </w:rPr>
              <w:t>Multilateral Agreement (MLA) concerning the GAIA Data Processing, including CU9</w:t>
            </w:r>
            <w:r w:rsidRPr="00C36D00">
              <w:rPr>
                <w:rFonts w:ascii="Arial" w:hAnsi="Arial" w:cs="Arial"/>
                <w:iCs/>
              </w:rPr>
              <w:t>”</w:t>
            </w:r>
            <w:r w:rsidRPr="00C36D00">
              <w:rPr>
                <w:rFonts w:ascii="Arial" w:hAnsi="Arial" w:cs="Arial"/>
                <w:i/>
                <w:iCs/>
              </w:rPr>
              <w:t xml:space="preserve">, </w:t>
            </w:r>
            <w:r w:rsidRPr="00C36D00">
              <w:rPr>
                <w:rFonts w:ascii="Arial" w:hAnsi="Arial" w:cs="Arial"/>
                <w:iCs/>
              </w:rPr>
              <w:t>ESA/SPC(2013)</w:t>
            </w:r>
            <w:r w:rsidRPr="00C36D00">
              <w:rPr>
                <w:rFonts w:ascii="Arial" w:hAnsi="Arial" w:cs="Arial"/>
                <w:b/>
                <w:iCs/>
              </w:rPr>
              <w:t>18</w:t>
            </w:r>
            <w:r w:rsidRPr="00C36D00">
              <w:rPr>
                <w:rFonts w:ascii="Arial" w:hAnsi="Arial" w:cs="Arial"/>
                <w:iCs/>
              </w:rPr>
              <w:t xml:space="preserve">, 28 </w:t>
            </w:r>
            <w:proofErr w:type="spellStart"/>
            <w:r w:rsidRPr="00C36D00">
              <w:rPr>
                <w:rFonts w:ascii="Arial" w:hAnsi="Arial" w:cs="Arial"/>
                <w:iCs/>
              </w:rPr>
              <w:t>pgs</w:t>
            </w:r>
            <w:proofErr w:type="spellEnd"/>
            <w:r w:rsidRPr="00C36D00">
              <w:rPr>
                <w:rFonts w:ascii="Arial" w:hAnsi="Arial" w:cs="Arial"/>
                <w:iCs/>
              </w:rPr>
              <w:t>, Jun 2013</w:t>
            </w:r>
          </w:p>
        </w:tc>
      </w:tr>
      <w:tr w:rsidR="00605A48" w:rsidRPr="00C36D00" w:rsidTr="00A82A84">
        <w:tc>
          <w:tcPr>
            <w:tcW w:w="504"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[AD  4]</w:t>
            </w:r>
          </w:p>
        </w:tc>
        <w:tc>
          <w:tcPr>
            <w:tcW w:w="4496" w:type="pct"/>
          </w:tcPr>
          <w:p w:rsidR="00605A48" w:rsidRPr="00C36D00" w:rsidRDefault="00605A48" w:rsidP="00D05491">
            <w:pPr>
              <w:autoSpaceDE w:val="0"/>
              <w:autoSpaceDN w:val="0"/>
              <w:adjustRightInd w:val="0"/>
              <w:jc w:val="both"/>
              <w:rPr>
                <w:rFonts w:ascii="Arial" w:hAnsi="Arial" w:cs="Arial"/>
              </w:rPr>
            </w:pPr>
            <w:r w:rsidRPr="00C36D00">
              <w:rPr>
                <w:rFonts w:ascii="Arial" w:hAnsi="Arial" w:cs="Arial"/>
              </w:rPr>
              <w:t xml:space="preserve">Mercier E., Drimmel R., </w:t>
            </w:r>
            <w:proofErr w:type="spellStart"/>
            <w:r w:rsidRPr="00C36D00">
              <w:rPr>
                <w:rFonts w:ascii="Arial" w:hAnsi="Arial" w:cs="Arial"/>
              </w:rPr>
              <w:t>O’Mullane</w:t>
            </w:r>
            <w:proofErr w:type="spellEnd"/>
            <w:r w:rsidRPr="00C36D00">
              <w:rPr>
                <w:rFonts w:ascii="Arial" w:hAnsi="Arial" w:cs="Arial"/>
              </w:rPr>
              <w:t xml:space="preserve"> W. et al., “</w:t>
            </w:r>
            <w:r w:rsidRPr="00C36D00">
              <w:rPr>
                <w:rFonts w:ascii="Arial" w:hAnsi="Arial" w:cs="Arial"/>
                <w:i/>
              </w:rPr>
              <w:t>DPAC Project Development Plan”</w:t>
            </w:r>
            <w:r w:rsidRPr="00C36D00">
              <w:rPr>
                <w:rFonts w:ascii="Arial" w:hAnsi="Arial" w:cs="Arial"/>
              </w:rPr>
              <w:t>, GAIA-CD-PL-INAF-RD-010-06, Sep 2011</w:t>
            </w:r>
          </w:p>
        </w:tc>
      </w:tr>
      <w:tr w:rsidR="00605A48" w:rsidRPr="00C36D00" w:rsidTr="00A82A84">
        <w:tc>
          <w:tcPr>
            <w:tcW w:w="504"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[AD  5]</w:t>
            </w:r>
          </w:p>
        </w:tc>
        <w:tc>
          <w:tcPr>
            <w:tcW w:w="4496" w:type="pct"/>
          </w:tcPr>
          <w:p w:rsidR="00605A48" w:rsidRPr="00C36D00" w:rsidRDefault="00605A48" w:rsidP="00A55985">
            <w:pPr>
              <w:autoSpaceDE w:val="0"/>
              <w:autoSpaceDN w:val="0"/>
              <w:adjustRightInd w:val="0"/>
              <w:jc w:val="both"/>
              <w:rPr>
                <w:rFonts w:ascii="Arial" w:hAnsi="Arial" w:cs="Arial"/>
              </w:rPr>
            </w:pPr>
            <w:proofErr w:type="spellStart"/>
            <w:r w:rsidRPr="00C36D00">
              <w:rPr>
                <w:rFonts w:ascii="Arial" w:hAnsi="Arial" w:cs="Arial"/>
              </w:rPr>
              <w:t>O’Mullane</w:t>
            </w:r>
            <w:proofErr w:type="spellEnd"/>
            <w:r w:rsidRPr="00C36D00">
              <w:rPr>
                <w:rFonts w:ascii="Arial" w:hAnsi="Arial" w:cs="Arial"/>
              </w:rPr>
              <w:t xml:space="preserve"> W., Drimmel R., Mignard F. et al., “</w:t>
            </w:r>
            <w:r w:rsidRPr="00C36D00">
              <w:rPr>
                <w:rFonts w:ascii="Arial" w:hAnsi="Arial" w:cs="Arial"/>
                <w:i/>
              </w:rPr>
              <w:t>Project Implementation Plan for Gaia Data Processing Analysis Consortium”</w:t>
            </w:r>
            <w:r w:rsidRPr="00C36D00">
              <w:rPr>
                <w:rFonts w:ascii="Arial" w:hAnsi="Arial" w:cs="Arial"/>
              </w:rPr>
              <w:t>, GAIA-CD-PL-ESAC-WOM-</w:t>
            </w:r>
            <w:r w:rsidRPr="00C36D00">
              <w:rPr>
                <w:rFonts w:ascii="Arial" w:hAnsi="Arial" w:cs="Arial"/>
                <w:b/>
              </w:rPr>
              <w:t>017-2</w:t>
            </w:r>
            <w:r w:rsidRPr="00C36D00">
              <w:rPr>
                <w:rFonts w:ascii="Arial" w:hAnsi="Arial" w:cs="Arial"/>
              </w:rPr>
              <w:t xml:space="preserve">, Issue 2, Rev. 0., 31 </w:t>
            </w:r>
            <w:proofErr w:type="spellStart"/>
            <w:r w:rsidRPr="00C36D00">
              <w:rPr>
                <w:rFonts w:ascii="Arial" w:hAnsi="Arial" w:cs="Arial"/>
              </w:rPr>
              <w:t>pgs</w:t>
            </w:r>
            <w:proofErr w:type="spellEnd"/>
            <w:r w:rsidRPr="00C36D00">
              <w:rPr>
                <w:rFonts w:ascii="Arial" w:hAnsi="Arial" w:cs="Arial"/>
              </w:rPr>
              <w:t>, Apr 2013</w:t>
            </w:r>
          </w:p>
          <w:p w:rsidR="00605A48" w:rsidRDefault="00605A48" w:rsidP="00A55985">
            <w:pPr>
              <w:autoSpaceDE w:val="0"/>
              <w:autoSpaceDN w:val="0"/>
              <w:adjustRightInd w:val="0"/>
              <w:jc w:val="both"/>
              <w:rPr>
                <w:rFonts w:ascii="Arial" w:hAnsi="Arial" w:cs="Arial"/>
              </w:rPr>
            </w:pPr>
          </w:p>
          <w:p w:rsidR="00A82A84" w:rsidRPr="00C36D00" w:rsidRDefault="00A82A84" w:rsidP="00A55985">
            <w:pPr>
              <w:autoSpaceDE w:val="0"/>
              <w:autoSpaceDN w:val="0"/>
              <w:adjustRightInd w:val="0"/>
              <w:jc w:val="both"/>
              <w:rPr>
                <w:rFonts w:ascii="Arial" w:hAnsi="Arial" w:cs="Arial"/>
              </w:rPr>
            </w:pPr>
          </w:p>
        </w:tc>
      </w:tr>
    </w:tbl>
    <w:p w:rsidR="00605A48" w:rsidRPr="00C36D00" w:rsidRDefault="00605A48" w:rsidP="005200AC">
      <w:pPr>
        <w:pStyle w:val="Titolo3"/>
        <w:tabs>
          <w:tab w:val="left" w:pos="0"/>
        </w:tabs>
        <w:suppressAutoHyphens/>
        <w:spacing w:before="0" w:after="0"/>
        <w:rPr>
          <w:rFonts w:ascii="Arial" w:hAnsi="Arial" w:cs="Arial"/>
          <w:b/>
          <w:lang w:val="en-US"/>
        </w:rPr>
      </w:pPr>
      <w:bookmarkStart w:id="6" w:name="_Toc425961407"/>
      <w:r w:rsidRPr="00C36D00">
        <w:rPr>
          <w:rFonts w:ascii="Arial" w:hAnsi="Arial" w:cs="Arial"/>
          <w:b/>
          <w:lang w:val="en-US"/>
        </w:rPr>
        <w:t>Reference Documents</w:t>
      </w:r>
      <w:bookmarkEnd w:id="6"/>
    </w:p>
    <w:p w:rsidR="00605A48" w:rsidRPr="00C36D00" w:rsidRDefault="00605A48" w:rsidP="005200AC">
      <w:pPr>
        <w:rPr>
          <w:rFonts w:ascii="Arial" w:hAnsi="Arial" w:cs="Arial"/>
        </w:rPr>
      </w:pPr>
    </w:p>
    <w:tbl>
      <w:tblPr>
        <w:tblW w:w="5000" w:type="pct"/>
        <w:tblCellMar>
          <w:top w:w="57" w:type="dxa"/>
          <w:bottom w:w="57" w:type="dxa"/>
        </w:tblCellMar>
        <w:tblLook w:val="01E0" w:firstRow="1" w:lastRow="1" w:firstColumn="1" w:lastColumn="1" w:noHBand="0" w:noVBand="0"/>
      </w:tblPr>
      <w:tblGrid>
        <w:gridCol w:w="995"/>
        <w:gridCol w:w="8860"/>
      </w:tblGrid>
      <w:tr w:rsidR="00605A48" w:rsidRPr="00C36D00" w:rsidTr="00A82A84">
        <w:tc>
          <w:tcPr>
            <w:tcW w:w="505"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[RD  1]</w:t>
            </w:r>
          </w:p>
        </w:tc>
        <w:tc>
          <w:tcPr>
            <w:tcW w:w="4495" w:type="pct"/>
          </w:tcPr>
          <w:p w:rsidR="00605A48" w:rsidRPr="00C36D00" w:rsidRDefault="00605A48" w:rsidP="00A55985">
            <w:pPr>
              <w:jc w:val="both"/>
              <w:rPr>
                <w:rFonts w:ascii="Arial" w:hAnsi="Arial" w:cs="Arial"/>
              </w:rPr>
            </w:pPr>
            <w:r w:rsidRPr="00C36D00">
              <w:rPr>
                <w:rFonts w:ascii="Arial" w:hAnsi="Arial" w:cs="Arial"/>
              </w:rPr>
              <w:t>Gaia Project Team, “</w:t>
            </w:r>
            <w:r w:rsidRPr="00C36D00">
              <w:rPr>
                <w:rFonts w:ascii="Arial" w:hAnsi="Arial" w:cs="Arial"/>
                <w:i/>
              </w:rPr>
              <w:t>Gaia Mission Requirement Document”</w:t>
            </w:r>
            <w:r w:rsidRPr="00C36D00">
              <w:rPr>
                <w:rFonts w:ascii="Arial" w:hAnsi="Arial" w:cs="Arial"/>
              </w:rPr>
              <w:t>, GAIA-EST-RS-553, May 2005</w:t>
            </w:r>
          </w:p>
        </w:tc>
      </w:tr>
      <w:tr w:rsidR="00605A48" w:rsidRPr="00C36D00" w:rsidTr="00A82A84">
        <w:tc>
          <w:tcPr>
            <w:tcW w:w="505"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[RD  2]</w:t>
            </w:r>
          </w:p>
        </w:tc>
        <w:tc>
          <w:tcPr>
            <w:tcW w:w="4495" w:type="pct"/>
          </w:tcPr>
          <w:p w:rsidR="00605A48" w:rsidRPr="00C36D00" w:rsidRDefault="00605A48" w:rsidP="00A55985">
            <w:pPr>
              <w:jc w:val="both"/>
              <w:rPr>
                <w:rFonts w:ascii="Arial" w:hAnsi="Arial" w:cs="Arial"/>
              </w:rPr>
            </w:pPr>
            <w:r w:rsidRPr="00C36D00">
              <w:rPr>
                <w:rFonts w:ascii="Arial" w:hAnsi="Arial" w:cs="Arial"/>
                <w:iCs/>
              </w:rPr>
              <w:t>Mignard F. &amp; Drimmel R. eds., “</w:t>
            </w:r>
            <w:r w:rsidRPr="00C36D00">
              <w:rPr>
                <w:rFonts w:ascii="Arial" w:hAnsi="Arial" w:cs="Arial"/>
                <w:i/>
              </w:rPr>
              <w:t>DPAC Proposal for the Gaia Data Processing. Response to ESA’s Announcement of Opportunity”</w:t>
            </w:r>
            <w:r w:rsidRPr="00C36D00">
              <w:rPr>
                <w:rFonts w:ascii="Arial" w:hAnsi="Arial" w:cs="Arial"/>
              </w:rPr>
              <w:t xml:space="preserve">, GAIA-CD-SP-DPAC-FM-030-2, 711 </w:t>
            </w:r>
            <w:proofErr w:type="spellStart"/>
            <w:r w:rsidRPr="00C36D00">
              <w:rPr>
                <w:rFonts w:ascii="Arial" w:hAnsi="Arial" w:cs="Arial"/>
              </w:rPr>
              <w:t>pgs</w:t>
            </w:r>
            <w:proofErr w:type="spellEnd"/>
            <w:r w:rsidRPr="00C36D00">
              <w:rPr>
                <w:rFonts w:ascii="Arial" w:hAnsi="Arial" w:cs="Arial"/>
              </w:rPr>
              <w:t>, Apr 2007</w:t>
            </w:r>
          </w:p>
        </w:tc>
      </w:tr>
      <w:tr w:rsidR="00605A48" w:rsidRPr="00C36D00" w:rsidTr="00A82A84">
        <w:tc>
          <w:tcPr>
            <w:tcW w:w="505" w:type="pct"/>
          </w:tcPr>
          <w:p w:rsidR="00605A48" w:rsidRPr="00C36D00" w:rsidRDefault="00605A48" w:rsidP="005200AC">
            <w:pPr>
              <w:autoSpaceDE w:val="0"/>
              <w:autoSpaceDN w:val="0"/>
              <w:adjustRightInd w:val="0"/>
              <w:rPr>
                <w:rFonts w:ascii="Arial" w:hAnsi="Arial" w:cs="Arial"/>
                <w:iCs/>
              </w:rPr>
            </w:pPr>
            <w:r w:rsidRPr="00C36D00">
              <w:rPr>
                <w:rFonts w:ascii="Arial" w:hAnsi="Arial" w:cs="Arial"/>
              </w:rPr>
              <w:t>[RD  3]</w:t>
            </w:r>
          </w:p>
        </w:tc>
        <w:tc>
          <w:tcPr>
            <w:tcW w:w="4495" w:type="pct"/>
          </w:tcPr>
          <w:p w:rsidR="00605A48" w:rsidRPr="00C36D00" w:rsidRDefault="00605A48" w:rsidP="00A55985">
            <w:pPr>
              <w:autoSpaceDE w:val="0"/>
              <w:autoSpaceDN w:val="0"/>
              <w:adjustRightInd w:val="0"/>
              <w:jc w:val="both"/>
              <w:rPr>
                <w:rFonts w:ascii="Arial" w:hAnsi="Arial" w:cs="Arial"/>
                <w:iCs/>
                <w:lang w:val="fr-FR"/>
              </w:rPr>
            </w:pPr>
            <w:proofErr w:type="spellStart"/>
            <w:r w:rsidRPr="00C36D00">
              <w:rPr>
                <w:rFonts w:ascii="Arial" w:hAnsi="Arial" w:cs="Arial"/>
                <w:lang w:val="fr-FR"/>
              </w:rPr>
              <w:t>Colangelo</w:t>
            </w:r>
            <w:proofErr w:type="spellEnd"/>
            <w:r w:rsidRPr="00C36D00">
              <w:rPr>
                <w:rFonts w:ascii="Arial" w:hAnsi="Arial" w:cs="Arial"/>
                <w:lang w:val="fr-FR"/>
              </w:rPr>
              <w:t xml:space="preserve"> G., “</w:t>
            </w:r>
            <w:r w:rsidRPr="00C36D00">
              <w:rPr>
                <w:rFonts w:ascii="Arial" w:hAnsi="Arial" w:cs="Arial"/>
                <w:i/>
                <w:lang w:val="fr-FR"/>
              </w:rPr>
              <w:t xml:space="preserve">Gaia Science </w:t>
            </w:r>
            <w:proofErr w:type="spellStart"/>
            <w:r w:rsidRPr="00C36D00">
              <w:rPr>
                <w:rFonts w:ascii="Arial" w:hAnsi="Arial" w:cs="Arial"/>
                <w:i/>
                <w:lang w:val="fr-FR"/>
              </w:rPr>
              <w:t>Implementation</w:t>
            </w:r>
            <w:proofErr w:type="spellEnd"/>
            <w:r w:rsidRPr="00C36D00">
              <w:rPr>
                <w:rFonts w:ascii="Arial" w:hAnsi="Arial" w:cs="Arial"/>
                <w:i/>
                <w:lang w:val="fr-FR"/>
              </w:rPr>
              <w:t xml:space="preserve"> </w:t>
            </w:r>
            <w:proofErr w:type="spellStart"/>
            <w:r w:rsidRPr="00C36D00">
              <w:rPr>
                <w:rFonts w:ascii="Arial" w:hAnsi="Arial" w:cs="Arial"/>
                <w:i/>
                <w:lang w:val="fr-FR"/>
              </w:rPr>
              <w:t>Requirements</w:t>
            </w:r>
            <w:proofErr w:type="spellEnd"/>
            <w:r w:rsidRPr="00C36D00">
              <w:rPr>
                <w:rFonts w:ascii="Arial" w:hAnsi="Arial" w:cs="Arial"/>
                <w:i/>
                <w:lang w:val="fr-FR"/>
              </w:rPr>
              <w:t xml:space="preserve"> Document”</w:t>
            </w:r>
            <w:r w:rsidRPr="00C36D00">
              <w:rPr>
                <w:rFonts w:ascii="Arial" w:hAnsi="Arial" w:cs="Arial"/>
                <w:lang w:val="fr-FR"/>
              </w:rPr>
              <w:t xml:space="preserve">, GAIA-EST-RQ-03811-2, </w:t>
            </w:r>
            <w:proofErr w:type="spellStart"/>
            <w:r w:rsidRPr="00C36D00">
              <w:rPr>
                <w:rFonts w:ascii="Arial" w:hAnsi="Arial" w:cs="Arial"/>
                <w:lang w:val="fr-FR"/>
              </w:rPr>
              <w:t>Oct</w:t>
            </w:r>
            <w:proofErr w:type="spellEnd"/>
            <w:r w:rsidRPr="00C36D00">
              <w:rPr>
                <w:rFonts w:ascii="Arial" w:hAnsi="Arial" w:cs="Arial"/>
                <w:lang w:val="fr-FR"/>
              </w:rPr>
              <w:t xml:space="preserve"> 2007</w:t>
            </w:r>
          </w:p>
        </w:tc>
      </w:tr>
      <w:tr w:rsidR="00605A48" w:rsidRPr="00C36D00" w:rsidTr="00A82A84">
        <w:tc>
          <w:tcPr>
            <w:tcW w:w="505" w:type="pct"/>
          </w:tcPr>
          <w:p w:rsidR="00605A48" w:rsidRPr="00C36D00" w:rsidRDefault="00605A48" w:rsidP="005200AC">
            <w:pPr>
              <w:autoSpaceDE w:val="0"/>
              <w:autoSpaceDN w:val="0"/>
              <w:adjustRightInd w:val="0"/>
              <w:rPr>
                <w:rFonts w:ascii="Arial" w:hAnsi="Arial" w:cs="Arial"/>
                <w:iCs/>
              </w:rPr>
            </w:pPr>
            <w:r w:rsidRPr="00C36D00">
              <w:rPr>
                <w:rFonts w:ascii="Arial" w:hAnsi="Arial" w:cs="Arial"/>
                <w:iCs/>
              </w:rPr>
              <w:t>[RD  4]</w:t>
            </w:r>
          </w:p>
        </w:tc>
        <w:tc>
          <w:tcPr>
            <w:tcW w:w="4495" w:type="pct"/>
          </w:tcPr>
          <w:p w:rsidR="00605A48" w:rsidRPr="00C36D00" w:rsidRDefault="00605A48" w:rsidP="00A55985">
            <w:pPr>
              <w:autoSpaceDE w:val="0"/>
              <w:autoSpaceDN w:val="0"/>
              <w:adjustRightInd w:val="0"/>
              <w:jc w:val="both"/>
              <w:rPr>
                <w:rFonts w:ascii="Arial" w:hAnsi="Arial" w:cs="Arial"/>
              </w:rPr>
            </w:pPr>
            <w:proofErr w:type="spellStart"/>
            <w:r w:rsidRPr="00C36D00">
              <w:rPr>
                <w:rFonts w:ascii="Arial" w:hAnsi="Arial" w:cs="Arial"/>
                <w:iCs/>
              </w:rPr>
              <w:t>Luri</w:t>
            </w:r>
            <w:proofErr w:type="spellEnd"/>
            <w:r w:rsidRPr="00C36D00">
              <w:rPr>
                <w:rFonts w:ascii="Arial" w:hAnsi="Arial" w:cs="Arial"/>
                <w:iCs/>
              </w:rPr>
              <w:t xml:space="preserve"> X., </w:t>
            </w:r>
            <w:proofErr w:type="spellStart"/>
            <w:r w:rsidRPr="00C36D00">
              <w:rPr>
                <w:rFonts w:ascii="Arial" w:hAnsi="Arial" w:cs="Arial"/>
                <w:iCs/>
              </w:rPr>
              <w:t>Babusiaux</w:t>
            </w:r>
            <w:proofErr w:type="spellEnd"/>
            <w:r w:rsidRPr="00C36D00">
              <w:rPr>
                <w:rFonts w:ascii="Arial" w:hAnsi="Arial" w:cs="Arial"/>
                <w:iCs/>
              </w:rPr>
              <w:t xml:space="preserve"> C., </w:t>
            </w:r>
            <w:proofErr w:type="spellStart"/>
            <w:r w:rsidRPr="00C36D00">
              <w:rPr>
                <w:rFonts w:ascii="Arial" w:hAnsi="Arial" w:cs="Arial"/>
                <w:iCs/>
              </w:rPr>
              <w:t>Wallut</w:t>
            </w:r>
            <w:proofErr w:type="spellEnd"/>
            <w:r w:rsidRPr="00C36D00">
              <w:rPr>
                <w:rFonts w:ascii="Arial" w:hAnsi="Arial" w:cs="Arial"/>
                <w:iCs/>
              </w:rPr>
              <w:t xml:space="preserve"> J.M., “</w:t>
            </w:r>
            <w:r w:rsidRPr="00C36D00">
              <w:rPr>
                <w:rFonts w:ascii="Arial" w:hAnsi="Arial" w:cs="Arial"/>
                <w:i/>
                <w:iCs/>
              </w:rPr>
              <w:t xml:space="preserve">CU2 </w:t>
            </w:r>
            <w:r w:rsidRPr="00C36D00">
              <w:rPr>
                <w:rFonts w:ascii="Arial" w:hAnsi="Arial" w:cs="Arial"/>
                <w:i/>
              </w:rPr>
              <w:t>Software Development Plan”</w:t>
            </w:r>
            <w:r w:rsidRPr="00C36D00">
              <w:rPr>
                <w:rFonts w:ascii="Arial" w:hAnsi="Arial" w:cs="Arial"/>
              </w:rPr>
              <w:t>, GAIA-C2-PL-UB-XL-005-05, Dec 2009</w:t>
            </w:r>
          </w:p>
        </w:tc>
      </w:tr>
      <w:tr w:rsidR="00605A48" w:rsidRPr="00C36D00" w:rsidTr="00A82A84">
        <w:tc>
          <w:tcPr>
            <w:tcW w:w="505"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[RD  5]</w:t>
            </w:r>
          </w:p>
        </w:tc>
        <w:tc>
          <w:tcPr>
            <w:tcW w:w="4495" w:type="pct"/>
          </w:tcPr>
          <w:p w:rsidR="00605A48" w:rsidRPr="00C36D00" w:rsidRDefault="00605A48" w:rsidP="00EC7461">
            <w:pPr>
              <w:autoSpaceDE w:val="0"/>
              <w:autoSpaceDN w:val="0"/>
              <w:adjustRightInd w:val="0"/>
              <w:jc w:val="both"/>
              <w:rPr>
                <w:rFonts w:ascii="Arial" w:hAnsi="Arial" w:cs="Arial"/>
              </w:rPr>
            </w:pPr>
            <w:r w:rsidRPr="00C36D00">
              <w:rPr>
                <w:rFonts w:ascii="Arial" w:hAnsi="Arial" w:cs="Arial"/>
              </w:rPr>
              <w:t>Bastian U., Hobbs D. &amp; CU3 Steering Comm., “</w:t>
            </w:r>
            <w:r w:rsidRPr="00C36D00">
              <w:rPr>
                <w:rFonts w:ascii="Arial" w:hAnsi="Arial" w:cs="Arial"/>
                <w:i/>
                <w:iCs/>
              </w:rPr>
              <w:t xml:space="preserve">CU3 </w:t>
            </w:r>
            <w:r w:rsidRPr="00C36D00">
              <w:rPr>
                <w:rFonts w:ascii="Arial" w:hAnsi="Arial" w:cs="Arial"/>
                <w:i/>
              </w:rPr>
              <w:t>Software Development Plan”,</w:t>
            </w:r>
            <w:r w:rsidRPr="00C36D00">
              <w:rPr>
                <w:rFonts w:ascii="Arial" w:hAnsi="Arial" w:cs="Arial"/>
              </w:rPr>
              <w:t xml:space="preserve"> GAIA-C3-PL-ARI-BAS-021-13, Feb 2013</w:t>
            </w:r>
          </w:p>
        </w:tc>
      </w:tr>
      <w:tr w:rsidR="00605A48" w:rsidRPr="00C36D00" w:rsidTr="00A82A84">
        <w:tc>
          <w:tcPr>
            <w:tcW w:w="505"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[RD  6]</w:t>
            </w:r>
          </w:p>
        </w:tc>
        <w:tc>
          <w:tcPr>
            <w:tcW w:w="4495" w:type="pct"/>
          </w:tcPr>
          <w:p w:rsidR="00605A48" w:rsidRPr="00C36D00" w:rsidRDefault="00605A48" w:rsidP="00EC7461">
            <w:pPr>
              <w:autoSpaceDE w:val="0"/>
              <w:autoSpaceDN w:val="0"/>
              <w:adjustRightInd w:val="0"/>
              <w:jc w:val="both"/>
              <w:rPr>
                <w:rFonts w:ascii="Arial" w:hAnsi="Arial" w:cs="Arial"/>
              </w:rPr>
            </w:pPr>
            <w:r w:rsidRPr="00C36D00">
              <w:rPr>
                <w:rFonts w:ascii="Arial" w:hAnsi="Arial" w:cs="Arial"/>
              </w:rPr>
              <w:t xml:space="preserve">Pourbaix D., </w:t>
            </w:r>
            <w:proofErr w:type="spellStart"/>
            <w:r w:rsidRPr="00C36D00">
              <w:rPr>
                <w:rFonts w:ascii="Arial" w:hAnsi="Arial" w:cs="Arial"/>
              </w:rPr>
              <w:t>Tanga</w:t>
            </w:r>
            <w:proofErr w:type="spellEnd"/>
            <w:r w:rsidRPr="00C36D00">
              <w:rPr>
                <w:rFonts w:ascii="Arial" w:hAnsi="Arial" w:cs="Arial"/>
              </w:rPr>
              <w:t xml:space="preserve"> P., </w:t>
            </w:r>
            <w:proofErr w:type="spellStart"/>
            <w:r w:rsidRPr="00C36D00">
              <w:rPr>
                <w:rFonts w:ascii="Arial" w:hAnsi="Arial" w:cs="Arial"/>
              </w:rPr>
              <w:t>Frezouls</w:t>
            </w:r>
            <w:proofErr w:type="spellEnd"/>
            <w:r w:rsidRPr="00C36D00">
              <w:rPr>
                <w:rFonts w:ascii="Arial" w:hAnsi="Arial" w:cs="Arial"/>
              </w:rPr>
              <w:t xml:space="preserve"> B., “</w:t>
            </w:r>
            <w:r w:rsidRPr="00C36D00">
              <w:rPr>
                <w:rFonts w:ascii="Arial" w:hAnsi="Arial" w:cs="Arial"/>
                <w:i/>
                <w:iCs/>
              </w:rPr>
              <w:t xml:space="preserve">CU4 </w:t>
            </w:r>
            <w:r w:rsidRPr="00C36D00">
              <w:rPr>
                <w:rFonts w:ascii="Arial" w:hAnsi="Arial" w:cs="Arial"/>
                <w:i/>
              </w:rPr>
              <w:t>Software Development Plan”,</w:t>
            </w:r>
            <w:r w:rsidRPr="00C36D00">
              <w:rPr>
                <w:rFonts w:ascii="Arial" w:hAnsi="Arial" w:cs="Arial"/>
              </w:rPr>
              <w:t xml:space="preserve"> GAIA-C4-PL-ULB-DP-005-14, Feb 2013</w:t>
            </w:r>
          </w:p>
        </w:tc>
      </w:tr>
      <w:tr w:rsidR="00605A48" w:rsidRPr="00C36D00" w:rsidTr="00A82A84">
        <w:tc>
          <w:tcPr>
            <w:tcW w:w="505"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[RD  7]</w:t>
            </w:r>
          </w:p>
        </w:tc>
        <w:tc>
          <w:tcPr>
            <w:tcW w:w="4495" w:type="pct"/>
          </w:tcPr>
          <w:p w:rsidR="00605A48" w:rsidRPr="00C36D00" w:rsidRDefault="00605A48" w:rsidP="007E038A">
            <w:pPr>
              <w:autoSpaceDE w:val="0"/>
              <w:autoSpaceDN w:val="0"/>
              <w:adjustRightInd w:val="0"/>
              <w:jc w:val="both"/>
              <w:rPr>
                <w:rFonts w:ascii="Arial" w:hAnsi="Arial" w:cs="Arial"/>
              </w:rPr>
            </w:pPr>
            <w:r w:rsidRPr="00C36D00">
              <w:rPr>
                <w:rFonts w:ascii="Arial" w:hAnsi="Arial" w:cs="Arial"/>
              </w:rPr>
              <w:t xml:space="preserve">van </w:t>
            </w:r>
            <w:proofErr w:type="spellStart"/>
            <w:r w:rsidRPr="00C36D00">
              <w:rPr>
                <w:rFonts w:ascii="Arial" w:hAnsi="Arial" w:cs="Arial"/>
              </w:rPr>
              <w:t>Leeuwen</w:t>
            </w:r>
            <w:proofErr w:type="spellEnd"/>
            <w:r w:rsidRPr="00C36D00">
              <w:rPr>
                <w:rFonts w:ascii="Arial" w:hAnsi="Arial" w:cs="Arial"/>
              </w:rPr>
              <w:t xml:space="preserve"> F., Richards P., “</w:t>
            </w:r>
            <w:r w:rsidRPr="00C36D00">
              <w:rPr>
                <w:rFonts w:ascii="Arial" w:hAnsi="Arial" w:cs="Arial"/>
                <w:i/>
                <w:iCs/>
              </w:rPr>
              <w:t xml:space="preserve">CU5 </w:t>
            </w:r>
            <w:r w:rsidRPr="00C36D00">
              <w:rPr>
                <w:rFonts w:ascii="Arial" w:hAnsi="Arial" w:cs="Arial"/>
                <w:i/>
              </w:rPr>
              <w:t>Software Development Plan”,</w:t>
            </w:r>
            <w:r w:rsidRPr="00C36D00">
              <w:rPr>
                <w:rFonts w:ascii="Arial" w:hAnsi="Arial" w:cs="Arial"/>
              </w:rPr>
              <w:t xml:space="preserve"> GAIA-C5-PL-IOA-FVL-001-11, Mar 2012</w:t>
            </w:r>
          </w:p>
        </w:tc>
      </w:tr>
      <w:tr w:rsidR="00605A48" w:rsidRPr="00C36D00" w:rsidTr="00A82A84">
        <w:tc>
          <w:tcPr>
            <w:tcW w:w="505"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[RD  8]</w:t>
            </w:r>
          </w:p>
        </w:tc>
        <w:tc>
          <w:tcPr>
            <w:tcW w:w="4495" w:type="pct"/>
          </w:tcPr>
          <w:p w:rsidR="00605A48" w:rsidRPr="00C36D00" w:rsidRDefault="00605A48" w:rsidP="00A55985">
            <w:pPr>
              <w:autoSpaceDE w:val="0"/>
              <w:autoSpaceDN w:val="0"/>
              <w:adjustRightInd w:val="0"/>
              <w:jc w:val="both"/>
              <w:rPr>
                <w:rFonts w:ascii="Arial" w:hAnsi="Arial" w:cs="Arial"/>
              </w:rPr>
            </w:pPr>
            <w:r w:rsidRPr="00C36D00">
              <w:rPr>
                <w:rFonts w:ascii="Arial" w:hAnsi="Arial" w:cs="Arial"/>
              </w:rPr>
              <w:t xml:space="preserve">Eyer L., </w:t>
            </w:r>
            <w:proofErr w:type="spellStart"/>
            <w:r w:rsidRPr="00C36D00">
              <w:rPr>
                <w:rFonts w:ascii="Arial" w:hAnsi="Arial" w:cs="Arial"/>
              </w:rPr>
              <w:t>Lacoeur</w:t>
            </w:r>
            <w:proofErr w:type="spellEnd"/>
            <w:r w:rsidRPr="00C36D00">
              <w:rPr>
                <w:rFonts w:ascii="Arial" w:hAnsi="Arial" w:cs="Arial"/>
              </w:rPr>
              <w:t xml:space="preserve"> I., Beck M. et al., “</w:t>
            </w:r>
            <w:r w:rsidRPr="00C36D00">
              <w:rPr>
                <w:rFonts w:ascii="Arial" w:hAnsi="Arial" w:cs="Arial"/>
                <w:i/>
                <w:iCs/>
              </w:rPr>
              <w:t xml:space="preserve">CU7 </w:t>
            </w:r>
            <w:r w:rsidRPr="00C36D00">
              <w:rPr>
                <w:rFonts w:ascii="Arial" w:hAnsi="Arial" w:cs="Arial"/>
                <w:i/>
              </w:rPr>
              <w:t>Software Development Plan”</w:t>
            </w:r>
            <w:r w:rsidRPr="00C36D00">
              <w:rPr>
                <w:rFonts w:ascii="Arial" w:hAnsi="Arial" w:cs="Arial"/>
              </w:rPr>
              <w:t>, GAIA-C7-PL-GEN-LE-005-13, Jul 2012</w:t>
            </w:r>
          </w:p>
        </w:tc>
      </w:tr>
      <w:tr w:rsidR="00605A48" w:rsidRPr="00C36D00" w:rsidTr="00A82A84">
        <w:tc>
          <w:tcPr>
            <w:tcW w:w="505"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[RD  9]</w:t>
            </w:r>
          </w:p>
        </w:tc>
        <w:tc>
          <w:tcPr>
            <w:tcW w:w="4495" w:type="pct"/>
          </w:tcPr>
          <w:p w:rsidR="00605A48" w:rsidRPr="00C36D00" w:rsidRDefault="00605A48" w:rsidP="007E038A">
            <w:pPr>
              <w:autoSpaceDE w:val="0"/>
              <w:autoSpaceDN w:val="0"/>
              <w:adjustRightInd w:val="0"/>
              <w:jc w:val="both"/>
              <w:rPr>
                <w:rFonts w:ascii="Arial" w:hAnsi="Arial" w:cs="Arial"/>
                <w:i/>
              </w:rPr>
            </w:pPr>
            <w:r w:rsidRPr="00C36D00">
              <w:rPr>
                <w:rFonts w:ascii="Arial" w:hAnsi="Arial" w:cs="Arial"/>
              </w:rPr>
              <w:t xml:space="preserve">Bailer-Jones C., </w:t>
            </w:r>
            <w:proofErr w:type="spellStart"/>
            <w:r w:rsidRPr="00C36D00">
              <w:rPr>
                <w:rFonts w:ascii="Arial" w:hAnsi="Arial" w:cs="Arial"/>
              </w:rPr>
              <w:t>Janotto</w:t>
            </w:r>
            <w:proofErr w:type="spellEnd"/>
            <w:r w:rsidRPr="00C36D00">
              <w:rPr>
                <w:rFonts w:ascii="Arial" w:hAnsi="Arial" w:cs="Arial"/>
              </w:rPr>
              <w:t xml:space="preserve"> A.-M. et al., “</w:t>
            </w:r>
            <w:r w:rsidRPr="00C36D00">
              <w:rPr>
                <w:rFonts w:ascii="Arial" w:hAnsi="Arial" w:cs="Arial"/>
                <w:i/>
                <w:iCs/>
              </w:rPr>
              <w:t xml:space="preserve">CU8 </w:t>
            </w:r>
            <w:r w:rsidRPr="00C36D00">
              <w:rPr>
                <w:rFonts w:ascii="Arial" w:hAnsi="Arial" w:cs="Arial"/>
                <w:i/>
              </w:rPr>
              <w:t>Software Development Plan”,</w:t>
            </w:r>
            <w:r w:rsidRPr="00C36D00">
              <w:rPr>
                <w:rFonts w:ascii="Arial" w:hAnsi="Arial" w:cs="Arial"/>
              </w:rPr>
              <w:t xml:space="preserve"> GAIA-C8-PL-MPIA-CBJ-031-10, May 2011</w:t>
            </w:r>
          </w:p>
        </w:tc>
      </w:tr>
      <w:tr w:rsidR="00605A48" w:rsidRPr="00C36D00" w:rsidTr="00A82A84">
        <w:tc>
          <w:tcPr>
            <w:tcW w:w="505" w:type="pct"/>
          </w:tcPr>
          <w:p w:rsidR="00605A48" w:rsidRPr="00C36D00" w:rsidRDefault="00605A48" w:rsidP="0066210D">
            <w:pPr>
              <w:autoSpaceDE w:val="0"/>
              <w:autoSpaceDN w:val="0"/>
              <w:adjustRightInd w:val="0"/>
              <w:rPr>
                <w:rFonts w:ascii="Arial" w:hAnsi="Arial" w:cs="Arial"/>
              </w:rPr>
            </w:pPr>
            <w:r w:rsidRPr="00C36D00">
              <w:rPr>
                <w:rFonts w:ascii="Arial" w:hAnsi="Arial" w:cs="Arial"/>
              </w:rPr>
              <w:t>[RD10]</w:t>
            </w:r>
          </w:p>
        </w:tc>
        <w:tc>
          <w:tcPr>
            <w:tcW w:w="4495" w:type="pct"/>
          </w:tcPr>
          <w:p w:rsidR="00605A48" w:rsidRPr="00C36D00" w:rsidRDefault="00605A48" w:rsidP="007E038A">
            <w:pPr>
              <w:autoSpaceDE w:val="0"/>
              <w:autoSpaceDN w:val="0"/>
              <w:adjustRightInd w:val="0"/>
              <w:jc w:val="both"/>
              <w:rPr>
                <w:rFonts w:ascii="Arial" w:hAnsi="Arial" w:cs="Arial"/>
              </w:rPr>
            </w:pPr>
            <w:r w:rsidRPr="00C36D00">
              <w:rPr>
                <w:rFonts w:ascii="Arial" w:hAnsi="Arial" w:cs="Arial"/>
              </w:rPr>
              <w:t>Lattanzi M.G., Crosta M., “</w:t>
            </w:r>
            <w:r w:rsidRPr="00C36D00">
              <w:rPr>
                <w:rFonts w:ascii="Arial" w:hAnsi="Arial" w:cs="Arial"/>
                <w:i/>
              </w:rPr>
              <w:t>Implementation of the quadrupole deflection experiment in DPAC (GAREQ)”</w:t>
            </w:r>
            <w:r w:rsidRPr="00C36D00">
              <w:rPr>
                <w:rFonts w:ascii="Arial" w:hAnsi="Arial" w:cs="Arial"/>
              </w:rPr>
              <w:t xml:space="preserve">, </w:t>
            </w:r>
            <w:r w:rsidRPr="00C36D00">
              <w:rPr>
                <w:rFonts w:ascii="Arial" w:hAnsi="Arial" w:cs="Arial"/>
                <w:iCs/>
              </w:rPr>
              <w:t>GAIA-C3-TN-INAF-ML-</w:t>
            </w:r>
            <w:r w:rsidRPr="00C36D00">
              <w:rPr>
                <w:rFonts w:ascii="Arial" w:hAnsi="Arial" w:cs="Arial"/>
              </w:rPr>
              <w:t>004-1, Nov 2009</w:t>
            </w:r>
          </w:p>
        </w:tc>
      </w:tr>
      <w:tr w:rsidR="00605A48" w:rsidRPr="00C36D00" w:rsidTr="00A82A84">
        <w:tc>
          <w:tcPr>
            <w:tcW w:w="505" w:type="pct"/>
          </w:tcPr>
          <w:p w:rsidR="00605A48" w:rsidRPr="00C36D00" w:rsidRDefault="00605A48" w:rsidP="005200AC">
            <w:pPr>
              <w:autoSpaceDE w:val="0"/>
              <w:autoSpaceDN w:val="0"/>
              <w:adjustRightInd w:val="0"/>
              <w:rPr>
                <w:rFonts w:ascii="Arial" w:hAnsi="Arial" w:cs="Arial"/>
              </w:rPr>
            </w:pPr>
            <w:r w:rsidRPr="00C36D00">
              <w:rPr>
                <w:rFonts w:ascii="Arial" w:hAnsi="Arial" w:cs="Arial"/>
              </w:rPr>
              <w:t>[RD11]</w:t>
            </w:r>
          </w:p>
        </w:tc>
        <w:tc>
          <w:tcPr>
            <w:tcW w:w="4495" w:type="pct"/>
          </w:tcPr>
          <w:p w:rsidR="00605A48" w:rsidRPr="00C36D00" w:rsidRDefault="008C75BC" w:rsidP="00BE71C2">
            <w:pPr>
              <w:autoSpaceDE w:val="0"/>
              <w:autoSpaceDN w:val="0"/>
              <w:adjustRightInd w:val="0"/>
              <w:jc w:val="both"/>
              <w:rPr>
                <w:rFonts w:ascii="Arial" w:hAnsi="Arial" w:cs="Arial"/>
                <w:lang w:val="it-IT"/>
              </w:rPr>
            </w:pPr>
            <w:r w:rsidRPr="00C36D00">
              <w:rPr>
                <w:rFonts w:ascii="Arial" w:hAnsi="Arial" w:cs="Arial"/>
              </w:rPr>
              <w:t xml:space="preserve">ASI contract to ALTEC S.p.A. “Gaia – DPC </w:t>
            </w:r>
            <w:proofErr w:type="spellStart"/>
            <w:r w:rsidRPr="00C36D00">
              <w:rPr>
                <w:rFonts w:ascii="Arial" w:hAnsi="Arial" w:cs="Arial"/>
              </w:rPr>
              <w:t>Italiano</w:t>
            </w:r>
            <w:proofErr w:type="spellEnd"/>
            <w:r w:rsidRPr="00C36D00">
              <w:rPr>
                <w:rFonts w:ascii="Arial" w:hAnsi="Arial" w:cs="Arial"/>
              </w:rPr>
              <w:t xml:space="preserve"> (DPCT)”, ASI N. 2013/030/I.0, May 2013</w:t>
            </w:r>
          </w:p>
        </w:tc>
      </w:tr>
      <w:tr w:rsidR="00425518" w:rsidRPr="00EB20CA" w:rsidTr="00A82A84">
        <w:tc>
          <w:tcPr>
            <w:tcW w:w="505" w:type="pct"/>
          </w:tcPr>
          <w:p w:rsidR="00425518" w:rsidRPr="00EB20CA" w:rsidRDefault="00425518" w:rsidP="00425518">
            <w:pPr>
              <w:autoSpaceDE w:val="0"/>
              <w:autoSpaceDN w:val="0"/>
              <w:adjustRightInd w:val="0"/>
              <w:rPr>
                <w:rFonts w:ascii="Arial" w:hAnsi="Arial" w:cs="Arial"/>
              </w:rPr>
            </w:pPr>
            <w:r w:rsidRPr="00EB20CA">
              <w:rPr>
                <w:rFonts w:ascii="Arial" w:hAnsi="Arial" w:cs="Arial"/>
              </w:rPr>
              <w:t>[RD12]</w:t>
            </w:r>
          </w:p>
        </w:tc>
        <w:tc>
          <w:tcPr>
            <w:tcW w:w="4495" w:type="pct"/>
          </w:tcPr>
          <w:p w:rsidR="00425518" w:rsidRPr="00EB20CA" w:rsidRDefault="00425518" w:rsidP="00425518">
            <w:pPr>
              <w:autoSpaceDE w:val="0"/>
              <w:autoSpaceDN w:val="0"/>
              <w:adjustRightInd w:val="0"/>
              <w:jc w:val="both"/>
              <w:rPr>
                <w:rFonts w:ascii="Arial" w:hAnsi="Arial" w:cs="Arial"/>
              </w:rPr>
            </w:pPr>
            <w:proofErr w:type="spellStart"/>
            <w:r w:rsidRPr="00EB20CA">
              <w:rPr>
                <w:rFonts w:ascii="Arial" w:hAnsi="Arial" w:cs="Arial"/>
              </w:rPr>
              <w:t>Accordo</w:t>
            </w:r>
            <w:proofErr w:type="spellEnd"/>
            <w:r w:rsidRPr="00EB20CA">
              <w:rPr>
                <w:rFonts w:ascii="Arial" w:hAnsi="Arial" w:cs="Arial"/>
              </w:rPr>
              <w:t xml:space="preserve"> </w:t>
            </w:r>
            <w:proofErr w:type="spellStart"/>
            <w:r w:rsidRPr="00EB20CA">
              <w:rPr>
                <w:rFonts w:ascii="Arial" w:hAnsi="Arial" w:cs="Arial"/>
              </w:rPr>
              <w:t>Quadro</w:t>
            </w:r>
            <w:proofErr w:type="spellEnd"/>
            <w:r w:rsidRPr="00EB20CA">
              <w:rPr>
                <w:rFonts w:ascii="Arial" w:hAnsi="Arial" w:cs="Arial"/>
              </w:rPr>
              <w:t xml:space="preserve"> INAF-Oracle IT-OMA-1606 (Lic_OMA_General_Terms_v101912_IT_ITA)</w:t>
            </w:r>
          </w:p>
        </w:tc>
      </w:tr>
    </w:tbl>
    <w:p w:rsidR="00605A48" w:rsidRPr="00EB20CA" w:rsidRDefault="00605A48" w:rsidP="005200AC">
      <w:pPr>
        <w:pStyle w:val="Titolo1"/>
        <w:tabs>
          <w:tab w:val="num" w:pos="851"/>
        </w:tabs>
        <w:suppressAutoHyphens/>
        <w:spacing w:before="0" w:after="0"/>
        <w:jc w:val="left"/>
        <w:rPr>
          <w:rFonts w:ascii="Arial" w:hAnsi="Arial" w:cs="Arial"/>
          <w:lang w:val="en-US"/>
        </w:rPr>
      </w:pPr>
      <w:bookmarkStart w:id="7" w:name="_Toc425961408"/>
      <w:r w:rsidRPr="00EB20CA">
        <w:rPr>
          <w:rFonts w:ascii="Arial" w:hAnsi="Arial" w:cs="Arial"/>
          <w:lang w:val="en-US"/>
        </w:rPr>
        <w:lastRenderedPageBreak/>
        <w:t>EXECUTIVE summary</w:t>
      </w:r>
      <w:bookmarkEnd w:id="7"/>
      <w:r w:rsidRPr="00EB20CA">
        <w:rPr>
          <w:rFonts w:ascii="Arial" w:hAnsi="Arial" w:cs="Arial"/>
          <w:lang w:val="en-US"/>
        </w:rPr>
        <w:t xml:space="preserve"> </w:t>
      </w:r>
    </w:p>
    <w:p w:rsidR="00605A48" w:rsidRPr="00EB20CA" w:rsidRDefault="00605A48" w:rsidP="00712FC4">
      <w:pPr>
        <w:jc w:val="both"/>
        <w:rPr>
          <w:rFonts w:ascii="Arial" w:hAnsi="Arial" w:cs="Arial"/>
        </w:rPr>
      </w:pPr>
    </w:p>
    <w:p w:rsidR="002C2551" w:rsidRPr="00EB20CA" w:rsidRDefault="002C2551" w:rsidP="00712FC4">
      <w:pPr>
        <w:jc w:val="both"/>
        <w:rPr>
          <w:rFonts w:ascii="Arial" w:hAnsi="Arial" w:cs="Arial"/>
        </w:rPr>
      </w:pPr>
      <w:r w:rsidRPr="00EB20CA">
        <w:rPr>
          <w:rFonts w:ascii="Arial" w:hAnsi="Arial" w:cs="Arial"/>
        </w:rPr>
        <w:t xml:space="preserve">This </w:t>
      </w:r>
      <w:r w:rsidR="0056477B" w:rsidRPr="00EB20CA">
        <w:rPr>
          <w:rFonts w:ascii="Arial" w:hAnsi="Arial" w:cs="Arial"/>
        </w:rPr>
        <w:t xml:space="preserve">Progress Report is the consequence of the new agreement successfully negotiated on June 25 by ASI-EOS and the Italian Gaia Project Office (PO) based at INAF-OATo. The agreement went </w:t>
      </w:r>
      <w:r w:rsidR="00235E7F" w:rsidRPr="00EB20CA">
        <w:rPr>
          <w:rFonts w:ascii="Arial" w:hAnsi="Arial" w:cs="Arial"/>
        </w:rPr>
        <w:t>into effect as of June 29, following</w:t>
      </w:r>
      <w:r w:rsidR="0056477B" w:rsidRPr="00EB20CA">
        <w:rPr>
          <w:rFonts w:ascii="Arial" w:hAnsi="Arial" w:cs="Arial"/>
        </w:rPr>
        <w:t xml:space="preserve"> </w:t>
      </w:r>
      <w:r w:rsidR="00235E7F" w:rsidRPr="00EB20CA">
        <w:rPr>
          <w:rFonts w:ascii="Arial" w:hAnsi="Arial" w:cs="Arial"/>
        </w:rPr>
        <w:t xml:space="preserve">the digital signature of the contract by both </w:t>
      </w:r>
      <w:r w:rsidR="001476B8">
        <w:rPr>
          <w:rFonts w:ascii="Arial" w:hAnsi="Arial" w:cs="Arial"/>
        </w:rPr>
        <w:t>ASI and INAF Management.</w:t>
      </w:r>
    </w:p>
    <w:p w:rsidR="0000766B" w:rsidRPr="00EB20CA" w:rsidRDefault="000302FA" w:rsidP="00712FC4">
      <w:pPr>
        <w:jc w:val="both"/>
        <w:rPr>
          <w:rFonts w:ascii="Arial" w:hAnsi="Arial" w:cs="Arial"/>
        </w:rPr>
      </w:pPr>
      <w:r w:rsidRPr="00EB20CA">
        <w:rPr>
          <w:rFonts w:ascii="Arial" w:hAnsi="Arial" w:cs="Arial"/>
        </w:rPr>
        <w:t>This new contract was</w:t>
      </w:r>
      <w:r w:rsidR="00D246A8" w:rsidRPr="00EB20CA">
        <w:rPr>
          <w:rFonts w:ascii="Arial" w:hAnsi="Arial" w:cs="Arial"/>
        </w:rPr>
        <w:t xml:space="preserve"> established in the form of an Addendum </w:t>
      </w:r>
      <w:r w:rsidRPr="00EB20CA">
        <w:rPr>
          <w:rFonts w:ascii="Arial" w:hAnsi="Arial" w:cs="Arial"/>
        </w:rPr>
        <w:t>to contract ASI 2014-025-R.0</w:t>
      </w:r>
      <w:r w:rsidR="0000766B" w:rsidRPr="00EB20CA">
        <w:rPr>
          <w:rFonts w:ascii="Arial" w:hAnsi="Arial" w:cs="Arial"/>
        </w:rPr>
        <w:t xml:space="preserve"> deployed in June of 2014 thereby </w:t>
      </w:r>
      <w:r w:rsidR="005F4E07" w:rsidRPr="00EB20CA">
        <w:rPr>
          <w:rFonts w:ascii="Arial" w:hAnsi="Arial" w:cs="Arial"/>
        </w:rPr>
        <w:t>extending its validity for three years</w:t>
      </w:r>
      <w:r w:rsidR="0000766B" w:rsidRPr="00EB20CA">
        <w:rPr>
          <w:rFonts w:ascii="Arial" w:hAnsi="Arial" w:cs="Arial"/>
        </w:rPr>
        <w:t>.</w:t>
      </w:r>
      <w:r w:rsidRPr="00EB20CA">
        <w:rPr>
          <w:rFonts w:ascii="Arial" w:hAnsi="Arial" w:cs="Arial"/>
        </w:rPr>
        <w:t xml:space="preserve"> Therefore, in</w:t>
      </w:r>
      <w:r w:rsidR="00235E7F" w:rsidRPr="00EB20CA">
        <w:rPr>
          <w:rFonts w:ascii="Arial" w:hAnsi="Arial" w:cs="Arial"/>
        </w:rPr>
        <w:t xml:space="preserve"> this framework, this is Progress Report No. </w:t>
      </w:r>
      <w:r w:rsidRPr="00EB20CA">
        <w:rPr>
          <w:rFonts w:ascii="Arial" w:hAnsi="Arial" w:cs="Arial"/>
        </w:rPr>
        <w:t>2 (RA2) following</w:t>
      </w:r>
      <w:r w:rsidR="00235E7F" w:rsidRPr="00EB20CA">
        <w:rPr>
          <w:rFonts w:ascii="Arial" w:hAnsi="Arial" w:cs="Arial"/>
        </w:rPr>
        <w:t xml:space="preserve"> PR1</w:t>
      </w:r>
      <w:r w:rsidRPr="00EB20CA">
        <w:rPr>
          <w:rFonts w:ascii="Arial" w:hAnsi="Arial" w:cs="Arial"/>
        </w:rPr>
        <w:t xml:space="preserve"> that was held last January.</w:t>
      </w:r>
      <w:r w:rsidR="00235E7F" w:rsidRPr="00EB20CA">
        <w:rPr>
          <w:rFonts w:ascii="Arial" w:hAnsi="Arial" w:cs="Arial"/>
        </w:rPr>
        <w:t xml:space="preserve"> </w:t>
      </w:r>
    </w:p>
    <w:p w:rsidR="0000766B" w:rsidRPr="00EB20CA" w:rsidRDefault="0000766B" w:rsidP="00712FC4">
      <w:pPr>
        <w:jc w:val="both"/>
        <w:rPr>
          <w:rFonts w:ascii="Arial" w:hAnsi="Arial" w:cs="Arial"/>
        </w:rPr>
      </w:pPr>
      <w:r w:rsidRPr="00EB20CA">
        <w:rPr>
          <w:rFonts w:ascii="Arial" w:hAnsi="Arial" w:cs="Arial"/>
        </w:rPr>
        <w:t xml:space="preserve">It must be emphasized here that with this new ASI-INAF agreement a full 3-year </w:t>
      </w:r>
      <w:r w:rsidR="00CD4F7F" w:rsidRPr="00EB20CA">
        <w:rPr>
          <w:rFonts w:ascii="Arial" w:hAnsi="Arial" w:cs="Arial"/>
        </w:rPr>
        <w:t>funding cycle has finally been re-established, securing</w:t>
      </w:r>
      <w:r w:rsidR="00113231" w:rsidRPr="00EB20CA">
        <w:rPr>
          <w:rFonts w:ascii="Arial" w:hAnsi="Arial" w:cs="Arial"/>
        </w:rPr>
        <w:t>,</w:t>
      </w:r>
      <w:r w:rsidR="00CD4F7F" w:rsidRPr="00EB20CA">
        <w:rPr>
          <w:rFonts w:ascii="Arial" w:hAnsi="Arial" w:cs="Arial"/>
        </w:rPr>
        <w:t xml:space="preserve"> </w:t>
      </w:r>
      <w:r w:rsidR="00113231" w:rsidRPr="00EB20CA">
        <w:rPr>
          <w:rFonts w:ascii="Arial" w:hAnsi="Arial" w:cs="Arial"/>
        </w:rPr>
        <w:t>under the new the MLA, the</w:t>
      </w:r>
      <w:r w:rsidR="00CD4F7F" w:rsidRPr="00EB20CA">
        <w:rPr>
          <w:rFonts w:ascii="Arial" w:hAnsi="Arial" w:cs="Arial"/>
        </w:rPr>
        <w:t xml:space="preserve"> Italian participation in </w:t>
      </w:r>
      <w:r w:rsidR="005F4E07" w:rsidRPr="00EB20CA">
        <w:rPr>
          <w:rFonts w:ascii="Arial" w:hAnsi="Arial" w:cs="Arial"/>
        </w:rPr>
        <w:t xml:space="preserve">Gaia’s </w:t>
      </w:r>
      <w:r w:rsidR="00CD4F7F" w:rsidRPr="00EB20CA">
        <w:rPr>
          <w:rFonts w:ascii="Arial" w:hAnsi="Arial" w:cs="Arial"/>
        </w:rPr>
        <w:t xml:space="preserve">DPAC </w:t>
      </w:r>
      <w:r w:rsidR="00434F32" w:rsidRPr="00EB20CA">
        <w:rPr>
          <w:rFonts w:ascii="Arial" w:hAnsi="Arial" w:cs="Arial"/>
        </w:rPr>
        <w:t>to July 2018.</w:t>
      </w:r>
    </w:p>
    <w:p w:rsidR="00434F32" w:rsidRPr="00EB20CA" w:rsidRDefault="00113231" w:rsidP="00434F32">
      <w:pPr>
        <w:jc w:val="both"/>
        <w:rPr>
          <w:rFonts w:ascii="Arial" w:hAnsi="Arial" w:cs="Arial"/>
        </w:rPr>
      </w:pPr>
      <w:r w:rsidRPr="00EB20CA">
        <w:rPr>
          <w:rFonts w:ascii="Arial" w:hAnsi="Arial" w:cs="Arial"/>
        </w:rPr>
        <w:t>Th</w:t>
      </w:r>
      <w:r w:rsidR="005E1834" w:rsidRPr="00EB20CA">
        <w:rPr>
          <w:rFonts w:ascii="Arial" w:hAnsi="Arial" w:cs="Arial"/>
        </w:rPr>
        <w:t xml:space="preserve">is represents three more years </w:t>
      </w:r>
      <w:r w:rsidR="00434F32" w:rsidRPr="00EB20CA">
        <w:rPr>
          <w:rFonts w:ascii="Arial" w:hAnsi="Arial" w:cs="Arial"/>
        </w:rPr>
        <w:t xml:space="preserve">of the Gaia scientific operational life; actually the </w:t>
      </w:r>
      <w:r w:rsidR="00434F32" w:rsidRPr="00EB20CA">
        <w:rPr>
          <w:rFonts w:ascii="Arial" w:hAnsi="Arial" w:cs="Arial"/>
          <w:b/>
          <w:u w:val="single"/>
        </w:rPr>
        <w:t>first, most critical, three years</w:t>
      </w:r>
      <w:r w:rsidR="00434F32" w:rsidRPr="00EB20CA">
        <w:rPr>
          <w:rFonts w:ascii="Arial" w:hAnsi="Arial" w:cs="Arial"/>
        </w:rPr>
        <w:t xml:space="preserve"> of the satellite scientific life when most of the actual scientific performances of the satellite will finally be measured…. And Italy will have the opportunity of a leading role in such activities given that, thanks to the systems we have built and to the DPCT, we are in the unique position to independently tell to what extent Gaia’s astrometry, and part of the photometry, are fulfilling expectations!</w:t>
      </w:r>
    </w:p>
    <w:p w:rsidR="0000766B" w:rsidRPr="00EB20CA" w:rsidRDefault="0000766B" w:rsidP="00712FC4">
      <w:pPr>
        <w:jc w:val="both"/>
        <w:rPr>
          <w:rFonts w:ascii="Arial" w:hAnsi="Arial" w:cs="Arial"/>
        </w:rPr>
      </w:pPr>
    </w:p>
    <w:p w:rsidR="00605A48" w:rsidRPr="00EB20CA" w:rsidRDefault="006C0D1D" w:rsidP="00712FC4">
      <w:pPr>
        <w:jc w:val="both"/>
        <w:rPr>
          <w:rFonts w:ascii="Arial" w:hAnsi="Arial" w:cs="Arial"/>
        </w:rPr>
      </w:pPr>
      <w:r w:rsidRPr="00EB20CA">
        <w:rPr>
          <w:rFonts w:ascii="Arial" w:hAnsi="Arial" w:cs="Arial"/>
        </w:rPr>
        <w:t>In the seven months since RA1</w:t>
      </w:r>
      <w:r w:rsidR="00605A48" w:rsidRPr="00EB20CA">
        <w:rPr>
          <w:rFonts w:ascii="Arial" w:hAnsi="Arial" w:cs="Arial"/>
        </w:rPr>
        <w:t xml:space="preserve"> the AVU systems running at DPCT con</w:t>
      </w:r>
      <w:r w:rsidR="007E7F41" w:rsidRPr="00EB20CA">
        <w:rPr>
          <w:rFonts w:ascii="Arial" w:hAnsi="Arial" w:cs="Arial"/>
        </w:rPr>
        <w:t xml:space="preserve">tinued to be absorbed by </w:t>
      </w:r>
      <w:r w:rsidRPr="00EB20CA">
        <w:rPr>
          <w:rFonts w:ascii="Arial" w:hAnsi="Arial" w:cs="Arial"/>
        </w:rPr>
        <w:t>OR#5</w:t>
      </w:r>
      <w:r w:rsidR="00987BAE" w:rsidRPr="00EB20CA">
        <w:rPr>
          <w:rFonts w:ascii="Arial" w:hAnsi="Arial" w:cs="Arial"/>
        </w:rPr>
        <w:t>,</w:t>
      </w:r>
      <w:r w:rsidR="007E7F41" w:rsidRPr="00EB20CA">
        <w:rPr>
          <w:rFonts w:ascii="Arial" w:hAnsi="Arial" w:cs="Arial"/>
        </w:rPr>
        <w:t xml:space="preserve"> Cycle 0 </w:t>
      </w:r>
      <w:r w:rsidR="00987BAE" w:rsidRPr="00EB20CA">
        <w:rPr>
          <w:rFonts w:ascii="Arial" w:hAnsi="Arial" w:cs="Arial"/>
        </w:rPr>
        <w:t xml:space="preserve">and the beginning of Cycle 1 </w:t>
      </w:r>
      <w:r w:rsidR="00605A48" w:rsidRPr="00EB20CA">
        <w:rPr>
          <w:rFonts w:ascii="Arial" w:hAnsi="Arial" w:cs="Arial"/>
        </w:rPr>
        <w:t>activities to a level that has far surpassed planned for expectations.</w:t>
      </w:r>
    </w:p>
    <w:p w:rsidR="00605A48" w:rsidRPr="00EB20CA" w:rsidRDefault="007E7F41" w:rsidP="00712FC4">
      <w:pPr>
        <w:jc w:val="both"/>
        <w:rPr>
          <w:rFonts w:ascii="Arial" w:hAnsi="Arial" w:cs="Arial"/>
        </w:rPr>
      </w:pPr>
      <w:r w:rsidRPr="00EB20CA">
        <w:rPr>
          <w:rFonts w:ascii="Arial" w:hAnsi="Arial" w:cs="Arial"/>
        </w:rPr>
        <w:t>Also</w:t>
      </w:r>
      <w:r w:rsidR="00605A48" w:rsidRPr="00EB20CA">
        <w:rPr>
          <w:rFonts w:ascii="Arial" w:hAnsi="Arial" w:cs="Arial"/>
        </w:rPr>
        <w:t xml:space="preserve">, </w:t>
      </w:r>
      <w:r w:rsidRPr="00EB20CA">
        <w:rPr>
          <w:rFonts w:ascii="Arial" w:hAnsi="Arial" w:cs="Arial"/>
        </w:rPr>
        <w:t>s</w:t>
      </w:r>
      <w:r w:rsidR="00605A48" w:rsidRPr="00EB20CA">
        <w:rPr>
          <w:rFonts w:ascii="Arial" w:hAnsi="Arial" w:cs="Arial"/>
        </w:rPr>
        <w:t>upport through the AVU</w:t>
      </w:r>
      <w:r w:rsidRPr="00EB20CA">
        <w:rPr>
          <w:rFonts w:ascii="Arial" w:hAnsi="Arial" w:cs="Arial"/>
        </w:rPr>
        <w:t xml:space="preserve"> Payload Experts has continued</w:t>
      </w:r>
      <w:r w:rsidR="00605A48" w:rsidRPr="00EB20CA">
        <w:rPr>
          <w:rFonts w:ascii="Arial" w:hAnsi="Arial" w:cs="Arial"/>
        </w:rPr>
        <w:t xml:space="preserve"> toward the </w:t>
      </w:r>
      <w:r w:rsidRPr="00EB20CA">
        <w:rPr>
          <w:rFonts w:ascii="Arial" w:hAnsi="Arial" w:cs="Arial"/>
        </w:rPr>
        <w:t xml:space="preserve">monitoring and </w:t>
      </w:r>
      <w:r w:rsidR="00FE692E" w:rsidRPr="00EB20CA">
        <w:rPr>
          <w:rFonts w:ascii="Arial" w:hAnsi="Arial" w:cs="Arial"/>
        </w:rPr>
        <w:t xml:space="preserve">understanding </w:t>
      </w:r>
      <w:r w:rsidR="00605A48" w:rsidRPr="00EB20CA">
        <w:rPr>
          <w:rFonts w:ascii="Arial" w:hAnsi="Arial" w:cs="Arial"/>
        </w:rPr>
        <w:t xml:space="preserve">of the stability/contamination problems uncovered on the satellite </w:t>
      </w:r>
      <w:r w:rsidRPr="00EB20CA">
        <w:rPr>
          <w:rFonts w:ascii="Arial" w:hAnsi="Arial" w:cs="Arial"/>
        </w:rPr>
        <w:t>with dedicated attention to</w:t>
      </w:r>
      <w:r w:rsidR="00605A48" w:rsidRPr="00EB20CA">
        <w:rPr>
          <w:rFonts w:ascii="Arial" w:hAnsi="Arial" w:cs="Arial"/>
        </w:rPr>
        <w:t xml:space="preserve"> the astrometric paylo</w:t>
      </w:r>
      <w:r w:rsidRPr="00EB20CA">
        <w:rPr>
          <w:rFonts w:ascii="Arial" w:hAnsi="Arial" w:cs="Arial"/>
        </w:rPr>
        <w:t>ad and BAM device. Likely</w:t>
      </w:r>
      <w:r w:rsidR="00FE692E" w:rsidRPr="00EB20CA">
        <w:rPr>
          <w:rFonts w:ascii="Arial" w:hAnsi="Arial" w:cs="Arial"/>
        </w:rPr>
        <w:t xml:space="preserve"> </w:t>
      </w:r>
      <w:r w:rsidR="00605A48" w:rsidRPr="00EB20CA">
        <w:rPr>
          <w:rFonts w:ascii="Arial" w:hAnsi="Arial" w:cs="Arial"/>
        </w:rPr>
        <w:t xml:space="preserve">DPAC, and AVU in particular, will have to cope with </w:t>
      </w:r>
      <w:r w:rsidRPr="00EB20CA">
        <w:rPr>
          <w:rFonts w:ascii="Arial" w:hAnsi="Arial" w:cs="Arial"/>
        </w:rPr>
        <w:t xml:space="preserve">these problems </w:t>
      </w:r>
      <w:r w:rsidR="00605A48" w:rsidRPr="00EB20CA">
        <w:rPr>
          <w:rFonts w:ascii="Arial" w:hAnsi="Arial" w:cs="Arial"/>
        </w:rPr>
        <w:t xml:space="preserve">throughout the </w:t>
      </w:r>
      <w:r w:rsidRPr="00EB20CA">
        <w:rPr>
          <w:rFonts w:ascii="Arial" w:hAnsi="Arial" w:cs="Arial"/>
        </w:rPr>
        <w:t xml:space="preserve">entire </w:t>
      </w:r>
      <w:r w:rsidR="00605A48" w:rsidRPr="00EB20CA">
        <w:rPr>
          <w:rFonts w:ascii="Arial" w:hAnsi="Arial" w:cs="Arial"/>
        </w:rPr>
        <w:t>mission.</w:t>
      </w:r>
    </w:p>
    <w:p w:rsidR="00605A48" w:rsidRPr="00EB20CA" w:rsidRDefault="00605A48" w:rsidP="00712FC4">
      <w:pPr>
        <w:jc w:val="both"/>
        <w:rPr>
          <w:rFonts w:ascii="Arial" w:hAnsi="Arial" w:cs="Arial"/>
        </w:rPr>
      </w:pPr>
      <w:r w:rsidRPr="00EB20CA">
        <w:rPr>
          <w:rFonts w:ascii="Arial" w:hAnsi="Arial" w:cs="Arial"/>
        </w:rPr>
        <w:t xml:space="preserve">This has required extensive work on the pipeline tested during the OR’s, therefore maintaining the needs for continuous Java development. </w:t>
      </w:r>
      <w:r w:rsidR="006C0D1D" w:rsidRPr="00EB20CA">
        <w:rPr>
          <w:rFonts w:ascii="Arial" w:hAnsi="Arial" w:cs="Arial"/>
        </w:rPr>
        <w:t>Therefore, we</w:t>
      </w:r>
      <w:r w:rsidRPr="00EB20CA">
        <w:rPr>
          <w:rFonts w:ascii="Arial" w:hAnsi="Arial" w:cs="Arial"/>
        </w:rPr>
        <w:t xml:space="preserve"> confirm that, as anticipated earlier, i.e., during early operation, that at least one more year into Nominal Operations (that began on Sep 25, 2014) is required before the AVU systems </w:t>
      </w:r>
      <w:r w:rsidR="007B4D5B" w:rsidRPr="00EB20CA">
        <w:rPr>
          <w:rFonts w:ascii="Arial" w:hAnsi="Arial" w:cs="Arial"/>
        </w:rPr>
        <w:t xml:space="preserve">AIM and BAM </w:t>
      </w:r>
      <w:r w:rsidRPr="00EB20CA">
        <w:rPr>
          <w:rFonts w:ascii="Arial" w:hAnsi="Arial" w:cs="Arial"/>
        </w:rPr>
        <w:t xml:space="preserve">can </w:t>
      </w:r>
      <w:r w:rsidR="00770337" w:rsidRPr="00EB20CA">
        <w:rPr>
          <w:rFonts w:ascii="Arial" w:hAnsi="Arial" w:cs="Arial"/>
        </w:rPr>
        <w:t>be transited to ‘maintenance’ (more details in the ‘PM assessment’ section below).</w:t>
      </w:r>
    </w:p>
    <w:p w:rsidR="00605A48" w:rsidRPr="00EB20CA" w:rsidRDefault="00605A48" w:rsidP="00712FC4">
      <w:pPr>
        <w:jc w:val="both"/>
        <w:rPr>
          <w:rFonts w:ascii="Arial" w:hAnsi="Arial" w:cs="Arial"/>
        </w:rPr>
      </w:pPr>
    </w:p>
    <w:p w:rsidR="00134D68" w:rsidRPr="00EB20CA" w:rsidRDefault="006A583B" w:rsidP="00712FC4">
      <w:pPr>
        <w:jc w:val="both"/>
        <w:rPr>
          <w:rFonts w:ascii="Arial" w:hAnsi="Arial" w:cs="Arial"/>
        </w:rPr>
      </w:pPr>
      <w:r w:rsidRPr="00EB20CA">
        <w:rPr>
          <w:rFonts w:ascii="Arial" w:hAnsi="Arial" w:cs="Arial"/>
        </w:rPr>
        <w:t>Supporting the ALTEC Team in c</w:t>
      </w:r>
      <w:r w:rsidR="00795875" w:rsidRPr="00EB20CA">
        <w:rPr>
          <w:rFonts w:ascii="Arial" w:hAnsi="Arial" w:cs="Arial"/>
        </w:rPr>
        <w:t xml:space="preserve">oping with </w:t>
      </w:r>
      <w:r w:rsidR="00B30571" w:rsidRPr="00EB20CA">
        <w:rPr>
          <w:rFonts w:ascii="Arial" w:hAnsi="Arial" w:cs="Arial"/>
        </w:rPr>
        <w:t xml:space="preserve">the </w:t>
      </w:r>
      <w:r w:rsidRPr="00EB20CA">
        <w:rPr>
          <w:rFonts w:ascii="Arial" w:hAnsi="Arial" w:cs="Arial"/>
        </w:rPr>
        <w:t>issue</w:t>
      </w:r>
      <w:r w:rsidR="00B30571" w:rsidRPr="00EB20CA">
        <w:rPr>
          <w:rFonts w:ascii="Arial" w:hAnsi="Arial" w:cs="Arial"/>
        </w:rPr>
        <w:t xml:space="preserve">s of increased processing power and </w:t>
      </w:r>
      <w:r w:rsidR="0038261F" w:rsidRPr="00EB20CA">
        <w:rPr>
          <w:rFonts w:ascii="Arial" w:hAnsi="Arial" w:cs="Arial"/>
        </w:rPr>
        <w:t xml:space="preserve">storage needs for </w:t>
      </w:r>
      <w:r w:rsidR="00B30571" w:rsidRPr="00EB20CA">
        <w:rPr>
          <w:rFonts w:ascii="Arial" w:hAnsi="Arial" w:cs="Arial"/>
        </w:rPr>
        <w:t>the extens</w:t>
      </w:r>
      <w:r w:rsidRPr="00EB20CA">
        <w:rPr>
          <w:rFonts w:ascii="Arial" w:hAnsi="Arial" w:cs="Arial"/>
        </w:rPr>
        <w:t xml:space="preserve">ion </w:t>
      </w:r>
      <w:r w:rsidR="00795875" w:rsidRPr="00EB20CA">
        <w:rPr>
          <w:rFonts w:ascii="Arial" w:hAnsi="Arial" w:cs="Arial"/>
        </w:rPr>
        <w:t>the G=20.7</w:t>
      </w:r>
      <w:r w:rsidR="0038261F" w:rsidRPr="00EB20CA">
        <w:rPr>
          <w:rFonts w:ascii="Arial" w:hAnsi="Arial" w:cs="Arial"/>
        </w:rPr>
        <w:t xml:space="preserve"> (V=21)</w:t>
      </w:r>
      <w:r w:rsidR="00B30571" w:rsidRPr="00EB20CA">
        <w:rPr>
          <w:rFonts w:ascii="Arial" w:hAnsi="Arial" w:cs="Arial"/>
        </w:rPr>
        <w:t xml:space="preserve"> as the new magnitude limit of the Gaia survey (to recover from some of the losses due to the payload non-compliances) has been a major activity throughout this reporting period</w:t>
      </w:r>
      <w:r w:rsidR="00F84D6D" w:rsidRPr="00EB20CA">
        <w:rPr>
          <w:rFonts w:ascii="Arial" w:hAnsi="Arial" w:cs="Arial"/>
        </w:rPr>
        <w:t xml:space="preserve"> and a source of major concerns.</w:t>
      </w:r>
      <w:r w:rsidR="00D468CE" w:rsidRPr="00EB20CA">
        <w:rPr>
          <w:rFonts w:ascii="Arial" w:hAnsi="Arial" w:cs="Arial"/>
        </w:rPr>
        <w:t xml:space="preserve"> The </w:t>
      </w:r>
      <w:r w:rsidR="0038261F" w:rsidRPr="00EB20CA">
        <w:rPr>
          <w:rFonts w:ascii="Arial" w:hAnsi="Arial" w:cs="Arial"/>
        </w:rPr>
        <w:t xml:space="preserve">HW situation (storage and servers) </w:t>
      </w:r>
      <w:r w:rsidR="00F84D6D" w:rsidRPr="00EB20CA">
        <w:rPr>
          <w:rFonts w:ascii="Arial" w:hAnsi="Arial" w:cs="Arial"/>
        </w:rPr>
        <w:t>reached a critical level at the beginning of May (which would have compromised the DPCT operability) and called for immediate and</w:t>
      </w:r>
      <w:r w:rsidR="00D468CE" w:rsidRPr="00EB20CA">
        <w:rPr>
          <w:rFonts w:ascii="Arial" w:hAnsi="Arial" w:cs="Arial"/>
        </w:rPr>
        <w:t xml:space="preserve"> direct </w:t>
      </w:r>
      <w:r w:rsidR="00987BAE" w:rsidRPr="00EB20CA">
        <w:rPr>
          <w:rFonts w:ascii="Arial" w:hAnsi="Arial" w:cs="Arial"/>
        </w:rPr>
        <w:t xml:space="preserve">intervention that resulted </w:t>
      </w:r>
      <w:r w:rsidR="00221BF0" w:rsidRPr="00EB20CA">
        <w:rPr>
          <w:rFonts w:ascii="Arial" w:hAnsi="Arial" w:cs="Arial"/>
        </w:rPr>
        <w:t>in</w:t>
      </w:r>
      <w:r w:rsidR="00987BAE" w:rsidRPr="00EB20CA">
        <w:rPr>
          <w:rFonts w:ascii="Arial" w:hAnsi="Arial" w:cs="Arial"/>
        </w:rPr>
        <w:t xml:space="preserve"> a letter to the President of ASI sent by the PI on May </w:t>
      </w:r>
      <w:r w:rsidR="00134D68" w:rsidRPr="00EB20CA">
        <w:rPr>
          <w:rFonts w:ascii="Arial" w:hAnsi="Arial" w:cs="Arial"/>
        </w:rPr>
        <w:t>12 on the risks for the Italian participation in Gaia.</w:t>
      </w:r>
      <w:r w:rsidR="00F84D6D" w:rsidRPr="00EB20CA">
        <w:rPr>
          <w:rFonts w:ascii="Arial" w:hAnsi="Arial" w:cs="Arial"/>
        </w:rPr>
        <w:t xml:space="preserve"> The events that </w:t>
      </w:r>
      <w:r w:rsidR="00134D68" w:rsidRPr="00EB20CA">
        <w:rPr>
          <w:rFonts w:ascii="Arial" w:hAnsi="Arial" w:cs="Arial"/>
        </w:rPr>
        <w:t>followed</w:t>
      </w:r>
      <w:r w:rsidR="00F84D6D" w:rsidRPr="00EB20CA">
        <w:rPr>
          <w:rFonts w:ascii="Arial" w:hAnsi="Arial" w:cs="Arial"/>
        </w:rPr>
        <w:t xml:space="preserve"> </w:t>
      </w:r>
      <w:r w:rsidR="00134D68" w:rsidRPr="00EB20CA">
        <w:rPr>
          <w:rFonts w:ascii="Arial" w:hAnsi="Arial" w:cs="Arial"/>
        </w:rPr>
        <w:t xml:space="preserve">testify of the </w:t>
      </w:r>
      <w:r w:rsidR="006D6160" w:rsidRPr="00EB20CA">
        <w:rPr>
          <w:rFonts w:ascii="Arial" w:hAnsi="Arial" w:cs="Arial"/>
        </w:rPr>
        <w:t>ab</w:t>
      </w:r>
      <w:r w:rsidR="00F84D6D" w:rsidRPr="00EB20CA">
        <w:rPr>
          <w:rFonts w:ascii="Arial" w:hAnsi="Arial" w:cs="Arial"/>
        </w:rPr>
        <w:t>negation</w:t>
      </w:r>
      <w:r w:rsidR="006D6160" w:rsidRPr="00EB20CA">
        <w:rPr>
          <w:rFonts w:ascii="Arial" w:hAnsi="Arial" w:cs="Arial"/>
        </w:rPr>
        <w:t xml:space="preserve"> </w:t>
      </w:r>
      <w:r w:rsidR="0038261F" w:rsidRPr="00EB20CA">
        <w:rPr>
          <w:rFonts w:ascii="Arial" w:hAnsi="Arial" w:cs="Arial"/>
        </w:rPr>
        <w:t>of and the hard work from all of the part</w:t>
      </w:r>
      <w:r w:rsidR="006D6160" w:rsidRPr="00EB20CA">
        <w:rPr>
          <w:rFonts w:ascii="Arial" w:hAnsi="Arial" w:cs="Arial"/>
        </w:rPr>
        <w:t>ies</w:t>
      </w:r>
      <w:r w:rsidR="00FB4801">
        <w:rPr>
          <w:rFonts w:ascii="Arial" w:hAnsi="Arial" w:cs="Arial"/>
        </w:rPr>
        <w:t xml:space="preserve"> involved that led</w:t>
      </w:r>
      <w:r w:rsidR="0038261F" w:rsidRPr="00EB20CA">
        <w:rPr>
          <w:rFonts w:ascii="Arial" w:hAnsi="Arial" w:cs="Arial"/>
        </w:rPr>
        <w:t xml:space="preserve">, in less than two months, to </w:t>
      </w:r>
      <w:r w:rsidR="00172FE7" w:rsidRPr="00EB20CA">
        <w:rPr>
          <w:rFonts w:ascii="Arial" w:hAnsi="Arial" w:cs="Arial"/>
        </w:rPr>
        <w:t xml:space="preserve">the </w:t>
      </w:r>
      <w:r w:rsidR="00D3768B" w:rsidRPr="00EB20CA">
        <w:rPr>
          <w:rFonts w:ascii="Arial" w:hAnsi="Arial" w:cs="Arial"/>
        </w:rPr>
        <w:t>requisition (based on detailed planes that had been prepared in anticipation of these problems)</w:t>
      </w:r>
      <w:r w:rsidR="009A20DD">
        <w:rPr>
          <w:rFonts w:ascii="Arial" w:hAnsi="Arial" w:cs="Arial"/>
        </w:rPr>
        <w:t xml:space="preserve"> </w:t>
      </w:r>
      <w:r w:rsidR="009A20DD" w:rsidRPr="009A20DD">
        <w:rPr>
          <w:rFonts w:ascii="Arial" w:hAnsi="Arial" w:cs="Arial"/>
        </w:rPr>
        <w:t>of all the necessary HW and SW licenses</w:t>
      </w:r>
      <w:r w:rsidR="009A20DD">
        <w:rPr>
          <w:rFonts w:ascii="Arial" w:hAnsi="Arial" w:cs="Arial"/>
        </w:rPr>
        <w:t>. Installation</w:t>
      </w:r>
      <w:r w:rsidR="00D3768B" w:rsidRPr="00EB20CA">
        <w:rPr>
          <w:rFonts w:ascii="Arial" w:hAnsi="Arial" w:cs="Arial"/>
        </w:rPr>
        <w:t xml:space="preserve"> and integration of the most critical HW (storage)</w:t>
      </w:r>
      <w:r w:rsidR="0038261F" w:rsidRPr="00EB20CA">
        <w:rPr>
          <w:rFonts w:ascii="Arial" w:hAnsi="Arial" w:cs="Arial"/>
        </w:rPr>
        <w:t xml:space="preserve"> </w:t>
      </w:r>
      <w:r w:rsidR="00D3768B" w:rsidRPr="00EB20CA">
        <w:rPr>
          <w:rFonts w:ascii="Arial" w:hAnsi="Arial" w:cs="Arial"/>
        </w:rPr>
        <w:t xml:space="preserve">over the last three weeks. At the time </w:t>
      </w:r>
      <w:r w:rsidR="009047C2" w:rsidRPr="00EB20CA">
        <w:rPr>
          <w:rFonts w:ascii="Arial" w:hAnsi="Arial" w:cs="Arial"/>
        </w:rPr>
        <w:t>of this writi</w:t>
      </w:r>
      <w:r w:rsidR="001948A0" w:rsidRPr="00EB20CA">
        <w:rPr>
          <w:rFonts w:ascii="Arial" w:hAnsi="Arial" w:cs="Arial"/>
        </w:rPr>
        <w:t xml:space="preserve">ng we can say the </w:t>
      </w:r>
      <w:r w:rsidR="0095385F" w:rsidRPr="00EB20CA">
        <w:rPr>
          <w:rFonts w:ascii="Arial" w:hAnsi="Arial" w:cs="Arial"/>
        </w:rPr>
        <w:t>major criticalities, e.g.</w:t>
      </w:r>
      <w:r w:rsidR="00D3768B" w:rsidRPr="00EB20CA">
        <w:rPr>
          <w:rFonts w:ascii="Arial" w:hAnsi="Arial" w:cs="Arial"/>
        </w:rPr>
        <w:t xml:space="preserve"> the </w:t>
      </w:r>
      <w:r w:rsidR="009047C2" w:rsidRPr="00EB20CA">
        <w:rPr>
          <w:rFonts w:ascii="Arial" w:hAnsi="Arial" w:cs="Arial"/>
        </w:rPr>
        <w:t xml:space="preserve">daily </w:t>
      </w:r>
      <w:r w:rsidR="00D3768B" w:rsidRPr="00EB20CA">
        <w:rPr>
          <w:rFonts w:ascii="Arial" w:hAnsi="Arial" w:cs="Arial"/>
        </w:rPr>
        <w:t>operability of the Main Repository DB</w:t>
      </w:r>
      <w:r w:rsidR="0095385F" w:rsidRPr="00EB20CA">
        <w:rPr>
          <w:rFonts w:ascii="Arial" w:hAnsi="Arial" w:cs="Arial"/>
        </w:rPr>
        <w:t xml:space="preserve"> (</w:t>
      </w:r>
      <w:r w:rsidR="001948A0" w:rsidRPr="00EB20CA">
        <w:rPr>
          <w:rFonts w:ascii="Arial" w:hAnsi="Arial" w:cs="Arial"/>
        </w:rPr>
        <w:t>a</w:t>
      </w:r>
      <w:r w:rsidR="00D3768B" w:rsidRPr="00EB20CA">
        <w:rPr>
          <w:rFonts w:ascii="Arial" w:hAnsi="Arial" w:cs="Arial"/>
        </w:rPr>
        <w:t>n ORACLE 11c</w:t>
      </w:r>
      <w:r w:rsidR="001948A0" w:rsidRPr="00EB20CA">
        <w:rPr>
          <w:rFonts w:ascii="Arial" w:hAnsi="Arial" w:cs="Arial"/>
        </w:rPr>
        <w:t>-based</w:t>
      </w:r>
      <w:r w:rsidR="0095385F" w:rsidRPr="00EB20CA">
        <w:rPr>
          <w:rFonts w:ascii="Arial" w:hAnsi="Arial" w:cs="Arial"/>
        </w:rPr>
        <w:t xml:space="preserve"> DBMS)</w:t>
      </w:r>
      <w:r w:rsidR="009047C2" w:rsidRPr="00EB20CA">
        <w:rPr>
          <w:rFonts w:ascii="Arial" w:hAnsi="Arial" w:cs="Arial"/>
        </w:rPr>
        <w:t>,</w:t>
      </w:r>
      <w:r w:rsidR="0095385F" w:rsidRPr="00EB20CA">
        <w:rPr>
          <w:rFonts w:ascii="Arial" w:hAnsi="Arial" w:cs="Arial"/>
        </w:rPr>
        <w:t xml:space="preserve"> have been resolved and the situation is expected to normalize a</w:t>
      </w:r>
      <w:r w:rsidR="00134D68" w:rsidRPr="00EB20CA">
        <w:rPr>
          <w:rFonts w:ascii="Arial" w:hAnsi="Arial" w:cs="Arial"/>
        </w:rPr>
        <w:t>t the beginning of September</w:t>
      </w:r>
      <w:r w:rsidR="0095385F" w:rsidRPr="00EB20CA">
        <w:rPr>
          <w:rFonts w:ascii="Arial" w:hAnsi="Arial" w:cs="Arial"/>
        </w:rPr>
        <w:t>.</w:t>
      </w:r>
    </w:p>
    <w:p w:rsidR="00795875" w:rsidRPr="00EB20CA" w:rsidRDefault="00795875" w:rsidP="00712FC4">
      <w:pPr>
        <w:jc w:val="both"/>
        <w:rPr>
          <w:rFonts w:ascii="Arial" w:hAnsi="Arial" w:cs="Arial"/>
        </w:rPr>
      </w:pPr>
    </w:p>
    <w:p w:rsidR="00605A48" w:rsidRPr="00EB20CA" w:rsidRDefault="00B30571" w:rsidP="00EB20CA">
      <w:pPr>
        <w:jc w:val="both"/>
        <w:rPr>
          <w:rFonts w:ascii="Arial" w:hAnsi="Arial" w:cs="Arial"/>
        </w:rPr>
      </w:pPr>
      <w:r w:rsidRPr="00EB20CA">
        <w:rPr>
          <w:rFonts w:ascii="Arial" w:hAnsi="Arial" w:cs="Arial"/>
        </w:rPr>
        <w:t>Despite the many changes imposed by the post-commissioning payload and the resulting system limitations, t</w:t>
      </w:r>
      <w:r w:rsidR="00605A48" w:rsidRPr="00EB20CA">
        <w:rPr>
          <w:rFonts w:ascii="Arial" w:hAnsi="Arial" w:cs="Arial"/>
        </w:rPr>
        <w:t xml:space="preserve">he daily AVU pipelines, AIM and BAM, continues </w:t>
      </w:r>
      <w:r w:rsidR="005B1453" w:rsidRPr="00EB20CA">
        <w:rPr>
          <w:rFonts w:ascii="Arial" w:hAnsi="Arial" w:cs="Arial"/>
        </w:rPr>
        <w:t>to be in full swing at the DPCT. S</w:t>
      </w:r>
      <w:r w:rsidR="00605A48" w:rsidRPr="00EB20CA">
        <w:rPr>
          <w:rFonts w:ascii="Arial" w:hAnsi="Arial" w:cs="Arial"/>
        </w:rPr>
        <w:t xml:space="preserve">ince </w:t>
      </w:r>
      <w:r w:rsidR="008E3E72" w:rsidRPr="00EB20CA">
        <w:rPr>
          <w:rFonts w:ascii="Arial" w:hAnsi="Arial" w:cs="Arial"/>
        </w:rPr>
        <w:t>Dec 2014</w:t>
      </w:r>
      <w:r w:rsidR="005B1453" w:rsidRPr="00EB20CA">
        <w:rPr>
          <w:rFonts w:ascii="Arial" w:hAnsi="Arial" w:cs="Arial"/>
        </w:rPr>
        <w:t>,</w:t>
      </w:r>
      <w:r w:rsidR="00605A48" w:rsidRPr="00EB20CA">
        <w:rPr>
          <w:rFonts w:ascii="Arial" w:hAnsi="Arial" w:cs="Arial"/>
        </w:rPr>
        <w:t xml:space="preserve"> AIM has successfully completed </w:t>
      </w:r>
      <w:r w:rsidR="005D3CCB" w:rsidRPr="00EB20CA">
        <w:rPr>
          <w:rFonts w:ascii="Arial" w:hAnsi="Arial" w:cs="Arial"/>
        </w:rPr>
        <w:t>203</w:t>
      </w:r>
      <w:r w:rsidR="00605A48" w:rsidRPr="00EB20CA">
        <w:rPr>
          <w:rFonts w:ascii="Arial" w:hAnsi="Arial" w:cs="Arial"/>
        </w:rPr>
        <w:t xml:space="preserve"> daily runs and issued the relative reports</w:t>
      </w:r>
      <w:r w:rsidR="00665DDB" w:rsidRPr="00EB20CA">
        <w:rPr>
          <w:rFonts w:ascii="Arial" w:hAnsi="Arial" w:cs="Arial"/>
        </w:rPr>
        <w:t xml:space="preserve"> (</w:t>
      </w:r>
      <w:r w:rsidR="005D3CCB" w:rsidRPr="00EB20CA">
        <w:rPr>
          <w:rFonts w:ascii="Arial" w:hAnsi="Arial" w:cs="Arial"/>
        </w:rPr>
        <w:t>a total of 406</w:t>
      </w:r>
      <w:r w:rsidR="00665DDB" w:rsidRPr="00EB20CA">
        <w:rPr>
          <w:rFonts w:ascii="Arial" w:hAnsi="Arial" w:cs="Arial"/>
        </w:rPr>
        <w:t>)</w:t>
      </w:r>
      <w:r w:rsidR="00605A48" w:rsidRPr="00EB20CA">
        <w:rPr>
          <w:rFonts w:ascii="Arial" w:hAnsi="Arial" w:cs="Arial"/>
        </w:rPr>
        <w:t xml:space="preserve">, while BAM AVU has done the same for </w:t>
      </w:r>
      <w:r w:rsidR="00ED091F" w:rsidRPr="00EB20CA">
        <w:rPr>
          <w:rFonts w:ascii="Arial" w:hAnsi="Arial" w:cs="Arial"/>
        </w:rPr>
        <w:t>193</w:t>
      </w:r>
      <w:r w:rsidR="00605A48" w:rsidRPr="00EB20CA">
        <w:rPr>
          <w:rFonts w:ascii="Arial" w:hAnsi="Arial" w:cs="Arial"/>
        </w:rPr>
        <w:t xml:space="preserve"> runs</w:t>
      </w:r>
      <w:r w:rsidR="00DD38F5" w:rsidRPr="00EB20CA">
        <w:rPr>
          <w:rFonts w:ascii="Arial" w:hAnsi="Arial" w:cs="Arial"/>
        </w:rPr>
        <w:t>, for an equivalent number of reports,</w:t>
      </w:r>
      <w:r w:rsidR="00605A48" w:rsidRPr="00EB20CA">
        <w:rPr>
          <w:rFonts w:ascii="Arial" w:hAnsi="Arial" w:cs="Arial"/>
        </w:rPr>
        <w:t xml:space="preserve"> and </w:t>
      </w:r>
      <w:r w:rsidR="00ED091F" w:rsidRPr="00EB20CA">
        <w:rPr>
          <w:rFonts w:ascii="Arial" w:hAnsi="Arial" w:cs="Arial"/>
        </w:rPr>
        <w:t>5</w:t>
      </w:r>
      <w:r w:rsidR="00DD38F5" w:rsidRPr="00EB20CA">
        <w:rPr>
          <w:rFonts w:ascii="Arial" w:hAnsi="Arial" w:cs="Arial"/>
        </w:rPr>
        <w:t xml:space="preserve"> ‘weekly’ reports (</w:t>
      </w:r>
      <w:r w:rsidR="00605A48" w:rsidRPr="00EB20CA">
        <w:rPr>
          <w:rFonts w:ascii="Arial" w:hAnsi="Arial" w:cs="Arial"/>
        </w:rPr>
        <w:t xml:space="preserve">each </w:t>
      </w:r>
      <w:r w:rsidR="00DD38F5" w:rsidRPr="00EB20CA">
        <w:rPr>
          <w:rFonts w:ascii="Arial" w:hAnsi="Arial" w:cs="Arial"/>
        </w:rPr>
        <w:t xml:space="preserve">of these </w:t>
      </w:r>
      <w:r w:rsidR="00605A48" w:rsidRPr="00EB20CA">
        <w:rPr>
          <w:rFonts w:ascii="Arial" w:hAnsi="Arial" w:cs="Arial"/>
        </w:rPr>
        <w:t>covering abo</w:t>
      </w:r>
      <w:r w:rsidR="00DD38F5" w:rsidRPr="00EB20CA">
        <w:rPr>
          <w:rFonts w:ascii="Arial" w:hAnsi="Arial" w:cs="Arial"/>
        </w:rPr>
        <w:t xml:space="preserve">ut 1-month of BAM measurements for a </w:t>
      </w:r>
      <w:r w:rsidR="00605A48" w:rsidRPr="00EB20CA">
        <w:rPr>
          <w:rFonts w:ascii="Arial" w:hAnsi="Arial" w:cs="Arial"/>
        </w:rPr>
        <w:t xml:space="preserve">medium term assessment of </w:t>
      </w:r>
      <w:r w:rsidR="00DD38F5" w:rsidRPr="00EB20CA">
        <w:rPr>
          <w:rFonts w:ascii="Arial" w:hAnsi="Arial" w:cs="Arial"/>
        </w:rPr>
        <w:t>the BAV behavior).</w:t>
      </w:r>
    </w:p>
    <w:p w:rsidR="00605A48" w:rsidRPr="00EB20CA" w:rsidRDefault="00605A48" w:rsidP="00FE6613">
      <w:pPr>
        <w:jc w:val="both"/>
        <w:rPr>
          <w:rFonts w:ascii="Arial" w:hAnsi="Arial" w:cs="Arial"/>
        </w:rPr>
      </w:pPr>
    </w:p>
    <w:p w:rsidR="00605A48" w:rsidRPr="00EB20CA" w:rsidRDefault="00605A48" w:rsidP="00FE6613">
      <w:pPr>
        <w:jc w:val="both"/>
        <w:rPr>
          <w:rFonts w:ascii="Arial" w:hAnsi="Arial" w:cs="Arial"/>
        </w:rPr>
      </w:pPr>
      <w:r w:rsidRPr="00EB20CA">
        <w:rPr>
          <w:rFonts w:ascii="Arial" w:hAnsi="Arial" w:cs="Arial"/>
        </w:rPr>
        <w:t xml:space="preserve">To put the operation activities in numbers </w:t>
      </w:r>
      <w:r w:rsidR="007105DD" w:rsidRPr="00EB20CA">
        <w:rPr>
          <w:rFonts w:ascii="Arial" w:hAnsi="Arial" w:cs="Arial"/>
        </w:rPr>
        <w:t xml:space="preserve">the following table is the </w:t>
      </w:r>
      <w:r w:rsidRPr="00EB20CA">
        <w:rPr>
          <w:rFonts w:ascii="Arial" w:hAnsi="Arial" w:cs="Arial"/>
        </w:rPr>
        <w:t>impressive summary of what accomplished by the AVU sys</w:t>
      </w:r>
      <w:r w:rsidR="007105DD" w:rsidRPr="00EB20CA">
        <w:rPr>
          <w:rFonts w:ascii="Arial" w:hAnsi="Arial" w:cs="Arial"/>
        </w:rPr>
        <w:t>tems at the DPCT (as of July 15, 2015), despite the difficulties encountered:</w:t>
      </w:r>
      <w:r w:rsidR="005D3CCB" w:rsidRPr="00EB20CA">
        <w:rPr>
          <w:rFonts w:ascii="Arial" w:hAnsi="Arial" w:cs="Arial"/>
        </w:rPr>
        <w:t xml:space="preserve"> </w:t>
      </w:r>
    </w:p>
    <w:p w:rsidR="00605A48" w:rsidRPr="00EB20CA" w:rsidRDefault="00605A48" w:rsidP="00FE6613">
      <w:pPr>
        <w:jc w:val="both"/>
        <w:rPr>
          <w:rFonts w:ascii="Arial" w:hAnsi="Arial" w:cs="Arial"/>
        </w:rPr>
      </w:pPr>
      <w:r w:rsidRPr="00EB20CA">
        <w:rPr>
          <w:rFonts w:ascii="Arial" w:hAnsi="Arial" w:cs="Arial"/>
        </w:rPr>
        <w:t xml:space="preserve"> </w:t>
      </w:r>
    </w:p>
    <w:p w:rsidR="00605A48" w:rsidRPr="00EB20CA" w:rsidRDefault="007105DD" w:rsidP="007105DD">
      <w:pPr>
        <w:numPr>
          <w:ilvl w:val="0"/>
          <w:numId w:val="32"/>
        </w:numPr>
        <w:jc w:val="both"/>
        <w:rPr>
          <w:rFonts w:ascii="Arial" w:hAnsi="Arial" w:cs="Arial"/>
        </w:rPr>
      </w:pPr>
      <w:r w:rsidRPr="00EB20CA">
        <w:rPr>
          <w:rFonts w:ascii="Arial" w:hAnsi="Arial" w:cs="Arial"/>
        </w:rPr>
        <w:t xml:space="preserve">61,736 </w:t>
      </w:r>
      <w:r w:rsidR="00605A48" w:rsidRPr="00EB20CA">
        <w:rPr>
          <w:rFonts w:ascii="Arial" w:hAnsi="Arial" w:cs="Arial"/>
        </w:rPr>
        <w:t>workflow</w:t>
      </w:r>
      <w:r w:rsidRPr="00EB20CA">
        <w:rPr>
          <w:rFonts w:ascii="Arial" w:hAnsi="Arial" w:cs="Arial"/>
        </w:rPr>
        <w:t>s executed and 5,795,699</w:t>
      </w:r>
      <w:r w:rsidR="00605A48" w:rsidRPr="00EB20CA">
        <w:rPr>
          <w:rFonts w:ascii="Arial" w:hAnsi="Arial" w:cs="Arial"/>
        </w:rPr>
        <w:t xml:space="preserve"> job processe</w:t>
      </w:r>
      <w:r w:rsidRPr="00EB20CA">
        <w:rPr>
          <w:rFonts w:ascii="Arial" w:hAnsi="Arial" w:cs="Arial"/>
        </w:rPr>
        <w:t>d</w:t>
      </w:r>
    </w:p>
    <w:p w:rsidR="00605A48" w:rsidRPr="00EB20CA" w:rsidRDefault="00605A48" w:rsidP="004D2536">
      <w:pPr>
        <w:numPr>
          <w:ilvl w:val="0"/>
          <w:numId w:val="32"/>
        </w:numPr>
        <w:jc w:val="both"/>
        <w:rPr>
          <w:rFonts w:ascii="Arial" w:hAnsi="Arial" w:cs="Arial"/>
        </w:rPr>
      </w:pPr>
      <w:r w:rsidRPr="00EB20CA">
        <w:rPr>
          <w:rFonts w:ascii="Arial" w:hAnsi="Arial" w:cs="Arial"/>
        </w:rPr>
        <w:t>30-40 GB of telemetry download from Gaia every day (SOC)</w:t>
      </w:r>
    </w:p>
    <w:p w:rsidR="00605A48" w:rsidRPr="00EB20CA" w:rsidRDefault="00605A48" w:rsidP="004D2536">
      <w:pPr>
        <w:numPr>
          <w:ilvl w:val="0"/>
          <w:numId w:val="32"/>
        </w:numPr>
        <w:jc w:val="both"/>
        <w:rPr>
          <w:rFonts w:ascii="Arial" w:hAnsi="Arial" w:cs="Arial"/>
        </w:rPr>
      </w:pPr>
      <w:r w:rsidRPr="00EB20CA">
        <w:rPr>
          <w:rFonts w:ascii="Arial" w:hAnsi="Arial" w:cs="Arial"/>
        </w:rPr>
        <w:lastRenderedPageBreak/>
        <w:t xml:space="preserve">40-50 GB of files received every day at DPCT </w:t>
      </w:r>
    </w:p>
    <w:p w:rsidR="007105DD" w:rsidRPr="00EB20CA" w:rsidRDefault="00605A48" w:rsidP="00EB35B6">
      <w:pPr>
        <w:numPr>
          <w:ilvl w:val="0"/>
          <w:numId w:val="32"/>
        </w:numPr>
        <w:jc w:val="both"/>
        <w:rPr>
          <w:rFonts w:ascii="Arial" w:hAnsi="Arial" w:cs="Arial"/>
        </w:rPr>
      </w:pPr>
      <w:r w:rsidRPr="00EB20CA">
        <w:rPr>
          <w:rFonts w:ascii="Arial" w:hAnsi="Arial" w:cs="Arial"/>
        </w:rPr>
        <w:t xml:space="preserve">about </w:t>
      </w:r>
      <w:r w:rsidR="007105DD" w:rsidRPr="00EB20CA">
        <w:rPr>
          <w:rFonts w:ascii="Arial" w:hAnsi="Arial" w:cs="Arial"/>
        </w:rPr>
        <w:t>35</w:t>
      </w:r>
      <w:r w:rsidRPr="00EB20CA">
        <w:rPr>
          <w:rFonts w:ascii="Arial" w:hAnsi="Arial" w:cs="Arial"/>
        </w:rPr>
        <w:t>.000.000.000 Astro Observation received</w:t>
      </w:r>
      <w:r w:rsidR="0034665B" w:rsidRPr="00EB20CA">
        <w:rPr>
          <w:rFonts w:ascii="Arial" w:hAnsi="Arial" w:cs="Arial"/>
        </w:rPr>
        <w:t xml:space="preserve"> </w:t>
      </w:r>
    </w:p>
    <w:p w:rsidR="00605A48" w:rsidRPr="00EB20CA" w:rsidRDefault="00173497" w:rsidP="00EB35B6">
      <w:pPr>
        <w:numPr>
          <w:ilvl w:val="0"/>
          <w:numId w:val="32"/>
        </w:numPr>
        <w:jc w:val="both"/>
        <w:rPr>
          <w:rFonts w:ascii="Arial" w:hAnsi="Arial" w:cs="Arial"/>
        </w:rPr>
      </w:pPr>
      <w:r w:rsidRPr="00EB20CA">
        <w:rPr>
          <w:rFonts w:ascii="Arial" w:hAnsi="Arial" w:cs="Arial"/>
        </w:rPr>
        <w:t>516</w:t>
      </w:r>
      <w:r w:rsidR="00605A48" w:rsidRPr="00EB20CA">
        <w:rPr>
          <w:rFonts w:ascii="Arial" w:hAnsi="Arial" w:cs="Arial"/>
        </w:rPr>
        <w:t xml:space="preserve"> AVU/BAM processing completed</w:t>
      </w:r>
    </w:p>
    <w:p w:rsidR="00605A48" w:rsidRPr="00EB20CA" w:rsidRDefault="00173497" w:rsidP="004D2536">
      <w:pPr>
        <w:numPr>
          <w:ilvl w:val="0"/>
          <w:numId w:val="32"/>
        </w:numPr>
        <w:jc w:val="both"/>
        <w:rPr>
          <w:rFonts w:ascii="Arial" w:hAnsi="Arial" w:cs="Arial"/>
        </w:rPr>
      </w:pPr>
      <w:r w:rsidRPr="00EB20CA">
        <w:rPr>
          <w:rFonts w:ascii="Arial" w:hAnsi="Arial" w:cs="Arial"/>
        </w:rPr>
        <w:t>524</w:t>
      </w:r>
      <w:r w:rsidR="00605A48" w:rsidRPr="00EB20CA">
        <w:rPr>
          <w:rFonts w:ascii="Arial" w:hAnsi="Arial" w:cs="Arial"/>
        </w:rPr>
        <w:t xml:space="preserve"> AVU/AIM processing completed</w:t>
      </w:r>
    </w:p>
    <w:p w:rsidR="0034665B" w:rsidRPr="00EB20CA" w:rsidRDefault="007105DD" w:rsidP="0034665B">
      <w:pPr>
        <w:numPr>
          <w:ilvl w:val="0"/>
          <w:numId w:val="32"/>
        </w:numPr>
        <w:jc w:val="both"/>
        <w:rPr>
          <w:rFonts w:ascii="Arial" w:hAnsi="Arial" w:cs="Arial"/>
        </w:rPr>
      </w:pPr>
      <w:r w:rsidRPr="00EB20CA">
        <w:rPr>
          <w:rFonts w:ascii="Arial" w:hAnsi="Arial" w:cs="Arial"/>
        </w:rPr>
        <w:t>About 72.2</w:t>
      </w:r>
      <w:r w:rsidR="0034665B" w:rsidRPr="00EB20CA">
        <w:rPr>
          <w:rFonts w:ascii="Arial" w:hAnsi="Arial" w:cs="Arial"/>
        </w:rPr>
        <w:t xml:space="preserve"> TB in the database repository</w:t>
      </w:r>
    </w:p>
    <w:p w:rsidR="0034665B" w:rsidRPr="00EB20CA" w:rsidRDefault="0034665B" w:rsidP="0034665B">
      <w:pPr>
        <w:numPr>
          <w:ilvl w:val="0"/>
          <w:numId w:val="32"/>
        </w:numPr>
        <w:jc w:val="both"/>
        <w:rPr>
          <w:rFonts w:ascii="Arial" w:hAnsi="Arial" w:cs="Arial"/>
        </w:rPr>
      </w:pPr>
      <w:r w:rsidRPr="00EB20CA">
        <w:rPr>
          <w:rFonts w:ascii="Arial" w:hAnsi="Arial" w:cs="Arial"/>
        </w:rPr>
        <w:t xml:space="preserve">About 17 TB in the operation’s database </w:t>
      </w:r>
    </w:p>
    <w:p w:rsidR="00605A48" w:rsidRPr="00EB20CA" w:rsidRDefault="007105DD" w:rsidP="00FE6613">
      <w:pPr>
        <w:numPr>
          <w:ilvl w:val="0"/>
          <w:numId w:val="32"/>
        </w:numPr>
        <w:jc w:val="both"/>
        <w:rPr>
          <w:rFonts w:ascii="Arial" w:hAnsi="Arial" w:cs="Arial"/>
        </w:rPr>
      </w:pPr>
      <w:r w:rsidRPr="00EB20CA">
        <w:rPr>
          <w:rFonts w:ascii="Arial" w:hAnsi="Arial" w:cs="Arial"/>
        </w:rPr>
        <w:t>5,341 Mission L</w:t>
      </w:r>
      <w:r w:rsidR="00605A48" w:rsidRPr="00EB20CA">
        <w:rPr>
          <w:rFonts w:ascii="Arial" w:hAnsi="Arial" w:cs="Arial"/>
        </w:rPr>
        <w:t>og entries</w:t>
      </w:r>
      <w:r w:rsidR="00ED091F" w:rsidRPr="00EB20CA">
        <w:rPr>
          <w:rFonts w:ascii="Arial" w:hAnsi="Arial" w:cs="Arial"/>
        </w:rPr>
        <w:t xml:space="preserve"> </w:t>
      </w:r>
    </w:p>
    <w:p w:rsidR="00605A48" w:rsidRPr="00EB20CA" w:rsidRDefault="00605A48" w:rsidP="00FE6613">
      <w:pPr>
        <w:jc w:val="both"/>
        <w:rPr>
          <w:rFonts w:ascii="Arial" w:hAnsi="Arial" w:cs="Arial"/>
        </w:rPr>
      </w:pPr>
    </w:p>
    <w:p w:rsidR="00605A48" w:rsidRPr="00EB20CA" w:rsidRDefault="00605A48" w:rsidP="00FE6613">
      <w:pPr>
        <w:jc w:val="both"/>
        <w:rPr>
          <w:rFonts w:ascii="Arial" w:hAnsi="Arial" w:cs="Arial"/>
        </w:rPr>
      </w:pPr>
      <w:r w:rsidRPr="00C36D00">
        <w:rPr>
          <w:rFonts w:ascii="Arial" w:hAnsi="Arial" w:cs="Arial"/>
        </w:rPr>
        <w:t xml:space="preserve">This is has also been the time of the deployment of the data reduction systems of the other, off-line, CUs </w:t>
      </w:r>
      <w:r w:rsidR="00320C06">
        <w:rPr>
          <w:rFonts w:ascii="Arial" w:hAnsi="Arial" w:cs="Arial"/>
        </w:rPr>
        <w:t>(CU4, CU7</w:t>
      </w:r>
      <w:r w:rsidRPr="00EB20CA">
        <w:rPr>
          <w:rFonts w:ascii="Arial" w:hAnsi="Arial" w:cs="Arial"/>
        </w:rPr>
        <w:t xml:space="preserve">, and CU8), starting from the new Operational </w:t>
      </w:r>
      <w:r w:rsidR="007B4D5B" w:rsidRPr="00EB20CA">
        <w:rPr>
          <w:rFonts w:ascii="Arial" w:hAnsi="Arial" w:cs="Arial"/>
        </w:rPr>
        <w:t>Rehearsal</w:t>
      </w:r>
      <w:r w:rsidRPr="00EB20CA">
        <w:rPr>
          <w:rFonts w:ascii="Arial" w:hAnsi="Arial" w:cs="Arial"/>
        </w:rPr>
        <w:t xml:space="preserve"> Campaign No. 5 (started in Sep 2</w:t>
      </w:r>
      <w:r w:rsidR="007B4D5B" w:rsidRPr="00EB20CA">
        <w:rPr>
          <w:rFonts w:ascii="Arial" w:hAnsi="Arial" w:cs="Arial"/>
        </w:rPr>
        <w:t>014</w:t>
      </w:r>
      <w:r w:rsidR="004715A3" w:rsidRPr="00EB20CA">
        <w:rPr>
          <w:rFonts w:ascii="Arial" w:hAnsi="Arial" w:cs="Arial"/>
        </w:rPr>
        <w:t xml:space="preserve"> and will </w:t>
      </w:r>
      <w:r w:rsidR="005D58A4" w:rsidRPr="00EB20CA">
        <w:rPr>
          <w:rFonts w:ascii="Arial" w:hAnsi="Arial" w:cs="Arial"/>
        </w:rPr>
        <w:t xml:space="preserve">take </w:t>
      </w:r>
      <w:r w:rsidR="004715A3" w:rsidRPr="00EB20CA">
        <w:rPr>
          <w:rFonts w:ascii="Arial" w:hAnsi="Arial" w:cs="Arial"/>
        </w:rPr>
        <w:t>most of 2015 to complete</w:t>
      </w:r>
      <w:r w:rsidR="007B4D5B" w:rsidRPr="00EB20CA">
        <w:rPr>
          <w:rFonts w:ascii="Arial" w:hAnsi="Arial" w:cs="Arial"/>
        </w:rPr>
        <w:t>) and</w:t>
      </w:r>
      <w:r w:rsidRPr="00EB20CA">
        <w:rPr>
          <w:rFonts w:ascii="Arial" w:hAnsi="Arial" w:cs="Arial"/>
        </w:rPr>
        <w:t xml:space="preserve"> which sees many Italian contributions at all levels</w:t>
      </w:r>
      <w:r w:rsidR="00851EDA" w:rsidRPr="00EB20CA">
        <w:rPr>
          <w:rFonts w:ascii="Arial" w:hAnsi="Arial" w:cs="Arial"/>
        </w:rPr>
        <w:t>. Noticeable</w:t>
      </w:r>
      <w:r w:rsidRPr="00EB20CA">
        <w:rPr>
          <w:rFonts w:ascii="Arial" w:hAnsi="Arial" w:cs="Arial"/>
        </w:rPr>
        <w:t xml:space="preserve"> </w:t>
      </w:r>
      <w:r w:rsidR="00851EDA" w:rsidRPr="00EB20CA">
        <w:rPr>
          <w:rFonts w:ascii="Arial" w:hAnsi="Arial" w:cs="Arial"/>
        </w:rPr>
        <w:t>is also the supporting ground based initiatives</w:t>
      </w:r>
      <w:r w:rsidR="009047C2" w:rsidRPr="00EB20CA">
        <w:rPr>
          <w:rFonts w:ascii="Arial" w:hAnsi="Arial" w:cs="Arial"/>
        </w:rPr>
        <w:t xml:space="preserve">, especially those for the Gaia </w:t>
      </w:r>
      <w:r w:rsidR="00CF25EA" w:rsidRPr="00EB20CA">
        <w:rPr>
          <w:rFonts w:ascii="Arial" w:hAnsi="Arial" w:cs="Arial"/>
        </w:rPr>
        <w:t xml:space="preserve">Science Alert (GSA) system, </w:t>
      </w:r>
      <w:r w:rsidR="00851EDA" w:rsidRPr="00EB20CA">
        <w:rPr>
          <w:rFonts w:ascii="Arial" w:hAnsi="Arial" w:cs="Arial"/>
        </w:rPr>
        <w:t>that continue to see the signif</w:t>
      </w:r>
      <w:r w:rsidR="00CF25EA" w:rsidRPr="00EB20CA">
        <w:rPr>
          <w:rFonts w:ascii="Arial" w:hAnsi="Arial" w:cs="Arial"/>
        </w:rPr>
        <w:t>icant (and visible) involvement</w:t>
      </w:r>
      <w:r w:rsidR="00851EDA" w:rsidRPr="00EB20CA">
        <w:rPr>
          <w:rFonts w:ascii="Arial" w:hAnsi="Arial" w:cs="Arial"/>
        </w:rPr>
        <w:t xml:space="preserve"> of personnel of this proposal.</w:t>
      </w:r>
      <w:r w:rsidR="004715A3" w:rsidRPr="00EB20CA">
        <w:rPr>
          <w:rFonts w:ascii="Arial" w:hAnsi="Arial" w:cs="Arial"/>
        </w:rPr>
        <w:t xml:space="preserve"> </w:t>
      </w:r>
    </w:p>
    <w:p w:rsidR="00605A48" w:rsidRPr="00EB20CA" w:rsidRDefault="00605A48" w:rsidP="009028B4">
      <w:pPr>
        <w:jc w:val="both"/>
        <w:rPr>
          <w:rFonts w:ascii="Arial" w:hAnsi="Arial" w:cs="Arial"/>
          <w:u w:val="single"/>
        </w:rPr>
      </w:pPr>
    </w:p>
    <w:p w:rsidR="00851EDA" w:rsidRPr="00EB20CA" w:rsidRDefault="00851EDA" w:rsidP="00851EDA">
      <w:pPr>
        <w:jc w:val="both"/>
        <w:rPr>
          <w:rFonts w:ascii="Arial" w:hAnsi="Arial" w:cs="Arial"/>
        </w:rPr>
      </w:pPr>
      <w:r w:rsidRPr="00EB20CA">
        <w:rPr>
          <w:rFonts w:ascii="Arial" w:hAnsi="Arial" w:cs="Arial"/>
        </w:rPr>
        <w:t xml:space="preserve">The management activities of the Italian Project Office were many and intense during this reporting period and they are detailed, as usual, in the section </w:t>
      </w:r>
      <w:r w:rsidR="00AB6B65">
        <w:rPr>
          <w:rFonts w:ascii="Arial" w:hAnsi="Arial" w:cs="Arial"/>
        </w:rPr>
        <w:t>of the PR</w:t>
      </w:r>
      <w:r w:rsidR="00AB6B65" w:rsidRPr="00EB20CA">
        <w:rPr>
          <w:rFonts w:ascii="Arial" w:hAnsi="Arial" w:cs="Arial"/>
        </w:rPr>
        <w:t xml:space="preserve"> </w:t>
      </w:r>
      <w:r w:rsidRPr="00EB20CA">
        <w:rPr>
          <w:rFonts w:ascii="Arial" w:hAnsi="Arial" w:cs="Arial"/>
        </w:rPr>
        <w:t xml:space="preserve">devoted to the updates for </w:t>
      </w:r>
      <w:r w:rsidR="00AB6B65">
        <w:rPr>
          <w:rFonts w:ascii="Arial" w:hAnsi="Arial" w:cs="Arial"/>
        </w:rPr>
        <w:t>the work package IWP-M-100</w:t>
      </w:r>
      <w:r w:rsidRPr="00EB20CA">
        <w:rPr>
          <w:rFonts w:ascii="Arial" w:hAnsi="Arial" w:cs="Arial"/>
        </w:rPr>
        <w:t xml:space="preserve">. It is worth mentioning here the critical work done to </w:t>
      </w:r>
      <w:r w:rsidR="00BF0BF0" w:rsidRPr="00EB20CA">
        <w:rPr>
          <w:rFonts w:ascii="Arial" w:hAnsi="Arial" w:cs="Arial"/>
        </w:rPr>
        <w:t xml:space="preserve">prepare and </w:t>
      </w:r>
      <w:r w:rsidRPr="00EB20CA">
        <w:rPr>
          <w:rFonts w:ascii="Arial" w:hAnsi="Arial" w:cs="Arial"/>
        </w:rPr>
        <w:t xml:space="preserve">finalize the </w:t>
      </w:r>
      <w:r w:rsidR="00BF0BF0" w:rsidRPr="00EB20CA">
        <w:rPr>
          <w:rFonts w:ascii="Arial" w:hAnsi="Arial" w:cs="Arial"/>
        </w:rPr>
        <w:t>negotiation meeting that led to the new 3-years agreement in the form of an Adden</w:t>
      </w:r>
      <w:r w:rsidR="00DE2A23" w:rsidRPr="00EB20CA">
        <w:rPr>
          <w:rFonts w:ascii="Arial" w:hAnsi="Arial" w:cs="Arial"/>
        </w:rPr>
        <w:t xml:space="preserve">dum to the current contract, </w:t>
      </w:r>
      <w:r w:rsidR="00BF0BF0" w:rsidRPr="00EB20CA">
        <w:rPr>
          <w:rFonts w:ascii="Arial" w:hAnsi="Arial" w:cs="Arial"/>
        </w:rPr>
        <w:t>as mentioned at the begi</w:t>
      </w:r>
      <w:r w:rsidR="00AB6B65">
        <w:rPr>
          <w:rFonts w:ascii="Arial" w:hAnsi="Arial" w:cs="Arial"/>
        </w:rPr>
        <w:t>nning of this Executive Summary</w:t>
      </w:r>
      <w:r w:rsidR="00BF0BF0" w:rsidRPr="00EB20CA">
        <w:rPr>
          <w:rFonts w:ascii="Arial" w:hAnsi="Arial" w:cs="Arial"/>
        </w:rPr>
        <w:t xml:space="preserve">. </w:t>
      </w:r>
      <w:r w:rsidR="00DE2A23" w:rsidRPr="00EB20CA">
        <w:rPr>
          <w:rFonts w:ascii="Arial" w:hAnsi="Arial" w:cs="Arial"/>
        </w:rPr>
        <w:t>Among other things, this has allowed us to continue to keep the CU9 activities of the INAF staff a part of the Italian effort in Gaia as per the new Gaia-MLA</w:t>
      </w:r>
      <w:r w:rsidRPr="00EB20CA">
        <w:rPr>
          <w:rFonts w:ascii="Arial" w:hAnsi="Arial" w:cs="Arial"/>
        </w:rPr>
        <w:t>.</w:t>
      </w:r>
      <w:r w:rsidR="00DE2A23" w:rsidRPr="00EB20CA">
        <w:rPr>
          <w:rFonts w:ascii="Arial" w:hAnsi="Arial" w:cs="Arial"/>
        </w:rPr>
        <w:t xml:space="preserve"> In this context the continuous support from INAF, both in kind and with additional funds (PHD fellowships, GES support, Post</w:t>
      </w:r>
      <w:r w:rsidR="00AB6B65">
        <w:rPr>
          <w:rFonts w:ascii="Arial" w:hAnsi="Arial" w:cs="Arial"/>
        </w:rPr>
        <w:t xml:space="preserve"> </w:t>
      </w:r>
      <w:r w:rsidR="00DE2A23" w:rsidRPr="00EB20CA">
        <w:rPr>
          <w:rFonts w:ascii="Arial" w:hAnsi="Arial" w:cs="Arial"/>
        </w:rPr>
        <w:t>Docs,…) must be acknowledged.</w:t>
      </w:r>
      <w:r w:rsidRPr="00EB20CA">
        <w:rPr>
          <w:rFonts w:ascii="Arial" w:hAnsi="Arial" w:cs="Arial"/>
        </w:rPr>
        <w:t xml:space="preserve"> </w:t>
      </w:r>
    </w:p>
    <w:p w:rsidR="00605A48" w:rsidRPr="00EB20CA" w:rsidRDefault="00605A48" w:rsidP="004D2536">
      <w:pPr>
        <w:jc w:val="both"/>
        <w:rPr>
          <w:rFonts w:ascii="Arial" w:hAnsi="Arial" w:cs="Arial"/>
        </w:rPr>
      </w:pPr>
    </w:p>
    <w:p w:rsidR="00605A48" w:rsidRPr="00EB20CA" w:rsidRDefault="00605A48" w:rsidP="004D2536">
      <w:pPr>
        <w:rPr>
          <w:rFonts w:ascii="Arial" w:hAnsi="Arial" w:cs="Arial"/>
        </w:rPr>
      </w:pPr>
      <w:r w:rsidRPr="00EB20CA">
        <w:rPr>
          <w:rFonts w:ascii="Arial" w:hAnsi="Arial" w:cs="Arial"/>
        </w:rPr>
        <w:t>Finally, there are no pending action items since the KO event.</w:t>
      </w:r>
    </w:p>
    <w:p w:rsidR="00605A48" w:rsidRPr="00EB20CA" w:rsidRDefault="00605A48" w:rsidP="00BD4205">
      <w:pPr>
        <w:rPr>
          <w:rFonts w:ascii="Arial" w:hAnsi="Arial" w:cs="Arial"/>
        </w:rPr>
      </w:pPr>
    </w:p>
    <w:p w:rsidR="00605A48" w:rsidRPr="00EB20CA" w:rsidRDefault="00605A48">
      <w:pPr>
        <w:rPr>
          <w:rFonts w:ascii="Arial" w:hAnsi="Arial" w:cs="Arial"/>
          <w:b/>
          <w:lang w:eastAsia="ja-JP"/>
        </w:rPr>
      </w:pPr>
      <w:r w:rsidRPr="00EB20CA">
        <w:rPr>
          <w:rFonts w:ascii="Arial" w:hAnsi="Arial" w:cs="Arial"/>
          <w:b/>
        </w:rPr>
        <w:br w:type="page"/>
      </w:r>
    </w:p>
    <w:p w:rsidR="00605A48" w:rsidRPr="00C36D00" w:rsidRDefault="00605A48" w:rsidP="005200AC">
      <w:pPr>
        <w:pStyle w:val="Titolo2"/>
        <w:tabs>
          <w:tab w:val="left" w:pos="0"/>
        </w:tabs>
        <w:suppressAutoHyphens/>
        <w:spacing w:before="0" w:after="0"/>
        <w:jc w:val="left"/>
        <w:rPr>
          <w:rFonts w:ascii="Arial" w:hAnsi="Arial" w:cs="Arial"/>
          <w:b/>
          <w:lang w:val="en-US"/>
        </w:rPr>
      </w:pPr>
      <w:bookmarkStart w:id="8" w:name="_Toc425961409"/>
      <w:r w:rsidRPr="00C36D00">
        <w:rPr>
          <w:rFonts w:ascii="Arial" w:hAnsi="Arial" w:cs="Arial"/>
          <w:b/>
          <w:lang w:val="en-US"/>
        </w:rPr>
        <w:lastRenderedPageBreak/>
        <w:t>PROGRAM MANAGER ASSESSMENT</w:t>
      </w:r>
      <w:bookmarkEnd w:id="8"/>
    </w:p>
    <w:p w:rsidR="00605A48" w:rsidRPr="00C36D00" w:rsidRDefault="00605A48" w:rsidP="005200AC">
      <w:pPr>
        <w:tabs>
          <w:tab w:val="left" w:pos="360"/>
        </w:tabs>
        <w:jc w:val="both"/>
        <w:rPr>
          <w:rFonts w:ascii="Arial" w:hAnsi="Arial" w:cs="Arial"/>
        </w:rPr>
      </w:pPr>
    </w:p>
    <w:p w:rsidR="00EA73BB" w:rsidRPr="00EB20CA" w:rsidRDefault="00EA73BB" w:rsidP="00EA73BB">
      <w:pPr>
        <w:jc w:val="both"/>
        <w:rPr>
          <w:rFonts w:ascii="Arial" w:hAnsi="Arial" w:cs="Arial"/>
        </w:rPr>
      </w:pPr>
      <w:r w:rsidRPr="00EB20CA">
        <w:rPr>
          <w:rFonts w:ascii="Arial" w:hAnsi="Arial" w:cs="Arial"/>
        </w:rPr>
        <w:t xml:space="preserve">Overall the project is on schedule. Gaia has completed one year of science operations, and the DPAC Initialization phase (Cycle00) is formally ending this month. </w:t>
      </w:r>
    </w:p>
    <w:p w:rsidR="00EA73BB" w:rsidRPr="00EB20CA" w:rsidRDefault="00EA73BB" w:rsidP="00EA73BB">
      <w:pPr>
        <w:jc w:val="both"/>
        <w:rPr>
          <w:rFonts w:ascii="Arial" w:hAnsi="Arial" w:cs="Arial"/>
        </w:rPr>
      </w:pPr>
    </w:p>
    <w:p w:rsidR="00EA73BB" w:rsidRPr="00EB20CA" w:rsidRDefault="00EA73BB" w:rsidP="00EA73BB">
      <w:pPr>
        <w:jc w:val="both"/>
        <w:rPr>
          <w:rFonts w:ascii="Arial" w:hAnsi="Arial" w:cs="Arial"/>
        </w:rPr>
      </w:pPr>
      <w:r w:rsidRPr="00EB20CA">
        <w:rPr>
          <w:rFonts w:ascii="Arial" w:hAnsi="Arial" w:cs="Arial"/>
        </w:rPr>
        <w:t xml:space="preserve">The DPAC Operations Rehearsal OR5 test campaign is proceeding, though with the completion of OR5 Stage2, the DPCT/AVU participation has been completed. </w:t>
      </w:r>
    </w:p>
    <w:p w:rsidR="00EA73BB" w:rsidRPr="00EB20CA" w:rsidRDefault="00EA73BB" w:rsidP="00EA73BB">
      <w:pPr>
        <w:jc w:val="both"/>
        <w:rPr>
          <w:rFonts w:ascii="Arial" w:hAnsi="Arial" w:cs="Arial"/>
        </w:rPr>
      </w:pPr>
    </w:p>
    <w:p w:rsidR="00EA73BB" w:rsidRPr="00EB20CA" w:rsidRDefault="00EA73BB" w:rsidP="00EA73BB">
      <w:pPr>
        <w:jc w:val="both"/>
        <w:rPr>
          <w:rFonts w:ascii="Arial" w:hAnsi="Arial" w:cs="Arial"/>
        </w:rPr>
      </w:pPr>
      <w:r w:rsidRPr="00EB20CA">
        <w:rPr>
          <w:rFonts w:ascii="Arial" w:hAnsi="Arial" w:cs="Arial"/>
        </w:rPr>
        <w:t>While it is evident that the transition from development to maintenance for AIM and BAM will need to come later than originally planned, this will not have an effect on the overall Gaia Science Ground Segment schedule. This delay in the AIM and BAM schedules is primarily due to the unexpected satellite issues that came to light during Commissioning. (See AB-052) These include:</w:t>
      </w:r>
    </w:p>
    <w:p w:rsidR="00EA73BB" w:rsidRPr="00EB20CA" w:rsidRDefault="00EA73BB" w:rsidP="00EA73BB">
      <w:pPr>
        <w:jc w:val="both"/>
        <w:rPr>
          <w:rFonts w:ascii="Arial" w:hAnsi="Arial" w:cs="Arial"/>
        </w:rPr>
      </w:pPr>
    </w:p>
    <w:p w:rsidR="00EA73BB" w:rsidRPr="00EB20CA" w:rsidRDefault="00EA73BB" w:rsidP="00EA73BB">
      <w:pPr>
        <w:numPr>
          <w:ilvl w:val="0"/>
          <w:numId w:val="28"/>
        </w:numPr>
        <w:jc w:val="both"/>
        <w:rPr>
          <w:rFonts w:ascii="Arial" w:hAnsi="Arial" w:cs="Arial"/>
        </w:rPr>
      </w:pPr>
      <w:r w:rsidRPr="00EB20CA">
        <w:rPr>
          <w:rFonts w:ascii="Arial" w:hAnsi="Arial" w:cs="Arial"/>
        </w:rPr>
        <w:t xml:space="preserve">High </w:t>
      </w:r>
      <w:proofErr w:type="spellStart"/>
      <w:r w:rsidRPr="00EB20CA">
        <w:rPr>
          <w:rFonts w:ascii="Arial" w:hAnsi="Arial" w:cs="Arial"/>
        </w:rPr>
        <w:t>straylight</w:t>
      </w:r>
      <w:proofErr w:type="spellEnd"/>
      <w:r w:rsidRPr="00EB20CA">
        <w:rPr>
          <w:rFonts w:ascii="Arial" w:hAnsi="Arial" w:cs="Arial"/>
        </w:rPr>
        <w:t xml:space="preserve"> levels with solar origin, most likely caused by diffraction off the edge of the solar shield. </w:t>
      </w:r>
    </w:p>
    <w:p w:rsidR="00EA73BB" w:rsidRPr="00EB20CA" w:rsidRDefault="00EA73BB" w:rsidP="00EA73BB">
      <w:pPr>
        <w:numPr>
          <w:ilvl w:val="0"/>
          <w:numId w:val="28"/>
        </w:numPr>
        <w:jc w:val="both"/>
        <w:rPr>
          <w:rFonts w:ascii="Arial" w:hAnsi="Arial" w:cs="Arial"/>
        </w:rPr>
      </w:pPr>
      <w:r w:rsidRPr="00EB20CA">
        <w:rPr>
          <w:rFonts w:ascii="Arial" w:hAnsi="Arial" w:cs="Arial"/>
        </w:rPr>
        <w:t>Large periodic (6</w:t>
      </w:r>
      <w:r w:rsidRPr="00EB20CA">
        <w:rPr>
          <w:rFonts w:ascii="Arial" w:hAnsi="Arial" w:cs="Arial"/>
          <w:vertAlign w:val="superscript"/>
        </w:rPr>
        <w:t xml:space="preserve"> </w:t>
      </w:r>
      <w:r w:rsidRPr="00EB20CA">
        <w:rPr>
          <w:rFonts w:ascii="Arial" w:hAnsi="Arial" w:cs="Arial"/>
        </w:rPr>
        <w:t>hour) Basic Angle (BA) variations whose cause is unknown.</w:t>
      </w:r>
    </w:p>
    <w:p w:rsidR="00EA73BB" w:rsidRPr="00EB20CA" w:rsidRDefault="00EA73BB" w:rsidP="00EA73BB">
      <w:pPr>
        <w:numPr>
          <w:ilvl w:val="0"/>
          <w:numId w:val="28"/>
        </w:numPr>
        <w:jc w:val="both"/>
        <w:rPr>
          <w:rFonts w:ascii="Arial" w:hAnsi="Arial" w:cs="Arial"/>
        </w:rPr>
      </w:pPr>
      <w:r w:rsidRPr="00EB20CA">
        <w:rPr>
          <w:rFonts w:ascii="Arial" w:hAnsi="Arial" w:cs="Arial"/>
        </w:rPr>
        <w:t>Telescope throughput loss likely due to contamination on the mirrors requiring periodic decontamination (i.e. heating) campaigns.</w:t>
      </w:r>
    </w:p>
    <w:p w:rsidR="00EA73BB" w:rsidRPr="00EB20CA" w:rsidRDefault="00EA73BB" w:rsidP="00EA73BB">
      <w:pPr>
        <w:jc w:val="both"/>
        <w:rPr>
          <w:rFonts w:ascii="Arial" w:hAnsi="Arial" w:cs="Arial"/>
        </w:rPr>
      </w:pPr>
    </w:p>
    <w:p w:rsidR="00EA73BB" w:rsidRPr="00EB20CA" w:rsidRDefault="00EA73BB" w:rsidP="00EA73BB">
      <w:pPr>
        <w:jc w:val="both"/>
        <w:rPr>
          <w:rFonts w:ascii="Arial" w:hAnsi="Arial" w:cs="Arial"/>
          <w:b/>
        </w:rPr>
      </w:pPr>
      <w:r w:rsidRPr="00EB20CA">
        <w:rPr>
          <w:rFonts w:ascii="Arial" w:hAnsi="Arial" w:cs="Arial"/>
        </w:rPr>
        <w:t xml:space="preserve">Handling these issues has required major adaptation in some parts of the processing. Furthermore it has become clear that the BA variations potentially may compromise the astrometry. Indeed, it has become critical that the BAM signal is calibrated so that it can be used in the astrometric processing. DPAC and ESA has also formed a dedicated working group with Airbus to investigate the cause of the BA variations. In any case, the importance of the BAM processing, and the difficulty of the interpretation, analysis and calibration of the BAM data has highlighted the </w:t>
      </w:r>
      <w:r w:rsidRPr="00EB20CA">
        <w:rPr>
          <w:rFonts w:ascii="Arial" w:hAnsi="Arial" w:cs="Arial"/>
          <w:b/>
        </w:rPr>
        <w:t>urgent need</w:t>
      </w:r>
      <w:r w:rsidRPr="00EB20CA">
        <w:rPr>
          <w:rFonts w:ascii="Arial" w:hAnsi="Arial" w:cs="Arial"/>
        </w:rPr>
        <w:t xml:space="preserve"> to dedicate further resources to this task. </w:t>
      </w:r>
      <w:r w:rsidRPr="00EB20CA">
        <w:rPr>
          <w:rFonts w:ascii="Arial" w:hAnsi="Arial" w:cs="Arial"/>
          <w:b/>
        </w:rPr>
        <w:t>Given the criticality of the BAM system for the astrometric processing, and the unexpected complications that have been manifested by the in-flight instrument, the PM recommends the provision of an additional contract dedicated to this system to support calibration and data analysis.</w:t>
      </w:r>
    </w:p>
    <w:p w:rsidR="00EA73BB" w:rsidRPr="00EB20CA" w:rsidRDefault="00EA73BB" w:rsidP="00EA73BB">
      <w:pPr>
        <w:jc w:val="both"/>
        <w:rPr>
          <w:rFonts w:ascii="Arial" w:hAnsi="Arial" w:cs="Arial"/>
        </w:rPr>
      </w:pPr>
    </w:p>
    <w:p w:rsidR="00EA73BB" w:rsidRPr="00EB20CA" w:rsidRDefault="00EA73BB" w:rsidP="00EA73BB">
      <w:pPr>
        <w:jc w:val="both"/>
        <w:rPr>
          <w:rFonts w:ascii="Arial" w:hAnsi="Arial" w:cs="Arial"/>
        </w:rPr>
      </w:pPr>
      <w:r w:rsidRPr="00EB20CA">
        <w:rPr>
          <w:rFonts w:ascii="Arial" w:hAnsi="Arial" w:cs="Arial"/>
        </w:rPr>
        <w:t>In this reporting period CU3/AVU AIM and BAM have each made major SW deliveries to DPCT, including multiple follow</w:t>
      </w:r>
      <w:r w:rsidR="007D778D" w:rsidRPr="00EB20CA">
        <w:rPr>
          <w:rFonts w:ascii="Arial" w:hAnsi="Arial" w:cs="Arial"/>
        </w:rPr>
        <w:t xml:space="preserve"> </w:t>
      </w:r>
      <w:r w:rsidRPr="00EB20CA">
        <w:rPr>
          <w:rFonts w:ascii="Arial" w:hAnsi="Arial" w:cs="Arial"/>
        </w:rPr>
        <w:t xml:space="preserve">up patches. AIM and BAM WP managers and the AVU deputy (myself) continue to contribute to DPAC’s Gaia Payload Experts group, which held regular biweekly </w:t>
      </w:r>
      <w:proofErr w:type="spellStart"/>
      <w:r w:rsidRPr="00EB20CA">
        <w:rPr>
          <w:rFonts w:ascii="Arial" w:hAnsi="Arial" w:cs="Arial"/>
        </w:rPr>
        <w:t>telecons</w:t>
      </w:r>
      <w:proofErr w:type="spellEnd"/>
      <w:r w:rsidRPr="00EB20CA">
        <w:rPr>
          <w:rFonts w:ascii="Arial" w:hAnsi="Arial" w:cs="Arial"/>
        </w:rPr>
        <w:t xml:space="preserve"> during this reporting period.</w:t>
      </w:r>
    </w:p>
    <w:p w:rsidR="00EA73BB" w:rsidRPr="00EB20CA" w:rsidRDefault="00EA73BB" w:rsidP="00EA73BB">
      <w:pPr>
        <w:jc w:val="both"/>
        <w:rPr>
          <w:rFonts w:ascii="Arial" w:hAnsi="Arial" w:cs="Arial"/>
        </w:rPr>
      </w:pPr>
      <w:r w:rsidRPr="00EB20CA">
        <w:rPr>
          <w:rFonts w:ascii="Arial" w:hAnsi="Arial" w:cs="Arial"/>
        </w:rPr>
        <w:t xml:space="preserve">  </w:t>
      </w:r>
    </w:p>
    <w:p w:rsidR="00EA73BB" w:rsidRPr="00EB20CA" w:rsidRDefault="00EA73BB" w:rsidP="00EA73BB">
      <w:pPr>
        <w:jc w:val="both"/>
        <w:rPr>
          <w:rFonts w:ascii="Arial" w:hAnsi="Arial" w:cs="Arial"/>
        </w:rPr>
      </w:pPr>
      <w:r w:rsidRPr="00EB20CA">
        <w:rPr>
          <w:rFonts w:ascii="Arial" w:hAnsi="Arial" w:cs="Arial"/>
        </w:rPr>
        <w:t xml:space="preserve">GSR has completed the test campaign of a major release of the GSR system that includes the new functionality of including the adjustment of the attitude parameters.  Associated documents associated with the release (SRN and STR) are pending.  In parallel with the test campaign has been the implementation of an instrument calibration model, necessary for the treatment of real Gaia data. GSR also participated in the OR5 test campaign. While the results of these tests were not of scientific value, they proved very useful for preparing and validating that GSR will be able to treat actual Gaia data. </w:t>
      </w:r>
    </w:p>
    <w:p w:rsidR="00EA73BB" w:rsidRPr="00EB20CA" w:rsidRDefault="00EA73BB" w:rsidP="00EA73BB">
      <w:pPr>
        <w:jc w:val="both"/>
        <w:rPr>
          <w:rFonts w:ascii="Arial" w:hAnsi="Arial" w:cs="Arial"/>
        </w:rPr>
      </w:pPr>
    </w:p>
    <w:p w:rsidR="00EA73BB" w:rsidRPr="00EB20CA" w:rsidRDefault="00EA73BB" w:rsidP="00EA73BB">
      <w:pPr>
        <w:jc w:val="both"/>
        <w:rPr>
          <w:rFonts w:ascii="Arial" w:hAnsi="Arial" w:cs="Arial"/>
        </w:rPr>
      </w:pPr>
      <w:r w:rsidRPr="00EB20CA">
        <w:rPr>
          <w:rFonts w:ascii="Arial" w:hAnsi="Arial" w:cs="Arial"/>
        </w:rPr>
        <w:t>AVU activities and deliveries are detailed in section 5.2.2 under GWP-340.</w:t>
      </w:r>
    </w:p>
    <w:p w:rsidR="00EA73BB" w:rsidRPr="00EB20CA" w:rsidRDefault="00EA73BB" w:rsidP="00EA73BB">
      <w:pPr>
        <w:jc w:val="both"/>
        <w:rPr>
          <w:rFonts w:ascii="Arial" w:hAnsi="Arial" w:cs="Arial"/>
          <w:bCs/>
        </w:rPr>
      </w:pPr>
    </w:p>
    <w:p w:rsidR="00EA73BB" w:rsidRPr="00EB20CA" w:rsidRDefault="00EA73BB" w:rsidP="00EA73BB">
      <w:pPr>
        <w:jc w:val="both"/>
        <w:rPr>
          <w:rFonts w:ascii="Arial" w:hAnsi="Arial" w:cs="Arial"/>
        </w:rPr>
      </w:pPr>
      <w:r w:rsidRPr="00EB20CA">
        <w:rPr>
          <w:rFonts w:ascii="Arial" w:hAnsi="Arial" w:cs="Arial"/>
        </w:rPr>
        <w:t>In CU5 (Photometry), development and testing continued for the handling of crowded fields, and the observational campaign for the CU5 standard stars was concluded, though significant data reduction remains to be completed. The post-launch publication of the Gaia photometric standards is currently scheduled for March 2016 (see EP-014). This schedule is quite tight, given current FTE levels. Testing and optimization of SW dedicated to the absolute photometric calibration was carried out based on OR5 results. Contributions were made to the follow</w:t>
      </w:r>
      <w:r w:rsidR="007D778D" w:rsidRPr="00EB20CA">
        <w:rPr>
          <w:rFonts w:ascii="Arial" w:hAnsi="Arial" w:cs="Arial"/>
        </w:rPr>
        <w:t xml:space="preserve"> </w:t>
      </w:r>
      <w:r w:rsidRPr="00EB20CA">
        <w:rPr>
          <w:rFonts w:ascii="Arial" w:hAnsi="Arial" w:cs="Arial"/>
        </w:rPr>
        <w:t>up of Gaia Photometric Science Alerts.  Details of CU5 contributions can be found in section 5.2.3.</w:t>
      </w:r>
    </w:p>
    <w:p w:rsidR="00EA73BB" w:rsidRPr="00EB20CA" w:rsidRDefault="00EA73BB" w:rsidP="00EA73BB">
      <w:pPr>
        <w:jc w:val="both"/>
        <w:rPr>
          <w:rFonts w:ascii="Arial" w:hAnsi="Arial" w:cs="Arial"/>
        </w:rPr>
      </w:pPr>
    </w:p>
    <w:p w:rsidR="007D778D" w:rsidRPr="00EB20CA" w:rsidRDefault="00EA73BB" w:rsidP="00EA73BB">
      <w:pPr>
        <w:jc w:val="both"/>
        <w:rPr>
          <w:rFonts w:ascii="Arial" w:hAnsi="Arial" w:cs="Arial"/>
        </w:rPr>
      </w:pPr>
      <w:r w:rsidRPr="00EB20CA">
        <w:rPr>
          <w:rFonts w:ascii="Arial" w:hAnsi="Arial" w:cs="Arial"/>
        </w:rPr>
        <w:t xml:space="preserve">The Italian participation in CU4 has delivered updated SW modules. For CU7 several revised versions of SW modules were delivered to DPCG, after the OR5 stage2 test campaign which used real Gaia data. In addition the CU7 network of small/medium size telescopes continues to contribute to the validation of the Gaia </w:t>
      </w:r>
      <w:r w:rsidRPr="00EB20CA">
        <w:rPr>
          <w:rFonts w:ascii="Arial" w:hAnsi="Arial" w:cs="Arial"/>
        </w:rPr>
        <w:lastRenderedPageBreak/>
        <w:t xml:space="preserve">Science Alerts (GSA) system and observations made at the Bologna Astronomical Observatory in </w:t>
      </w:r>
      <w:proofErr w:type="spellStart"/>
      <w:r w:rsidRPr="00EB20CA">
        <w:rPr>
          <w:rFonts w:ascii="Arial" w:hAnsi="Arial" w:cs="Arial"/>
        </w:rPr>
        <w:t>Loiano</w:t>
      </w:r>
      <w:proofErr w:type="spellEnd"/>
      <w:r w:rsidRPr="00EB20CA">
        <w:rPr>
          <w:rFonts w:ascii="Arial" w:hAnsi="Arial" w:cs="Arial"/>
        </w:rPr>
        <w:t xml:space="preserve"> have contributed to the analysis of Gaia14aae, a very rare cataclysmic variable</w:t>
      </w:r>
      <w:r w:rsidR="007D778D" w:rsidRPr="00EB20CA">
        <w:rPr>
          <w:rFonts w:ascii="Arial" w:hAnsi="Arial" w:cs="Arial"/>
        </w:rPr>
        <w:t xml:space="preserve"> in an eclipsing binary system (see the paragraphs dedicated to the WP </w:t>
      </w:r>
      <w:r w:rsidR="007D778D" w:rsidRPr="00EB20CA">
        <w:rPr>
          <w:rFonts w:ascii="Arial" w:hAnsi="Arial" w:cs="Arial"/>
          <w:b/>
          <w:u w:val="single"/>
        </w:rPr>
        <w:t>GWP-T-513-00000</w:t>
      </w:r>
      <w:r w:rsidR="007D778D" w:rsidRPr="00EB20CA">
        <w:rPr>
          <w:rFonts w:ascii="Arial" w:hAnsi="Arial" w:cs="Arial"/>
          <w:b/>
        </w:rPr>
        <w:t xml:space="preserve"> in sec. 5.2 below).</w:t>
      </w:r>
      <w:r w:rsidR="007D778D" w:rsidRPr="00EB20CA">
        <w:rPr>
          <w:rFonts w:ascii="Arial" w:hAnsi="Arial" w:cs="Arial"/>
        </w:rPr>
        <w:t xml:space="preserve"> </w:t>
      </w:r>
    </w:p>
    <w:p w:rsidR="00EA73BB" w:rsidRPr="00EB20CA" w:rsidRDefault="00EA73BB" w:rsidP="00EA73BB">
      <w:pPr>
        <w:jc w:val="both"/>
        <w:rPr>
          <w:rFonts w:ascii="Arial" w:hAnsi="Arial" w:cs="Arial"/>
        </w:rPr>
      </w:pPr>
      <w:r w:rsidRPr="00EB20CA">
        <w:rPr>
          <w:rFonts w:ascii="Arial" w:hAnsi="Arial" w:cs="Arial"/>
        </w:rPr>
        <w:t xml:space="preserve">Simulated datasets for galactic fields from CU2, based on a request from Cycle 11,  are still pending. A TGE SW delivery was made for the OR5 test campaign. </w:t>
      </w:r>
    </w:p>
    <w:p w:rsidR="007D778D" w:rsidRPr="00EB20CA" w:rsidRDefault="007D778D" w:rsidP="00EA73BB">
      <w:pPr>
        <w:jc w:val="both"/>
        <w:rPr>
          <w:rFonts w:ascii="Arial" w:hAnsi="Arial" w:cs="Arial"/>
        </w:rPr>
      </w:pPr>
    </w:p>
    <w:p w:rsidR="00EA73BB" w:rsidRPr="00EB20CA" w:rsidRDefault="00EA73BB" w:rsidP="00EA73BB">
      <w:pPr>
        <w:jc w:val="both"/>
        <w:rPr>
          <w:rFonts w:ascii="Arial" w:hAnsi="Arial" w:cs="Arial"/>
        </w:rPr>
      </w:pPr>
      <w:r w:rsidRPr="00EB20CA">
        <w:rPr>
          <w:rFonts w:ascii="Arial" w:hAnsi="Arial" w:cs="Arial"/>
        </w:rPr>
        <w:t xml:space="preserve">For a complete list of main deliverables see section 4.4.3. </w:t>
      </w:r>
    </w:p>
    <w:p w:rsidR="00082E78" w:rsidRPr="00EB20CA" w:rsidRDefault="00082E78" w:rsidP="00814F80">
      <w:pPr>
        <w:jc w:val="both"/>
        <w:rPr>
          <w:rFonts w:ascii="Arial" w:hAnsi="Arial" w:cs="Arial"/>
        </w:rPr>
      </w:pPr>
    </w:p>
    <w:p w:rsidR="00605A48" w:rsidRPr="00EB20CA" w:rsidRDefault="00605A48" w:rsidP="005200AC">
      <w:pPr>
        <w:tabs>
          <w:tab w:val="left" w:pos="360"/>
        </w:tabs>
        <w:jc w:val="both"/>
        <w:rPr>
          <w:rFonts w:ascii="Arial" w:hAnsi="Arial" w:cs="Arial"/>
        </w:rPr>
      </w:pPr>
    </w:p>
    <w:p w:rsidR="00605A48" w:rsidRPr="00EB20CA" w:rsidRDefault="00605A48" w:rsidP="005200AC">
      <w:pPr>
        <w:tabs>
          <w:tab w:val="left" w:pos="360"/>
        </w:tabs>
        <w:jc w:val="both"/>
        <w:rPr>
          <w:rFonts w:ascii="Arial" w:hAnsi="Arial" w:cs="Arial"/>
        </w:rPr>
      </w:pPr>
    </w:p>
    <w:p w:rsidR="00605A48" w:rsidRPr="00EB20CA" w:rsidRDefault="00605A48" w:rsidP="005200AC">
      <w:pPr>
        <w:pStyle w:val="Titolo2"/>
        <w:tabs>
          <w:tab w:val="left" w:pos="0"/>
        </w:tabs>
        <w:suppressAutoHyphens/>
        <w:spacing w:before="0" w:after="0"/>
        <w:jc w:val="left"/>
        <w:rPr>
          <w:rFonts w:ascii="Arial" w:hAnsi="Arial" w:cs="Arial"/>
          <w:b/>
          <w:lang w:val="en-US"/>
        </w:rPr>
      </w:pPr>
      <w:bookmarkStart w:id="9" w:name="_Toc247701951"/>
      <w:bookmarkStart w:id="10" w:name="_Toc425961410"/>
      <w:r w:rsidRPr="00EB20CA">
        <w:rPr>
          <w:rFonts w:ascii="Arial" w:hAnsi="Arial" w:cs="Arial"/>
          <w:b/>
          <w:lang w:val="en-US"/>
        </w:rPr>
        <w:t>KEY ISSUES LIST</w:t>
      </w:r>
      <w:bookmarkEnd w:id="9"/>
      <w:bookmarkEnd w:id="10"/>
    </w:p>
    <w:p w:rsidR="00605A48" w:rsidRPr="00EB20CA" w:rsidRDefault="00605A48" w:rsidP="005200AC">
      <w:pPr>
        <w:rPr>
          <w:rFonts w:ascii="Arial" w:hAnsi="Arial" w:cs="Arial"/>
        </w:rPr>
      </w:pPr>
    </w:p>
    <w:p w:rsidR="00EA73BB" w:rsidRPr="00EB20CA" w:rsidRDefault="00EA73BB" w:rsidP="00C14A9D">
      <w:pPr>
        <w:numPr>
          <w:ilvl w:val="0"/>
          <w:numId w:val="16"/>
        </w:numPr>
        <w:tabs>
          <w:tab w:val="clear" w:pos="360"/>
          <w:tab w:val="num" w:pos="-1800"/>
        </w:tabs>
        <w:rPr>
          <w:rFonts w:ascii="Arial" w:hAnsi="Arial" w:cs="Arial"/>
        </w:rPr>
      </w:pPr>
      <w:r w:rsidRPr="00EB20CA">
        <w:rPr>
          <w:rFonts w:ascii="Arial" w:hAnsi="Arial" w:cs="Arial"/>
        </w:rPr>
        <w:t xml:space="preserve">Additional support for AVU/BAM </w:t>
      </w:r>
      <w:r w:rsidR="00D02FCE" w:rsidRPr="00EB20CA">
        <w:rPr>
          <w:rFonts w:ascii="Arial" w:hAnsi="Arial" w:cs="Arial"/>
        </w:rPr>
        <w:t>is recommended</w:t>
      </w:r>
      <w:r w:rsidRPr="00EB20CA">
        <w:rPr>
          <w:rFonts w:ascii="Arial" w:hAnsi="Arial" w:cs="Arial"/>
        </w:rPr>
        <w:t>. See section 2.1 for details.</w:t>
      </w:r>
    </w:p>
    <w:p w:rsidR="00EA73BB" w:rsidRPr="00EA73BB" w:rsidRDefault="00EA73BB" w:rsidP="00EA73BB">
      <w:pPr>
        <w:ind w:left="360"/>
        <w:jc w:val="both"/>
        <w:rPr>
          <w:rFonts w:ascii="Arial" w:hAnsi="Arial" w:cs="Arial"/>
          <w:color w:val="0000FF"/>
        </w:rPr>
      </w:pPr>
    </w:p>
    <w:p w:rsidR="00EA73BB" w:rsidRPr="00EB20CA" w:rsidRDefault="00EA73BB" w:rsidP="00EA73BB">
      <w:pPr>
        <w:numPr>
          <w:ilvl w:val="0"/>
          <w:numId w:val="16"/>
        </w:numPr>
        <w:tabs>
          <w:tab w:val="clear" w:pos="360"/>
          <w:tab w:val="num" w:pos="-1800"/>
        </w:tabs>
        <w:jc w:val="both"/>
        <w:rPr>
          <w:rFonts w:ascii="Arial" w:hAnsi="Arial" w:cs="Arial"/>
          <w:lang w:val="en-GB"/>
        </w:rPr>
      </w:pPr>
      <w:r w:rsidRPr="00EB20CA">
        <w:rPr>
          <w:rFonts w:ascii="Arial" w:hAnsi="Arial" w:cs="Arial"/>
          <w:lang w:val="en-GB"/>
        </w:rPr>
        <w:t>The modification of the limiting magnitude of Gaia</w:t>
      </w:r>
      <w:r w:rsidR="00551BD3" w:rsidRPr="00EB20CA">
        <w:rPr>
          <w:rFonts w:ascii="Arial" w:hAnsi="Arial" w:cs="Arial"/>
          <w:lang w:val="en-GB"/>
        </w:rPr>
        <w:t xml:space="preserve"> (now to G=20.7, approximately V=21)</w:t>
      </w:r>
      <w:r w:rsidRPr="00EB20CA">
        <w:rPr>
          <w:rFonts w:ascii="Arial" w:hAnsi="Arial" w:cs="Arial"/>
          <w:lang w:val="en-GB"/>
        </w:rPr>
        <w:t xml:space="preserve"> has led to the rapid decrease in available disk space at DPCT. Additional storage HW has been acquired and is currently being installed to assure the nominal functionality of DPCT.</w:t>
      </w:r>
    </w:p>
    <w:p w:rsidR="0034665B" w:rsidRPr="00EB20CA" w:rsidRDefault="0034665B" w:rsidP="0034665B">
      <w:pPr>
        <w:ind w:left="360"/>
        <w:jc w:val="both"/>
        <w:rPr>
          <w:rFonts w:ascii="Arial" w:hAnsi="Arial" w:cs="Arial"/>
          <w:lang w:val="en-GB"/>
        </w:rPr>
      </w:pPr>
    </w:p>
    <w:p w:rsidR="00605A48" w:rsidRPr="00EA73BB" w:rsidRDefault="00605A48" w:rsidP="008C19EB">
      <w:pPr>
        <w:pStyle w:val="Paragrafoelenco"/>
        <w:rPr>
          <w:rFonts w:ascii="Arial" w:hAnsi="Arial" w:cs="Arial"/>
        </w:rPr>
      </w:pPr>
    </w:p>
    <w:p w:rsidR="00605A48" w:rsidRPr="00EA73BB" w:rsidRDefault="00605A48" w:rsidP="00892FAE">
      <w:pPr>
        <w:pStyle w:val="Paragrafoelenco"/>
        <w:rPr>
          <w:rFonts w:ascii="Arial" w:hAnsi="Arial" w:cs="Arial"/>
        </w:rPr>
      </w:pPr>
    </w:p>
    <w:p w:rsidR="00605A48" w:rsidRPr="00EA73BB" w:rsidRDefault="00605A48" w:rsidP="00892FAE">
      <w:pPr>
        <w:jc w:val="both"/>
        <w:rPr>
          <w:rFonts w:ascii="Arial" w:hAnsi="Arial" w:cs="Arial"/>
        </w:rPr>
      </w:pPr>
    </w:p>
    <w:p w:rsidR="00605A48" w:rsidRPr="00EB20CA" w:rsidRDefault="00605A48" w:rsidP="00D95FFC">
      <w:pPr>
        <w:pStyle w:val="Titolo1"/>
        <w:tabs>
          <w:tab w:val="clear" w:pos="0"/>
          <w:tab w:val="num" w:pos="-2160"/>
          <w:tab w:val="num" w:pos="851"/>
        </w:tabs>
        <w:suppressAutoHyphens/>
        <w:spacing w:before="0" w:after="0"/>
        <w:rPr>
          <w:rFonts w:ascii="Arial" w:hAnsi="Arial" w:cs="Arial"/>
          <w:lang w:val="en-US"/>
        </w:rPr>
      </w:pPr>
      <w:bookmarkStart w:id="11" w:name="_Toc425961411"/>
      <w:r w:rsidRPr="00EB20CA">
        <w:rPr>
          <w:rFonts w:ascii="Arial" w:hAnsi="Arial" w:cs="Arial"/>
          <w:lang w:val="en-US"/>
        </w:rPr>
        <w:lastRenderedPageBreak/>
        <w:t>contractual and financial STATUS</w:t>
      </w:r>
      <w:bookmarkEnd w:id="11"/>
    </w:p>
    <w:p w:rsidR="00605A48" w:rsidRPr="00EB20CA" w:rsidRDefault="00605A48" w:rsidP="005B4886">
      <w:pPr>
        <w:rPr>
          <w:rFonts w:ascii="Arial" w:hAnsi="Arial" w:cs="Arial"/>
        </w:rPr>
      </w:pPr>
    </w:p>
    <w:p w:rsidR="00584E08" w:rsidRPr="00EB20CA" w:rsidRDefault="00584E08" w:rsidP="00EB20CA">
      <w:pPr>
        <w:jc w:val="both"/>
        <w:rPr>
          <w:rFonts w:ascii="Arial" w:hAnsi="Arial" w:cs="Arial"/>
        </w:rPr>
      </w:pPr>
      <w:r w:rsidRPr="00EB20CA">
        <w:rPr>
          <w:rFonts w:ascii="Arial" w:hAnsi="Arial" w:cs="Arial"/>
        </w:rPr>
        <w:t xml:space="preserve">With the new 3-year agreement now in place, the ASI funding support is not of any concern anymore. Although not at the level needed, the funding level established with the new contract fully complies with the minimum funding requirements </w:t>
      </w:r>
      <w:r w:rsidR="00C802BC" w:rsidRPr="00EB20CA">
        <w:rPr>
          <w:rFonts w:ascii="Arial" w:hAnsi="Arial" w:cs="Arial"/>
        </w:rPr>
        <w:t>agreed between the ASI representatives and the INAF PO</w:t>
      </w:r>
      <w:r w:rsidRPr="00EB20CA">
        <w:rPr>
          <w:rFonts w:ascii="Arial" w:hAnsi="Arial" w:cs="Arial"/>
        </w:rPr>
        <w:t xml:space="preserve"> during the months </w:t>
      </w:r>
      <w:r w:rsidR="00C802BC" w:rsidRPr="00EB20CA">
        <w:rPr>
          <w:rFonts w:ascii="Arial" w:hAnsi="Arial" w:cs="Arial"/>
        </w:rPr>
        <w:t>that preceded</w:t>
      </w:r>
      <w:r w:rsidRPr="00EB20CA">
        <w:rPr>
          <w:rFonts w:ascii="Arial" w:hAnsi="Arial" w:cs="Arial"/>
        </w:rPr>
        <w:t xml:space="preserve"> the negotiation meeting. The Itali</w:t>
      </w:r>
      <w:r w:rsidR="00C802BC" w:rsidRPr="00EB20CA">
        <w:rPr>
          <w:rFonts w:ascii="Arial" w:hAnsi="Arial" w:cs="Arial"/>
        </w:rPr>
        <w:t xml:space="preserve">an participation is therefore on solid ground though July 2018, and it is up to the PO and Coordination Group (GC) to use the funding appropriately and wisely, taking into account the evolution of the mission. </w:t>
      </w:r>
    </w:p>
    <w:p w:rsidR="00605A48" w:rsidRPr="00EB20CA" w:rsidRDefault="00605A48" w:rsidP="00BD4205">
      <w:pPr>
        <w:jc w:val="both"/>
        <w:rPr>
          <w:rFonts w:ascii="Arial" w:hAnsi="Arial" w:cs="Arial"/>
        </w:rPr>
      </w:pPr>
    </w:p>
    <w:p w:rsidR="00605A48" w:rsidRPr="00C36D00" w:rsidRDefault="00605A48" w:rsidP="005200AC">
      <w:pPr>
        <w:pStyle w:val="Titolo1"/>
        <w:tabs>
          <w:tab w:val="num" w:pos="851"/>
        </w:tabs>
        <w:suppressAutoHyphens/>
        <w:spacing w:before="0" w:after="0"/>
        <w:rPr>
          <w:rFonts w:ascii="Arial" w:hAnsi="Arial" w:cs="Arial"/>
          <w:lang w:val="en-US"/>
        </w:rPr>
      </w:pPr>
      <w:bookmarkStart w:id="12" w:name="_Toc425961412"/>
      <w:r w:rsidRPr="00C36D00">
        <w:rPr>
          <w:rFonts w:ascii="Arial" w:hAnsi="Arial" w:cs="Arial"/>
          <w:lang w:val="en-US"/>
        </w:rPr>
        <w:lastRenderedPageBreak/>
        <w:t>Program ManageMENT status</w:t>
      </w:r>
      <w:bookmarkEnd w:id="12"/>
      <w:r w:rsidRPr="00C36D00">
        <w:rPr>
          <w:rFonts w:ascii="Arial" w:hAnsi="Arial" w:cs="Arial"/>
          <w:lang w:val="en-US"/>
        </w:rPr>
        <w:t xml:space="preserve"> </w:t>
      </w:r>
    </w:p>
    <w:p w:rsidR="00605A48" w:rsidRPr="00C36D00" w:rsidRDefault="00605A48" w:rsidP="005200AC">
      <w:pPr>
        <w:rPr>
          <w:rFonts w:ascii="Arial" w:hAnsi="Arial" w:cs="Arial"/>
          <w:b/>
        </w:rPr>
      </w:pPr>
    </w:p>
    <w:p w:rsidR="00605A48" w:rsidRPr="00C36D00" w:rsidRDefault="00605A48" w:rsidP="005200AC">
      <w:pPr>
        <w:pStyle w:val="Titolo2"/>
        <w:tabs>
          <w:tab w:val="left" w:pos="0"/>
        </w:tabs>
        <w:suppressAutoHyphens/>
        <w:spacing w:before="0" w:after="0"/>
        <w:rPr>
          <w:rFonts w:ascii="Arial" w:hAnsi="Arial" w:cs="Arial"/>
          <w:b/>
          <w:lang w:val="en-US"/>
        </w:rPr>
      </w:pPr>
      <w:bookmarkStart w:id="13" w:name="_Toc425961413"/>
      <w:r w:rsidRPr="00C36D00">
        <w:rPr>
          <w:rFonts w:ascii="Arial" w:hAnsi="Arial" w:cs="Arial"/>
          <w:b/>
          <w:lang w:val="en-US"/>
        </w:rPr>
        <w:t>ACTIONS</w:t>
      </w:r>
      <w:bookmarkEnd w:id="13"/>
    </w:p>
    <w:p w:rsidR="00605A48" w:rsidRPr="00C36D00" w:rsidRDefault="00605A48" w:rsidP="00E777B6">
      <w:pPr>
        <w:rPr>
          <w:rFonts w:ascii="Arial" w:hAnsi="Arial" w:cs="Arial"/>
        </w:rPr>
      </w:pPr>
    </w:p>
    <w:p w:rsidR="00605A48" w:rsidRPr="00C36D00" w:rsidRDefault="00605A48" w:rsidP="004D2536">
      <w:pPr>
        <w:numPr>
          <w:ilvl w:val="1"/>
          <w:numId w:val="11"/>
        </w:numPr>
        <w:tabs>
          <w:tab w:val="clear" w:pos="1080"/>
          <w:tab w:val="num" w:pos="360"/>
        </w:tabs>
        <w:ind w:left="360"/>
        <w:jc w:val="both"/>
        <w:rPr>
          <w:rFonts w:ascii="Arial" w:hAnsi="Arial" w:cs="Arial"/>
        </w:rPr>
      </w:pPr>
      <w:r w:rsidRPr="00C36D00">
        <w:rPr>
          <w:rFonts w:ascii="Arial" w:hAnsi="Arial" w:cs="Arial"/>
          <w:u w:val="single"/>
        </w:rPr>
        <w:t>Actions related to activities of the Italian Project Office</w:t>
      </w:r>
      <w:r w:rsidRPr="00C36D00">
        <w:rPr>
          <w:rFonts w:ascii="Arial" w:hAnsi="Arial" w:cs="Arial"/>
        </w:rPr>
        <w:t xml:space="preserve">: </w:t>
      </w:r>
    </w:p>
    <w:p w:rsidR="00605A48" w:rsidRPr="00C36D00" w:rsidRDefault="00605A48" w:rsidP="002A1043">
      <w:pPr>
        <w:jc w:val="both"/>
        <w:rPr>
          <w:rFonts w:ascii="Arial" w:eastAsia="MS Mincho" w:hAnsi="Arial" w:cs="Arial"/>
          <w:sz w:val="24"/>
          <w:szCs w:val="24"/>
          <w:lang w:val="en-GB" w:eastAsia="ja-JP"/>
        </w:rPr>
      </w:pPr>
    </w:p>
    <w:p w:rsidR="00605A48" w:rsidRPr="00EB20CA" w:rsidRDefault="00605A48" w:rsidP="002A1043">
      <w:pPr>
        <w:numPr>
          <w:ilvl w:val="0"/>
          <w:numId w:val="13"/>
        </w:numPr>
        <w:jc w:val="both"/>
        <w:rPr>
          <w:rFonts w:ascii="Arial" w:hAnsi="Arial" w:cs="Arial"/>
        </w:rPr>
      </w:pPr>
      <w:r w:rsidRPr="00EB20CA">
        <w:rPr>
          <w:rFonts w:ascii="Arial" w:hAnsi="Arial" w:cs="Arial"/>
        </w:rPr>
        <w:t xml:space="preserve">as per the minutes of the </w:t>
      </w:r>
      <w:r w:rsidR="00A82A84" w:rsidRPr="00EB20CA">
        <w:rPr>
          <w:rFonts w:ascii="Arial" w:hAnsi="Arial" w:cs="Arial"/>
        </w:rPr>
        <w:t>RA1</w:t>
      </w:r>
      <w:r w:rsidRPr="00EB20CA">
        <w:rPr>
          <w:rFonts w:ascii="Arial" w:hAnsi="Arial" w:cs="Arial"/>
        </w:rPr>
        <w:t xml:space="preserve"> there are no open actions.</w:t>
      </w:r>
    </w:p>
    <w:p w:rsidR="00605A48" w:rsidRPr="00C36D00" w:rsidRDefault="00605A48" w:rsidP="002A1043">
      <w:pPr>
        <w:jc w:val="both"/>
        <w:rPr>
          <w:rStyle w:val="hps"/>
          <w:rFonts w:ascii="Arial" w:hAnsi="Arial" w:cs="Arial"/>
          <w:i/>
        </w:rPr>
      </w:pPr>
    </w:p>
    <w:p w:rsidR="00605A48" w:rsidRPr="00C36D00" w:rsidRDefault="00605A48" w:rsidP="005200AC">
      <w:pPr>
        <w:rPr>
          <w:rFonts w:ascii="Arial" w:eastAsia="MS Mincho" w:hAnsi="Arial" w:cs="Arial"/>
          <w:sz w:val="24"/>
          <w:szCs w:val="24"/>
          <w:lang w:eastAsia="ja-JP"/>
        </w:rPr>
      </w:pPr>
    </w:p>
    <w:p w:rsidR="00605A48" w:rsidRPr="00C36D00" w:rsidRDefault="00605A48" w:rsidP="005200AC">
      <w:pPr>
        <w:pStyle w:val="Titolo2"/>
        <w:tabs>
          <w:tab w:val="left" w:pos="0"/>
        </w:tabs>
        <w:suppressAutoHyphens/>
        <w:spacing w:before="0" w:after="0"/>
        <w:rPr>
          <w:rFonts w:ascii="Arial" w:hAnsi="Arial" w:cs="Arial"/>
          <w:b/>
          <w:lang w:val="en-US"/>
        </w:rPr>
      </w:pPr>
      <w:bookmarkStart w:id="14" w:name="_Toc425961414"/>
      <w:r w:rsidRPr="00C36D00">
        <w:rPr>
          <w:rFonts w:ascii="Arial" w:hAnsi="Arial" w:cs="Arial"/>
          <w:b/>
          <w:lang w:val="en-US"/>
        </w:rPr>
        <w:t>RISKS</w:t>
      </w:r>
      <w:bookmarkEnd w:id="14"/>
      <w:r w:rsidRPr="00C36D00">
        <w:rPr>
          <w:rFonts w:ascii="Arial" w:hAnsi="Arial" w:cs="Arial"/>
          <w:b/>
          <w:lang w:val="en-US"/>
        </w:rPr>
        <w:t xml:space="preserve"> </w:t>
      </w:r>
    </w:p>
    <w:p w:rsidR="00605A48" w:rsidRPr="00C36D00" w:rsidRDefault="00605A48" w:rsidP="00814F80">
      <w:pPr>
        <w:jc w:val="both"/>
        <w:rPr>
          <w:rFonts w:ascii="Arial" w:hAnsi="Arial" w:cs="Arial"/>
        </w:rPr>
      </w:pPr>
    </w:p>
    <w:p w:rsidR="00EA73BB" w:rsidRPr="00EB20CA" w:rsidRDefault="00EA73BB" w:rsidP="00EA73BB">
      <w:pPr>
        <w:pStyle w:val="Paragrafoelenco"/>
        <w:ind w:left="0"/>
        <w:rPr>
          <w:rFonts w:ascii="Arial" w:hAnsi="Arial" w:cs="Arial"/>
        </w:rPr>
      </w:pPr>
      <w:r w:rsidRPr="00EB20CA">
        <w:rPr>
          <w:rFonts w:ascii="Arial" w:hAnsi="Arial" w:cs="Arial"/>
        </w:rPr>
        <w:t xml:space="preserve">Main risks are: </w:t>
      </w:r>
    </w:p>
    <w:p w:rsidR="00EA73BB" w:rsidRPr="00EB20CA" w:rsidRDefault="00EA73BB" w:rsidP="00EA73BB">
      <w:pPr>
        <w:pStyle w:val="Paragrafoelenco"/>
        <w:numPr>
          <w:ilvl w:val="0"/>
          <w:numId w:val="22"/>
        </w:numPr>
        <w:jc w:val="both"/>
        <w:rPr>
          <w:rFonts w:ascii="Arial" w:hAnsi="Arial" w:cs="Arial"/>
        </w:rPr>
      </w:pPr>
      <w:r w:rsidRPr="00EB20CA">
        <w:rPr>
          <w:rFonts w:ascii="Arial" w:hAnsi="Arial" w:cs="Arial"/>
        </w:rPr>
        <w:t>Until a calibration procedure is defined, implemented and tested, there is some risk that calibrated BA variations will not be available for the astrometric processing in time for the first data release. This will compromise the Gaia astrometry.</w:t>
      </w:r>
    </w:p>
    <w:p w:rsidR="00EA73BB" w:rsidRPr="00EB20CA" w:rsidRDefault="00EA73BB" w:rsidP="00EA73BB">
      <w:pPr>
        <w:pStyle w:val="Paragrafoelenco"/>
        <w:numPr>
          <w:ilvl w:val="0"/>
          <w:numId w:val="22"/>
        </w:numPr>
        <w:jc w:val="both"/>
        <w:rPr>
          <w:rFonts w:ascii="Arial" w:hAnsi="Arial" w:cs="Arial"/>
        </w:rPr>
      </w:pPr>
      <w:r w:rsidRPr="00EB20CA">
        <w:rPr>
          <w:rFonts w:ascii="Arial" w:hAnsi="Arial" w:cs="Arial"/>
        </w:rPr>
        <w:t xml:space="preserve">CU5 delivery schedule may be compromised due to lack of sufficient FTE. In particular, shortage of manpower will delay the delivery of the </w:t>
      </w:r>
      <w:proofErr w:type="spellStart"/>
      <w:r w:rsidRPr="00EB20CA">
        <w:rPr>
          <w:rFonts w:ascii="Arial" w:hAnsi="Arial" w:cs="Arial"/>
        </w:rPr>
        <w:t>SpectroPhotometric</w:t>
      </w:r>
      <w:proofErr w:type="spellEnd"/>
      <w:r w:rsidRPr="00EB20CA">
        <w:rPr>
          <w:rFonts w:ascii="Arial" w:hAnsi="Arial" w:cs="Arial"/>
        </w:rPr>
        <w:t xml:space="preserve"> Standard Stars (SPSS) with respect to the schedule planned and agreed with DPAC, and/or degrade the quality of the delivered product. </w:t>
      </w:r>
    </w:p>
    <w:p w:rsidR="00EA73BB" w:rsidRPr="00EB20CA" w:rsidRDefault="00EA73BB" w:rsidP="00EA73BB">
      <w:pPr>
        <w:pStyle w:val="Paragrafoelenco"/>
        <w:numPr>
          <w:ilvl w:val="0"/>
          <w:numId w:val="22"/>
        </w:numPr>
        <w:jc w:val="both"/>
        <w:rPr>
          <w:rFonts w:ascii="Arial" w:hAnsi="Arial" w:cs="Arial"/>
        </w:rPr>
      </w:pPr>
      <w:r w:rsidRPr="00EB20CA">
        <w:rPr>
          <w:rFonts w:ascii="Arial" w:hAnsi="Arial" w:cs="Arial"/>
        </w:rPr>
        <w:t xml:space="preserve">DPCT resources dedicated to testing and development support may not be sufficient to support necessary </w:t>
      </w:r>
      <w:r w:rsidRPr="00EB20CA">
        <w:rPr>
          <w:rFonts w:ascii="Arial" w:hAnsi="Arial" w:cs="Arial"/>
          <w:i/>
        </w:rPr>
        <w:t>development</w:t>
      </w:r>
      <w:r w:rsidRPr="00EB20CA">
        <w:rPr>
          <w:rFonts w:ascii="Arial" w:hAnsi="Arial" w:cs="Arial"/>
        </w:rPr>
        <w:t xml:space="preserve"> needed f</w:t>
      </w:r>
      <w:r w:rsidR="000D1058" w:rsidRPr="00EB20CA">
        <w:rPr>
          <w:rFonts w:ascii="Arial" w:hAnsi="Arial" w:cs="Arial"/>
        </w:rPr>
        <w:t>or GSR during early Operations.</w:t>
      </w:r>
    </w:p>
    <w:p w:rsidR="00EA73BB" w:rsidRPr="00EB20CA" w:rsidRDefault="00EA73BB" w:rsidP="00EA73BB">
      <w:pPr>
        <w:pStyle w:val="Paragrafoelenco"/>
        <w:numPr>
          <w:ilvl w:val="0"/>
          <w:numId w:val="22"/>
        </w:numPr>
        <w:jc w:val="both"/>
        <w:rPr>
          <w:rFonts w:ascii="Arial" w:hAnsi="Arial" w:cs="Arial"/>
        </w:rPr>
      </w:pPr>
      <w:r w:rsidRPr="00EB20CA">
        <w:rPr>
          <w:rFonts w:ascii="Arial" w:hAnsi="Arial" w:cs="Arial"/>
        </w:rPr>
        <w:t>Computing resources at DPCT may not be sufficient to support AIM and GSR co-processing. Currently AIM is out of specification for its performance. HW originally planned to be dedicated to GSR processing has been purchased in anticipation to mitigate this persistent performance issue with the AIM system, but ad</w:t>
      </w:r>
      <w:r w:rsidR="000D1058" w:rsidRPr="00EB20CA">
        <w:rPr>
          <w:rFonts w:ascii="Arial" w:hAnsi="Arial" w:cs="Arial"/>
        </w:rPr>
        <w:t>ditional computing resources might still be</w:t>
      </w:r>
      <w:r w:rsidRPr="00EB20CA">
        <w:rPr>
          <w:rFonts w:ascii="Arial" w:hAnsi="Arial" w:cs="Arial"/>
        </w:rPr>
        <w:t xml:space="preserve"> needed if this performance issue is not resolved, or AIM will need to de-scope its processing, for instance reducing the number of observations to be reduced.</w:t>
      </w:r>
    </w:p>
    <w:p w:rsidR="00605A48" w:rsidRPr="00EB20CA" w:rsidRDefault="00605A48" w:rsidP="00137F7E">
      <w:pPr>
        <w:pStyle w:val="Paragrafoelenco"/>
        <w:ind w:left="360"/>
        <w:jc w:val="both"/>
        <w:rPr>
          <w:rFonts w:ascii="Arial" w:hAnsi="Arial" w:cs="Arial"/>
        </w:rPr>
      </w:pPr>
    </w:p>
    <w:p w:rsidR="00605A48" w:rsidRPr="00C36D00" w:rsidRDefault="00605A48" w:rsidP="005200AC">
      <w:pPr>
        <w:jc w:val="both"/>
        <w:rPr>
          <w:rFonts w:ascii="Arial" w:hAnsi="Arial" w:cs="Arial"/>
        </w:rPr>
      </w:pPr>
    </w:p>
    <w:p w:rsidR="00605A48" w:rsidRPr="00C36D00" w:rsidRDefault="00605A48" w:rsidP="005200AC">
      <w:pPr>
        <w:pStyle w:val="Titolo2"/>
        <w:tabs>
          <w:tab w:val="left" w:pos="0"/>
        </w:tabs>
        <w:suppressAutoHyphens/>
        <w:spacing w:before="0" w:after="0"/>
        <w:rPr>
          <w:rFonts w:ascii="Arial" w:hAnsi="Arial" w:cs="Arial"/>
          <w:b/>
          <w:lang w:val="en-US"/>
        </w:rPr>
      </w:pPr>
      <w:bookmarkStart w:id="15" w:name="_Toc425961415"/>
      <w:r w:rsidRPr="00C36D00">
        <w:rPr>
          <w:rFonts w:ascii="Arial" w:hAnsi="Arial" w:cs="Arial"/>
          <w:b/>
          <w:lang w:val="en-US"/>
        </w:rPr>
        <w:t>PROJECT TEAM</w:t>
      </w:r>
      <w:bookmarkEnd w:id="15"/>
    </w:p>
    <w:p w:rsidR="00605A48" w:rsidRPr="00C36D00" w:rsidRDefault="00605A48" w:rsidP="005200AC">
      <w:pPr>
        <w:rPr>
          <w:rFonts w:ascii="Arial" w:hAnsi="Arial" w:cs="Arial"/>
        </w:rPr>
      </w:pPr>
    </w:p>
    <w:p w:rsidR="00605A48" w:rsidRPr="00C36D00" w:rsidRDefault="00605A48" w:rsidP="00A570F5">
      <w:pPr>
        <w:jc w:val="both"/>
        <w:rPr>
          <w:rFonts w:ascii="Arial" w:hAnsi="Arial" w:cs="Arial"/>
        </w:rPr>
      </w:pPr>
      <w:r w:rsidRPr="00C36D00">
        <w:rPr>
          <w:rFonts w:ascii="Arial" w:hAnsi="Arial" w:cs="Arial"/>
        </w:rPr>
        <w:t xml:space="preserve">A complete list of the individuals involved in activities covered by the contract, and their level of involvement (FTE) is maintained by the Italian PO for use within the DPAC consortium and is available for consultation upon request.  </w:t>
      </w:r>
      <w:r w:rsidRPr="00C36D00">
        <w:rPr>
          <w:rFonts w:ascii="Arial" w:hAnsi="Arial" w:cs="Arial"/>
          <w:b/>
        </w:rPr>
        <w:t xml:space="preserve"> </w:t>
      </w:r>
    </w:p>
    <w:p w:rsidR="00605A48" w:rsidRPr="00C36D00" w:rsidRDefault="00605A48" w:rsidP="005200AC">
      <w:pPr>
        <w:pStyle w:val="Titolo2"/>
        <w:tabs>
          <w:tab w:val="left" w:pos="0"/>
        </w:tabs>
        <w:suppressAutoHyphens/>
        <w:spacing w:before="0" w:after="0"/>
        <w:rPr>
          <w:rFonts w:ascii="Arial" w:hAnsi="Arial" w:cs="Arial"/>
          <w:b/>
          <w:lang w:val="en-US"/>
        </w:rPr>
      </w:pPr>
      <w:r w:rsidRPr="00C36D00">
        <w:rPr>
          <w:rFonts w:ascii="Arial" w:hAnsi="Arial" w:cs="Arial"/>
          <w:b/>
          <w:lang w:val="en-US"/>
        </w:rPr>
        <w:br w:type="page"/>
      </w:r>
      <w:bookmarkStart w:id="16" w:name="_Toc425961416"/>
      <w:r w:rsidRPr="00C36D00">
        <w:rPr>
          <w:rFonts w:ascii="Arial" w:hAnsi="Arial" w:cs="Arial"/>
          <w:b/>
          <w:lang w:val="en-US"/>
        </w:rPr>
        <w:lastRenderedPageBreak/>
        <w:t>SCHEDULE, DELIVERABLE STATUS AND MEETINGS</w:t>
      </w:r>
      <w:bookmarkEnd w:id="16"/>
    </w:p>
    <w:p w:rsidR="00605A48" w:rsidRPr="00C36D00" w:rsidRDefault="00605A48" w:rsidP="005200AC">
      <w:pPr>
        <w:rPr>
          <w:b/>
        </w:rPr>
      </w:pPr>
    </w:p>
    <w:p w:rsidR="00605A48" w:rsidRPr="00C36D00" w:rsidRDefault="00605A48" w:rsidP="005200AC">
      <w:pPr>
        <w:pStyle w:val="Titolo3"/>
        <w:tabs>
          <w:tab w:val="left" w:pos="0"/>
        </w:tabs>
        <w:suppressAutoHyphens/>
        <w:spacing w:before="0" w:after="0"/>
        <w:rPr>
          <w:rFonts w:ascii="Arial" w:hAnsi="Arial" w:cs="Arial"/>
          <w:b/>
          <w:lang w:val="en-US"/>
        </w:rPr>
      </w:pPr>
      <w:bookmarkStart w:id="17" w:name="_Toc425961417"/>
      <w:r w:rsidRPr="00C36D00">
        <w:rPr>
          <w:rFonts w:ascii="Arial" w:hAnsi="Arial" w:cs="Arial"/>
          <w:b/>
          <w:lang w:val="en-US"/>
        </w:rPr>
        <w:t>Project Schedule</w:t>
      </w:r>
      <w:bookmarkEnd w:id="17"/>
    </w:p>
    <w:p w:rsidR="00605A48" w:rsidRPr="00C36D00" w:rsidRDefault="00605A48" w:rsidP="005200AC">
      <w:pPr>
        <w:jc w:val="both"/>
        <w:rPr>
          <w:rFonts w:ascii="Arial" w:hAnsi="Arial" w:cs="Arial"/>
        </w:rPr>
      </w:pPr>
    </w:p>
    <w:p w:rsidR="008248A0" w:rsidRPr="00EB20CA" w:rsidRDefault="008248A0" w:rsidP="008248A0">
      <w:pPr>
        <w:jc w:val="both"/>
        <w:rPr>
          <w:rFonts w:ascii="Arial" w:hAnsi="Arial" w:cs="Arial"/>
        </w:rPr>
      </w:pPr>
      <w:r w:rsidRPr="00EB20CA">
        <w:rPr>
          <w:rFonts w:ascii="Arial" w:hAnsi="Arial" w:cs="Arial"/>
        </w:rPr>
        <w:t xml:space="preserve">Figure 1 shows the current main DPAC and ESA milestones up until </w:t>
      </w:r>
      <w:proofErr w:type="spellStart"/>
      <w:r w:rsidRPr="00EB20CA">
        <w:rPr>
          <w:rFonts w:ascii="Arial" w:hAnsi="Arial" w:cs="Arial"/>
        </w:rPr>
        <w:t>mid 2018</w:t>
      </w:r>
      <w:proofErr w:type="spellEnd"/>
      <w:r w:rsidRPr="00EB20CA">
        <w:rPr>
          <w:rFonts w:ascii="Arial" w:hAnsi="Arial" w:cs="Arial"/>
        </w:rPr>
        <w:t xml:space="preserve">, with the first Gaia Intermediate Data Releases also indicated. </w:t>
      </w:r>
    </w:p>
    <w:p w:rsidR="008248A0" w:rsidRPr="00B30847" w:rsidRDefault="008248A0" w:rsidP="008248A0">
      <w:pPr>
        <w:jc w:val="both"/>
        <w:rPr>
          <w:rFonts w:ascii="Arial" w:hAnsi="Arial" w:cs="Arial"/>
        </w:rPr>
      </w:pPr>
    </w:p>
    <w:tbl>
      <w:tblPr>
        <w:tblW w:w="11469" w:type="dxa"/>
        <w:jc w:val="center"/>
        <w:tblLook w:val="01E0" w:firstRow="1" w:lastRow="1" w:firstColumn="1" w:lastColumn="1" w:noHBand="0" w:noVBand="0"/>
      </w:tblPr>
      <w:tblGrid>
        <w:gridCol w:w="11469"/>
      </w:tblGrid>
      <w:tr w:rsidR="008248A0" w:rsidRPr="00B30847" w:rsidTr="008248A0">
        <w:trPr>
          <w:trHeight w:val="3972"/>
          <w:jc w:val="center"/>
        </w:trPr>
        <w:tc>
          <w:tcPr>
            <w:tcW w:w="11469" w:type="dxa"/>
          </w:tcPr>
          <w:p w:rsidR="008248A0" w:rsidRPr="00B30847" w:rsidRDefault="008248A0" w:rsidP="00B21D60">
            <w:pPr>
              <w:jc w:val="center"/>
              <w:rPr>
                <w:rFonts w:ascii="Arial" w:hAnsi="Arial" w:cs="Arial"/>
              </w:rPr>
            </w:pPr>
            <w:r w:rsidRPr="00B30847">
              <w:rPr>
                <w:rFonts w:ascii="Arial" w:hAnsi="Arial" w:cs="Arial"/>
              </w:rPr>
              <w:br w:type="page"/>
            </w:r>
            <w:r>
              <w:rPr>
                <w:rFonts w:ascii="Arial" w:hAnsi="Arial" w:cs="Arial"/>
                <w:noProof/>
                <w:lang w:val="it-IT" w:eastAsia="it-IT"/>
              </w:rPr>
              <w:drawing>
                <wp:inline distT="0" distB="0" distL="0" distR="0" wp14:anchorId="46C18D07" wp14:editId="0A4C3078">
                  <wp:extent cx="7146112" cy="27527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_milestones_Addendum.png"/>
                          <pic:cNvPicPr/>
                        </pic:nvPicPr>
                        <pic:blipFill>
                          <a:blip r:embed="rId10">
                            <a:extLst>
                              <a:ext uri="{28A0092B-C50C-407E-A947-70E740481C1C}">
                                <a14:useLocalDpi xmlns:a14="http://schemas.microsoft.com/office/drawing/2010/main" val="0"/>
                              </a:ext>
                            </a:extLst>
                          </a:blip>
                          <a:stretch>
                            <a:fillRect/>
                          </a:stretch>
                        </pic:blipFill>
                        <pic:spPr>
                          <a:xfrm>
                            <a:off x="0" y="0"/>
                            <a:ext cx="7146945" cy="2753046"/>
                          </a:xfrm>
                          <a:prstGeom prst="rect">
                            <a:avLst/>
                          </a:prstGeom>
                        </pic:spPr>
                      </pic:pic>
                    </a:graphicData>
                  </a:graphic>
                </wp:inline>
              </w:drawing>
            </w:r>
          </w:p>
        </w:tc>
      </w:tr>
    </w:tbl>
    <w:p w:rsidR="00605A48" w:rsidRPr="00EB20CA" w:rsidRDefault="008248A0" w:rsidP="008248A0">
      <w:pPr>
        <w:jc w:val="center"/>
        <w:rPr>
          <w:rFonts w:ascii="Arial" w:hAnsi="Arial" w:cs="Arial"/>
        </w:rPr>
      </w:pPr>
      <w:r w:rsidRPr="00EB20CA">
        <w:rPr>
          <w:rFonts w:ascii="Arial" w:hAnsi="Arial" w:cs="Arial"/>
        </w:rPr>
        <w:t>Figure 1. DPAC master schedule showing end dates of development cycles and ESA reviews.</w:t>
      </w:r>
    </w:p>
    <w:p w:rsidR="00605A48" w:rsidRPr="00C36D00" w:rsidRDefault="00605A48" w:rsidP="005200AC">
      <w:pPr>
        <w:rPr>
          <w:rFonts w:ascii="Arial" w:hAnsi="Arial" w:cs="Arial"/>
        </w:rPr>
      </w:pPr>
    </w:p>
    <w:p w:rsidR="008248A0" w:rsidRPr="00C36D00" w:rsidRDefault="00605A48" w:rsidP="00814F80">
      <w:pPr>
        <w:jc w:val="both"/>
        <w:rPr>
          <w:rFonts w:ascii="Arial" w:hAnsi="Arial" w:cs="Arial"/>
        </w:rPr>
      </w:pPr>
      <w:r w:rsidRPr="00C36D00">
        <w:rPr>
          <w:rFonts w:ascii="Arial" w:hAnsi="Arial" w:cs="Arial"/>
        </w:rPr>
        <w:t>The launch of Gaia took place on December 19, 2013</w:t>
      </w:r>
      <w:r w:rsidR="009B2DE5" w:rsidRPr="00C36D00">
        <w:rPr>
          <w:rFonts w:ascii="Arial" w:hAnsi="Arial" w:cs="Arial"/>
        </w:rPr>
        <w:t xml:space="preserve"> and</w:t>
      </w:r>
      <w:r w:rsidRPr="00C36D00">
        <w:rPr>
          <w:rFonts w:ascii="Arial" w:hAnsi="Arial" w:cs="Arial"/>
        </w:rPr>
        <w:t xml:space="preserve"> the IOCR (In-Orbit Commissioning Review), </w:t>
      </w:r>
      <w:r w:rsidR="003A616D" w:rsidRPr="00C36D00">
        <w:rPr>
          <w:rFonts w:ascii="Arial" w:hAnsi="Arial" w:cs="Arial"/>
        </w:rPr>
        <w:t>took place the 18 July, marking the start of the</w:t>
      </w:r>
      <w:r w:rsidRPr="00C36D00">
        <w:rPr>
          <w:rFonts w:ascii="Arial" w:hAnsi="Arial" w:cs="Arial"/>
        </w:rPr>
        <w:t xml:space="preserve"> Nominal Science </w:t>
      </w:r>
      <w:r w:rsidR="003A616D" w:rsidRPr="00C36D00">
        <w:rPr>
          <w:rFonts w:ascii="Arial" w:hAnsi="Arial" w:cs="Arial"/>
        </w:rPr>
        <w:t>Operations for Gaia</w:t>
      </w:r>
      <w:r w:rsidRPr="00C36D00">
        <w:rPr>
          <w:rFonts w:ascii="Arial" w:hAnsi="Arial" w:cs="Arial"/>
        </w:rPr>
        <w:t>.</w:t>
      </w:r>
      <w:r w:rsidR="003A616D" w:rsidRPr="00C36D00">
        <w:rPr>
          <w:rFonts w:ascii="Arial" w:hAnsi="Arial" w:cs="Arial"/>
        </w:rPr>
        <w:t xml:space="preserve"> The test campaign OR5 has started, but is about a month behind schedule with respect to the baseline schedule defined in AV-011-5.  Also, ESA has announced that the planned data release schedule has slipped by about 8 months with respect to the pre-launch expectations, in part due to the long-than-expected Commissioning phase (7 months rather than 4) and the additional work necessary to deal with the unexpected non</w:t>
      </w:r>
      <w:r w:rsidR="00EB20CA">
        <w:rPr>
          <w:rFonts w:ascii="Arial" w:hAnsi="Arial" w:cs="Arial"/>
        </w:rPr>
        <w:t>-</w:t>
      </w:r>
      <w:r w:rsidR="003A616D" w:rsidRPr="00C36D00">
        <w:rPr>
          <w:rFonts w:ascii="Arial" w:hAnsi="Arial" w:cs="Arial"/>
        </w:rPr>
        <w:t xml:space="preserve">compliances of the Gaia instrument. </w:t>
      </w:r>
    </w:p>
    <w:p w:rsidR="003A616D" w:rsidRPr="00C36D00" w:rsidRDefault="003A616D" w:rsidP="00814F80">
      <w:pPr>
        <w:jc w:val="both"/>
        <w:rPr>
          <w:rFonts w:ascii="Arial" w:hAnsi="Arial" w:cs="Arial"/>
        </w:rPr>
      </w:pPr>
    </w:p>
    <w:p w:rsidR="00605A48" w:rsidRPr="00C36D00" w:rsidRDefault="00605A48" w:rsidP="005200AC">
      <w:pPr>
        <w:rPr>
          <w:rFonts w:ascii="Arial" w:hAnsi="Arial" w:cs="Arial"/>
        </w:rPr>
      </w:pPr>
      <w:r w:rsidRPr="00C36D00">
        <w:rPr>
          <w:rFonts w:ascii="Arial" w:hAnsi="Arial" w:cs="Arial"/>
        </w:rPr>
        <w:tab/>
      </w:r>
    </w:p>
    <w:p w:rsidR="00605A48" w:rsidRPr="00C36D00" w:rsidRDefault="00605A48" w:rsidP="005200AC">
      <w:pPr>
        <w:pStyle w:val="Titolo3"/>
        <w:tabs>
          <w:tab w:val="left" w:pos="0"/>
        </w:tabs>
        <w:suppressAutoHyphens/>
        <w:spacing w:before="0" w:after="0"/>
        <w:rPr>
          <w:rFonts w:ascii="Arial" w:hAnsi="Arial" w:cs="Arial"/>
          <w:b/>
          <w:lang w:val="en-US"/>
        </w:rPr>
      </w:pPr>
      <w:bookmarkStart w:id="18" w:name="_Toc425961418"/>
      <w:r w:rsidRPr="00C36D00">
        <w:rPr>
          <w:rFonts w:ascii="Arial" w:hAnsi="Arial" w:cs="Arial"/>
          <w:b/>
          <w:lang w:val="en-US"/>
        </w:rPr>
        <w:t>Major Release Schedule</w:t>
      </w:r>
      <w:bookmarkEnd w:id="18"/>
    </w:p>
    <w:p w:rsidR="00605A48" w:rsidRPr="00C36D00" w:rsidRDefault="00605A48" w:rsidP="005200AC">
      <w:pPr>
        <w:rPr>
          <w:rFonts w:ascii="Arial" w:hAnsi="Arial" w:cs="Arial"/>
        </w:rPr>
      </w:pPr>
    </w:p>
    <w:p w:rsidR="00605A48" w:rsidRPr="00C36D00" w:rsidRDefault="00605A48" w:rsidP="008C19EB">
      <w:pPr>
        <w:jc w:val="both"/>
        <w:rPr>
          <w:rFonts w:ascii="Arial" w:hAnsi="Arial" w:cs="Arial"/>
        </w:rPr>
      </w:pPr>
      <w:r w:rsidRPr="00C36D00">
        <w:rPr>
          <w:rFonts w:ascii="Arial" w:hAnsi="Arial" w:cs="Arial"/>
        </w:rPr>
        <w:t>This reporting period covers all of Development Cycle 17 and start of Cycle 18. SW releases and deliverables, noted in the following section, are thus mostly associated with cycles 16 and 17.</w:t>
      </w:r>
    </w:p>
    <w:p w:rsidR="00605A48" w:rsidRPr="00C36D00" w:rsidRDefault="00605A48" w:rsidP="005200AC">
      <w:pPr>
        <w:rPr>
          <w:rFonts w:ascii="Arial" w:hAnsi="Arial" w:cs="Arial"/>
        </w:rPr>
      </w:pPr>
      <w:r w:rsidRPr="00C36D00">
        <w:rPr>
          <w:rFonts w:ascii="Arial" w:hAnsi="Arial" w:cs="Arial"/>
        </w:rPr>
        <w:t xml:space="preserve"> </w:t>
      </w:r>
    </w:p>
    <w:p w:rsidR="00605A48" w:rsidRPr="00C36D00" w:rsidRDefault="00605A48" w:rsidP="005200AC">
      <w:pPr>
        <w:pStyle w:val="Titolo3"/>
        <w:spacing w:before="0" w:after="0"/>
        <w:rPr>
          <w:rFonts w:ascii="Arial" w:hAnsi="Arial"/>
          <w:b/>
          <w:lang w:val="it-IT"/>
        </w:rPr>
      </w:pPr>
      <w:r w:rsidRPr="00C36D00">
        <w:rPr>
          <w:rFonts w:ascii="Arial" w:hAnsi="Arial"/>
          <w:lang w:val="en-US"/>
        </w:rPr>
        <w:br w:type="page"/>
      </w:r>
      <w:bookmarkStart w:id="19" w:name="_Toc425961419"/>
      <w:proofErr w:type="spellStart"/>
      <w:r w:rsidRPr="00C36D00">
        <w:rPr>
          <w:rFonts w:ascii="Arial" w:hAnsi="Arial"/>
          <w:b/>
          <w:lang w:val="it-IT"/>
        </w:rPr>
        <w:lastRenderedPageBreak/>
        <w:t>Main</w:t>
      </w:r>
      <w:proofErr w:type="spellEnd"/>
      <w:r w:rsidRPr="00C36D00">
        <w:rPr>
          <w:rFonts w:ascii="Arial" w:hAnsi="Arial"/>
          <w:b/>
          <w:lang w:val="it-IT"/>
        </w:rPr>
        <w:t xml:space="preserve"> </w:t>
      </w:r>
      <w:proofErr w:type="spellStart"/>
      <w:r w:rsidRPr="00C36D00">
        <w:rPr>
          <w:rFonts w:ascii="Arial" w:hAnsi="Arial"/>
          <w:b/>
          <w:lang w:val="it-IT"/>
        </w:rPr>
        <w:t>Deliverables</w:t>
      </w:r>
      <w:bookmarkEnd w:id="19"/>
      <w:proofErr w:type="spellEnd"/>
    </w:p>
    <w:p w:rsidR="00605A48" w:rsidRPr="00EB20CA" w:rsidRDefault="00605A48" w:rsidP="005200AC">
      <w:pPr>
        <w:rPr>
          <w:lang w:val="it-IT"/>
        </w:rPr>
      </w:pPr>
    </w:p>
    <w:p w:rsidR="00605A48" w:rsidRPr="00EB20CA" w:rsidRDefault="00605A48" w:rsidP="005F6B92">
      <w:pPr>
        <w:jc w:val="both"/>
        <w:rPr>
          <w:rFonts w:ascii="Arial" w:hAnsi="Arial" w:cs="Arial"/>
        </w:rPr>
      </w:pPr>
      <w:r w:rsidRPr="00EB20CA">
        <w:rPr>
          <w:rFonts w:ascii="Arial" w:hAnsi="Arial" w:cs="Arial"/>
        </w:rPr>
        <w:t>The following deliverables from the Italian Participation were made for this reporting period</w:t>
      </w:r>
      <w:r w:rsidRPr="00EB20CA">
        <w:rPr>
          <w:rFonts w:ascii="Arial" w:hAnsi="Arial" w:cs="Arial"/>
          <w:lang w:eastAsia="ar-SA"/>
        </w:rPr>
        <w:t xml:space="preserve"> (</w:t>
      </w:r>
      <w:r w:rsidR="00425518" w:rsidRPr="00EB20CA">
        <w:rPr>
          <w:rFonts w:ascii="Arial" w:hAnsi="Arial" w:cs="Arial"/>
        </w:rPr>
        <w:t xml:space="preserve">Dec 16, 2014 – </w:t>
      </w:r>
      <w:r w:rsidR="00A82A84" w:rsidRPr="00EB20CA">
        <w:rPr>
          <w:rFonts w:ascii="Arial" w:hAnsi="Arial" w:cs="Arial"/>
        </w:rPr>
        <w:t>Jul 15</w:t>
      </w:r>
      <w:r w:rsidR="00425518" w:rsidRPr="00EB20CA">
        <w:rPr>
          <w:rFonts w:ascii="Arial" w:hAnsi="Arial" w:cs="Arial"/>
        </w:rPr>
        <w:t>, 2015</w:t>
      </w:r>
      <w:r w:rsidRPr="00EB20CA">
        <w:rPr>
          <w:rFonts w:ascii="Arial" w:hAnsi="Arial" w:cs="Arial"/>
          <w:lang w:eastAsia="ar-SA"/>
        </w:rPr>
        <w:t>).</w:t>
      </w:r>
    </w:p>
    <w:tbl>
      <w:tblPr>
        <w:tblpPr w:leftFromText="180" w:rightFromText="180" w:vertAnchor="text" w:horzAnchor="margin" w:tblpXSpec="center" w:tblpY="142"/>
        <w:tblW w:w="5000" w:type="pct"/>
        <w:tblCellMar>
          <w:top w:w="85" w:type="dxa"/>
          <w:bottom w:w="85" w:type="dxa"/>
        </w:tblCellMar>
        <w:tblLook w:val="0000" w:firstRow="0" w:lastRow="0" w:firstColumn="0" w:lastColumn="0" w:noHBand="0" w:noVBand="0"/>
      </w:tblPr>
      <w:tblGrid>
        <w:gridCol w:w="1419"/>
        <w:gridCol w:w="1086"/>
        <w:gridCol w:w="4908"/>
        <w:gridCol w:w="1023"/>
        <w:gridCol w:w="1419"/>
      </w:tblGrid>
      <w:tr w:rsidR="00EB20CA" w:rsidRPr="00EB20CA" w:rsidTr="002A480B">
        <w:trPr>
          <w:cantSplit/>
          <w:tblHeader/>
        </w:trPr>
        <w:tc>
          <w:tcPr>
            <w:tcW w:w="720" w:type="pct"/>
            <w:tcBorders>
              <w:top w:val="single" w:sz="4" w:space="0" w:color="000000"/>
              <w:left w:val="single" w:sz="4" w:space="0" w:color="000000"/>
              <w:bottom w:val="single" w:sz="4" w:space="0" w:color="000000"/>
            </w:tcBorders>
            <w:shd w:val="clear" w:color="auto" w:fill="E6E6E6"/>
            <w:vAlign w:val="center"/>
          </w:tcPr>
          <w:p w:rsidR="00605A48" w:rsidRPr="00EB20CA" w:rsidRDefault="00605A48" w:rsidP="00964601">
            <w:pPr>
              <w:pStyle w:val="Sottotitolo"/>
              <w:snapToGrid w:val="0"/>
              <w:jc w:val="center"/>
              <w:rPr>
                <w:rFonts w:ascii="Arial" w:hAnsi="Arial" w:cs="Arial"/>
                <w:b/>
                <w:sz w:val="18"/>
                <w:szCs w:val="18"/>
                <w:u w:val="none"/>
                <w:lang w:val="en-US"/>
              </w:rPr>
            </w:pPr>
            <w:r w:rsidRPr="00EB20CA">
              <w:rPr>
                <w:rFonts w:ascii="Arial" w:hAnsi="Arial" w:cs="Arial"/>
                <w:b/>
                <w:sz w:val="18"/>
                <w:szCs w:val="18"/>
                <w:u w:val="none"/>
                <w:lang w:val="en-US"/>
              </w:rPr>
              <w:t>WP</w:t>
            </w:r>
          </w:p>
        </w:tc>
        <w:tc>
          <w:tcPr>
            <w:tcW w:w="551" w:type="pct"/>
            <w:tcBorders>
              <w:top w:val="single" w:sz="4" w:space="0" w:color="000000"/>
              <w:left w:val="single" w:sz="4" w:space="0" w:color="000000"/>
              <w:bottom w:val="single" w:sz="4" w:space="0" w:color="000000"/>
            </w:tcBorders>
            <w:shd w:val="clear" w:color="auto" w:fill="E6E6E6"/>
            <w:vAlign w:val="center"/>
          </w:tcPr>
          <w:p w:rsidR="00605A48" w:rsidRPr="00EB20CA" w:rsidRDefault="00605A48" w:rsidP="00964601">
            <w:pPr>
              <w:pStyle w:val="Sottotitolo"/>
              <w:snapToGrid w:val="0"/>
              <w:jc w:val="center"/>
              <w:rPr>
                <w:rFonts w:ascii="Arial" w:hAnsi="Arial" w:cs="Arial"/>
                <w:b/>
                <w:sz w:val="18"/>
                <w:szCs w:val="18"/>
                <w:u w:val="none"/>
                <w:lang w:val="en-US"/>
              </w:rPr>
            </w:pPr>
            <w:r w:rsidRPr="00EB20CA">
              <w:rPr>
                <w:rFonts w:ascii="Arial" w:hAnsi="Arial" w:cs="Arial"/>
                <w:b/>
                <w:sz w:val="18"/>
                <w:szCs w:val="18"/>
                <w:u w:val="none"/>
                <w:lang w:val="en-US"/>
              </w:rPr>
              <w:t>Milestone</w:t>
            </w:r>
          </w:p>
        </w:tc>
        <w:tc>
          <w:tcPr>
            <w:tcW w:w="2490" w:type="pct"/>
            <w:tcBorders>
              <w:top w:val="single" w:sz="4" w:space="0" w:color="000000"/>
              <w:left w:val="single" w:sz="4" w:space="0" w:color="000000"/>
              <w:bottom w:val="single" w:sz="4" w:space="0" w:color="000000"/>
            </w:tcBorders>
            <w:shd w:val="clear" w:color="auto" w:fill="E6E6E6"/>
            <w:vAlign w:val="center"/>
          </w:tcPr>
          <w:p w:rsidR="00605A48" w:rsidRPr="00EB20CA" w:rsidRDefault="00605A48" w:rsidP="00964601">
            <w:pPr>
              <w:pStyle w:val="Sottotitolo"/>
              <w:snapToGrid w:val="0"/>
              <w:jc w:val="center"/>
              <w:rPr>
                <w:rFonts w:ascii="Arial" w:hAnsi="Arial" w:cs="Arial"/>
                <w:b/>
                <w:sz w:val="18"/>
                <w:szCs w:val="18"/>
                <w:u w:val="none"/>
                <w:lang w:val="en-US"/>
              </w:rPr>
            </w:pPr>
            <w:r w:rsidRPr="00EB20CA">
              <w:rPr>
                <w:rFonts w:ascii="Arial" w:hAnsi="Arial" w:cs="Arial"/>
                <w:b/>
                <w:sz w:val="18"/>
                <w:szCs w:val="18"/>
                <w:u w:val="none"/>
                <w:lang w:val="en-US"/>
              </w:rPr>
              <w:t>Deliverables</w:t>
            </w:r>
          </w:p>
        </w:tc>
        <w:tc>
          <w:tcPr>
            <w:tcW w:w="519" w:type="pct"/>
            <w:tcBorders>
              <w:top w:val="single" w:sz="4" w:space="0" w:color="000000"/>
              <w:left w:val="single" w:sz="4" w:space="0" w:color="000000"/>
              <w:bottom w:val="single" w:sz="4" w:space="0" w:color="000000"/>
            </w:tcBorders>
            <w:shd w:val="clear" w:color="auto" w:fill="E6E6E6"/>
            <w:vAlign w:val="center"/>
          </w:tcPr>
          <w:p w:rsidR="00605A48" w:rsidRPr="00EB20CA" w:rsidRDefault="00605A48" w:rsidP="00964601">
            <w:pPr>
              <w:pStyle w:val="Sottotitolo"/>
              <w:snapToGrid w:val="0"/>
              <w:jc w:val="center"/>
              <w:rPr>
                <w:rFonts w:ascii="Arial" w:hAnsi="Arial" w:cs="Arial"/>
                <w:b/>
                <w:sz w:val="18"/>
                <w:szCs w:val="18"/>
                <w:u w:val="none"/>
                <w:lang w:val="en-US"/>
              </w:rPr>
            </w:pPr>
            <w:r w:rsidRPr="00EB20CA">
              <w:rPr>
                <w:rFonts w:ascii="Arial" w:hAnsi="Arial" w:cs="Arial"/>
                <w:b/>
                <w:sz w:val="18"/>
                <w:szCs w:val="18"/>
                <w:u w:val="none"/>
                <w:lang w:val="en-US"/>
              </w:rPr>
              <w:t>Client</w:t>
            </w:r>
          </w:p>
        </w:tc>
        <w:tc>
          <w:tcPr>
            <w:tcW w:w="72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605A48" w:rsidRPr="00EB20CA" w:rsidRDefault="00605A48" w:rsidP="00964601">
            <w:pPr>
              <w:pStyle w:val="Sottotitolo"/>
              <w:snapToGrid w:val="0"/>
              <w:jc w:val="center"/>
              <w:rPr>
                <w:rFonts w:ascii="Arial" w:hAnsi="Arial" w:cs="Arial"/>
                <w:b/>
                <w:sz w:val="18"/>
                <w:szCs w:val="18"/>
                <w:u w:val="none"/>
                <w:lang w:val="en-US"/>
              </w:rPr>
            </w:pPr>
            <w:r w:rsidRPr="00EB20CA">
              <w:rPr>
                <w:rFonts w:ascii="Arial" w:hAnsi="Arial" w:cs="Arial"/>
                <w:b/>
                <w:sz w:val="18"/>
                <w:szCs w:val="18"/>
                <w:u w:val="none"/>
                <w:lang w:val="en-US"/>
              </w:rPr>
              <w:t>Status</w:t>
            </w:r>
          </w:p>
        </w:tc>
      </w:tr>
      <w:tr w:rsidR="00EB20CA" w:rsidRPr="00EB20CA" w:rsidTr="008A03E8">
        <w:tc>
          <w:tcPr>
            <w:tcW w:w="720" w:type="pct"/>
            <w:tcBorders>
              <w:left w:val="single" w:sz="4" w:space="0" w:color="000000"/>
              <w:bottom w:val="single" w:sz="4" w:space="0" w:color="000000"/>
            </w:tcBorders>
            <w:vAlign w:val="center"/>
          </w:tcPr>
          <w:p w:rsidR="00605A48" w:rsidRPr="00EB20CA" w:rsidRDefault="00605A48" w:rsidP="00964601">
            <w:pPr>
              <w:jc w:val="center"/>
              <w:rPr>
                <w:rFonts w:ascii="Arial" w:hAnsi="Arial" w:cs="Arial"/>
                <w:sz w:val="18"/>
                <w:szCs w:val="18"/>
              </w:rPr>
            </w:pPr>
            <w:r w:rsidRPr="00EB20CA">
              <w:rPr>
                <w:rFonts w:ascii="Arial" w:hAnsi="Arial" w:cs="Arial"/>
                <w:sz w:val="18"/>
                <w:szCs w:val="18"/>
              </w:rPr>
              <w:t>IWP-M-100</w:t>
            </w:r>
          </w:p>
        </w:tc>
        <w:tc>
          <w:tcPr>
            <w:tcW w:w="551" w:type="pct"/>
            <w:tcBorders>
              <w:left w:val="single" w:sz="4" w:space="0" w:color="000000"/>
              <w:bottom w:val="single" w:sz="4" w:space="0" w:color="000000"/>
            </w:tcBorders>
            <w:vAlign w:val="center"/>
          </w:tcPr>
          <w:p w:rsidR="00605A48" w:rsidRPr="00EB20CA" w:rsidRDefault="00A82A84" w:rsidP="00E17C4E">
            <w:pPr>
              <w:jc w:val="center"/>
              <w:rPr>
                <w:rFonts w:ascii="Arial" w:hAnsi="Arial" w:cs="Arial"/>
                <w:sz w:val="18"/>
                <w:szCs w:val="18"/>
              </w:rPr>
            </w:pPr>
            <w:r w:rsidRPr="00EB20CA">
              <w:rPr>
                <w:rFonts w:ascii="Arial" w:hAnsi="Arial" w:cs="Arial"/>
                <w:sz w:val="18"/>
                <w:szCs w:val="18"/>
              </w:rPr>
              <w:t>RA2</w:t>
            </w:r>
          </w:p>
        </w:tc>
        <w:tc>
          <w:tcPr>
            <w:tcW w:w="2490" w:type="pct"/>
            <w:tcBorders>
              <w:left w:val="single" w:sz="4" w:space="0" w:color="000000"/>
              <w:bottom w:val="single" w:sz="4" w:space="0" w:color="000000"/>
            </w:tcBorders>
            <w:vAlign w:val="center"/>
          </w:tcPr>
          <w:p w:rsidR="00605A48" w:rsidRPr="00EB20CA" w:rsidRDefault="00605A48" w:rsidP="00964601">
            <w:pPr>
              <w:jc w:val="center"/>
              <w:rPr>
                <w:rFonts w:ascii="Arial" w:hAnsi="Arial" w:cs="Arial"/>
                <w:sz w:val="18"/>
                <w:szCs w:val="18"/>
              </w:rPr>
            </w:pPr>
            <w:r w:rsidRPr="00EB20CA">
              <w:rPr>
                <w:rFonts w:ascii="Arial" w:hAnsi="Arial" w:cs="Arial"/>
                <w:sz w:val="18"/>
                <w:szCs w:val="18"/>
              </w:rPr>
              <w:t>Progress Report (this document)</w:t>
            </w:r>
          </w:p>
        </w:tc>
        <w:tc>
          <w:tcPr>
            <w:tcW w:w="519" w:type="pct"/>
            <w:tcBorders>
              <w:left w:val="single" w:sz="4" w:space="0" w:color="000000"/>
              <w:bottom w:val="single" w:sz="4" w:space="0" w:color="000000"/>
            </w:tcBorders>
            <w:vAlign w:val="center"/>
          </w:tcPr>
          <w:p w:rsidR="00605A48" w:rsidRPr="00EB20CA" w:rsidRDefault="00605A48" w:rsidP="00964601">
            <w:pPr>
              <w:jc w:val="center"/>
              <w:rPr>
                <w:rFonts w:ascii="Arial" w:hAnsi="Arial" w:cs="Arial"/>
                <w:sz w:val="18"/>
                <w:szCs w:val="18"/>
              </w:rPr>
            </w:pPr>
            <w:r w:rsidRPr="00EB20CA">
              <w:rPr>
                <w:rFonts w:ascii="Arial" w:hAnsi="Arial" w:cs="Arial"/>
                <w:sz w:val="18"/>
                <w:szCs w:val="18"/>
              </w:rPr>
              <w:t>ASI</w:t>
            </w:r>
          </w:p>
        </w:tc>
        <w:tc>
          <w:tcPr>
            <w:tcW w:w="720" w:type="pct"/>
            <w:tcBorders>
              <w:left w:val="single" w:sz="4" w:space="0" w:color="000000"/>
              <w:bottom w:val="single" w:sz="4" w:space="0" w:color="000000"/>
              <w:right w:val="single" w:sz="4" w:space="0" w:color="000000"/>
            </w:tcBorders>
            <w:vAlign w:val="center"/>
          </w:tcPr>
          <w:p w:rsidR="00605A48" w:rsidRPr="00EB20CA" w:rsidRDefault="00605A48" w:rsidP="00964601">
            <w:pPr>
              <w:jc w:val="center"/>
              <w:rPr>
                <w:rFonts w:ascii="Arial" w:hAnsi="Arial" w:cs="Arial"/>
                <w:sz w:val="18"/>
                <w:szCs w:val="18"/>
              </w:rPr>
            </w:pPr>
            <w:r w:rsidRPr="00EB20CA">
              <w:rPr>
                <w:rFonts w:ascii="Arial" w:hAnsi="Arial" w:cs="Arial"/>
                <w:sz w:val="18"/>
                <w:szCs w:val="18"/>
              </w:rPr>
              <w:t>Issued</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605A48" w:rsidRPr="00EB20CA" w:rsidRDefault="00605A48" w:rsidP="00964601">
            <w:pPr>
              <w:jc w:val="center"/>
              <w:rPr>
                <w:rFonts w:ascii="Arial" w:hAnsi="Arial" w:cs="Arial"/>
                <w:sz w:val="18"/>
                <w:szCs w:val="18"/>
              </w:rPr>
            </w:pPr>
            <w:r w:rsidRPr="00EB20CA">
              <w:rPr>
                <w:rFonts w:ascii="Arial" w:hAnsi="Arial" w:cs="Arial"/>
                <w:sz w:val="18"/>
                <w:szCs w:val="18"/>
              </w:rPr>
              <w:t>IWP-M-100</w:t>
            </w:r>
          </w:p>
        </w:tc>
        <w:tc>
          <w:tcPr>
            <w:tcW w:w="551" w:type="pct"/>
            <w:tcBorders>
              <w:top w:val="single" w:sz="4" w:space="0" w:color="000000"/>
              <w:left w:val="single" w:sz="4" w:space="0" w:color="000000"/>
              <w:bottom w:val="single" w:sz="4" w:space="0" w:color="000000"/>
            </w:tcBorders>
            <w:vAlign w:val="center"/>
          </w:tcPr>
          <w:p w:rsidR="00605A48" w:rsidRPr="00EB20CA" w:rsidRDefault="00A82A84" w:rsidP="00296A2B">
            <w:pPr>
              <w:jc w:val="center"/>
              <w:rPr>
                <w:rFonts w:ascii="Arial" w:hAnsi="Arial" w:cs="Arial"/>
                <w:sz w:val="18"/>
                <w:szCs w:val="18"/>
              </w:rPr>
            </w:pPr>
            <w:r w:rsidRPr="00EB20CA">
              <w:rPr>
                <w:rFonts w:ascii="Arial" w:hAnsi="Arial" w:cs="Arial"/>
                <w:sz w:val="18"/>
                <w:szCs w:val="18"/>
              </w:rPr>
              <w:t>RA2</w:t>
            </w:r>
          </w:p>
        </w:tc>
        <w:tc>
          <w:tcPr>
            <w:tcW w:w="2490" w:type="pct"/>
            <w:tcBorders>
              <w:top w:val="single" w:sz="4" w:space="0" w:color="000000"/>
              <w:left w:val="single" w:sz="4" w:space="0" w:color="000000"/>
              <w:bottom w:val="single" w:sz="4" w:space="0" w:color="000000"/>
            </w:tcBorders>
            <w:vAlign w:val="center"/>
          </w:tcPr>
          <w:p w:rsidR="00605A48" w:rsidRPr="00EB20CA" w:rsidRDefault="00605A48" w:rsidP="00964601">
            <w:pPr>
              <w:jc w:val="center"/>
              <w:rPr>
                <w:rFonts w:ascii="Arial" w:hAnsi="Arial" w:cs="Arial"/>
                <w:sz w:val="18"/>
                <w:szCs w:val="18"/>
              </w:rPr>
            </w:pPr>
            <w:r w:rsidRPr="00EB20CA">
              <w:rPr>
                <w:rFonts w:ascii="Arial" w:hAnsi="Arial" w:cs="Arial"/>
                <w:sz w:val="18"/>
                <w:szCs w:val="18"/>
              </w:rPr>
              <w:t xml:space="preserve">Financial Report </w:t>
            </w:r>
          </w:p>
        </w:tc>
        <w:tc>
          <w:tcPr>
            <w:tcW w:w="519" w:type="pct"/>
            <w:tcBorders>
              <w:top w:val="single" w:sz="4" w:space="0" w:color="000000"/>
              <w:left w:val="single" w:sz="4" w:space="0" w:color="000000"/>
              <w:bottom w:val="single" w:sz="4" w:space="0" w:color="000000"/>
            </w:tcBorders>
            <w:vAlign w:val="center"/>
          </w:tcPr>
          <w:p w:rsidR="00605A48" w:rsidRPr="00EB20CA" w:rsidRDefault="00605A48" w:rsidP="00964601">
            <w:pPr>
              <w:jc w:val="center"/>
              <w:rPr>
                <w:rFonts w:ascii="Arial" w:hAnsi="Arial" w:cs="Arial"/>
                <w:sz w:val="18"/>
                <w:szCs w:val="18"/>
              </w:rPr>
            </w:pPr>
            <w:r w:rsidRPr="00EB20CA">
              <w:rPr>
                <w:rFonts w:ascii="Arial" w:hAnsi="Arial" w:cs="Arial"/>
                <w:sz w:val="18"/>
                <w:szCs w:val="18"/>
              </w:rPr>
              <w:t>ASI</w:t>
            </w:r>
          </w:p>
        </w:tc>
        <w:tc>
          <w:tcPr>
            <w:tcW w:w="720" w:type="pct"/>
            <w:tcBorders>
              <w:top w:val="single" w:sz="4" w:space="0" w:color="000000"/>
              <w:left w:val="single" w:sz="4" w:space="0" w:color="000000"/>
              <w:bottom w:val="single" w:sz="4" w:space="0" w:color="000000"/>
              <w:right w:val="single" w:sz="4" w:space="0" w:color="000000"/>
            </w:tcBorders>
            <w:vAlign w:val="center"/>
          </w:tcPr>
          <w:p w:rsidR="00605A48" w:rsidRPr="00EB20CA" w:rsidRDefault="00605A48" w:rsidP="00964601">
            <w:pPr>
              <w:jc w:val="center"/>
              <w:rPr>
                <w:rFonts w:ascii="Arial" w:hAnsi="Arial" w:cs="Arial"/>
                <w:sz w:val="18"/>
                <w:szCs w:val="18"/>
              </w:rPr>
            </w:pPr>
            <w:r w:rsidRPr="00EB20CA">
              <w:rPr>
                <w:rFonts w:ascii="Arial" w:hAnsi="Arial" w:cs="Arial"/>
                <w:sz w:val="18"/>
                <w:szCs w:val="18"/>
              </w:rPr>
              <w:t>Issued</w:t>
            </w:r>
          </w:p>
        </w:tc>
      </w:tr>
      <w:tr w:rsidR="00EB20CA" w:rsidRPr="00EB20CA" w:rsidTr="002E1975">
        <w:tc>
          <w:tcPr>
            <w:tcW w:w="720" w:type="pct"/>
            <w:tcBorders>
              <w:top w:val="single" w:sz="4" w:space="0" w:color="000000"/>
              <w:left w:val="single" w:sz="4" w:space="0" w:color="000000"/>
              <w:bottom w:val="single" w:sz="4" w:space="0" w:color="000000"/>
            </w:tcBorders>
            <w:vAlign w:val="center"/>
          </w:tcPr>
          <w:p w:rsidR="000E3FDC" w:rsidRPr="00EB20CA" w:rsidRDefault="000E3FDC" w:rsidP="000E3FDC">
            <w:pPr>
              <w:spacing w:line="100" w:lineRule="atLeast"/>
              <w:jc w:val="center"/>
              <w:rPr>
                <w:rFonts w:ascii="Arial" w:hAnsi="Arial" w:cs="Arial"/>
                <w:sz w:val="18"/>
                <w:szCs w:val="18"/>
              </w:rPr>
            </w:pPr>
            <w:r w:rsidRPr="00EB20CA">
              <w:rPr>
                <w:rFonts w:ascii="Arial" w:hAnsi="Arial" w:cs="Arial"/>
                <w:sz w:val="18"/>
                <w:szCs w:val="18"/>
              </w:rPr>
              <w:t>GWP-M-340</w:t>
            </w:r>
          </w:p>
        </w:tc>
        <w:tc>
          <w:tcPr>
            <w:tcW w:w="551" w:type="pct"/>
            <w:tcBorders>
              <w:top w:val="single" w:sz="4" w:space="0" w:color="000000"/>
              <w:left w:val="single" w:sz="4" w:space="0" w:color="000000"/>
              <w:bottom w:val="single" w:sz="4" w:space="0" w:color="000000"/>
            </w:tcBorders>
            <w:vAlign w:val="center"/>
          </w:tcPr>
          <w:p w:rsidR="000E3FDC" w:rsidRPr="00EB20CA" w:rsidRDefault="000E3FDC" w:rsidP="000E3FDC">
            <w:pPr>
              <w:spacing w:line="100" w:lineRule="atLeast"/>
              <w:jc w:val="center"/>
              <w:rPr>
                <w:rFonts w:ascii="Arial" w:hAnsi="Arial" w:cs="Arial"/>
                <w:sz w:val="18"/>
                <w:szCs w:val="18"/>
              </w:rPr>
            </w:pPr>
            <w:r w:rsidRPr="00EB20CA">
              <w:rPr>
                <w:rFonts w:ascii="Arial" w:hAnsi="Arial" w:cs="Arial"/>
                <w:sz w:val="18"/>
                <w:szCs w:val="18"/>
              </w:rPr>
              <w:t>Cycle 18</w:t>
            </w:r>
          </w:p>
        </w:tc>
        <w:tc>
          <w:tcPr>
            <w:tcW w:w="2490" w:type="pct"/>
            <w:tcBorders>
              <w:top w:val="single" w:sz="4" w:space="0" w:color="000000"/>
              <w:left w:val="single" w:sz="4" w:space="0" w:color="000000"/>
              <w:bottom w:val="single" w:sz="4" w:space="0" w:color="000000"/>
            </w:tcBorders>
            <w:vAlign w:val="center"/>
          </w:tcPr>
          <w:p w:rsidR="000E3FDC" w:rsidRPr="00EB20CA" w:rsidRDefault="00EB20CA" w:rsidP="000E3FDC">
            <w:pPr>
              <w:spacing w:line="100" w:lineRule="atLeast"/>
              <w:jc w:val="center"/>
              <w:rPr>
                <w:rFonts w:ascii="Arial" w:hAnsi="Arial" w:cs="Arial"/>
                <w:sz w:val="18"/>
                <w:szCs w:val="18"/>
              </w:rPr>
            </w:pPr>
            <w:r>
              <w:rPr>
                <w:rFonts w:ascii="Arial" w:hAnsi="Arial" w:cs="Arial"/>
                <w:sz w:val="18"/>
                <w:szCs w:val="18"/>
              </w:rPr>
              <w:t>AIM SW release 18.0</w:t>
            </w:r>
          </w:p>
        </w:tc>
        <w:tc>
          <w:tcPr>
            <w:tcW w:w="519" w:type="pct"/>
            <w:tcBorders>
              <w:top w:val="single" w:sz="4" w:space="0" w:color="000000"/>
              <w:left w:val="single" w:sz="4" w:space="0" w:color="000000"/>
              <w:bottom w:val="single" w:sz="4" w:space="0" w:color="000000"/>
            </w:tcBorders>
            <w:vAlign w:val="center"/>
          </w:tcPr>
          <w:p w:rsidR="000E3FDC" w:rsidRPr="00EB20CA" w:rsidRDefault="000E3FDC" w:rsidP="000E3FDC">
            <w:pPr>
              <w:spacing w:line="100" w:lineRule="atLeast"/>
              <w:jc w:val="center"/>
              <w:rPr>
                <w:rFonts w:ascii="Arial" w:hAnsi="Arial" w:cs="Arial"/>
                <w:sz w:val="18"/>
                <w:szCs w:val="18"/>
              </w:rPr>
            </w:pPr>
            <w:r w:rsidRPr="00EB20CA">
              <w:rPr>
                <w:rFonts w:ascii="Arial" w:hAnsi="Arial" w:cs="Arial"/>
                <w:sz w:val="18"/>
                <w:szCs w:val="18"/>
              </w:rPr>
              <w:t>DPCT</w:t>
            </w:r>
          </w:p>
        </w:tc>
        <w:tc>
          <w:tcPr>
            <w:tcW w:w="720" w:type="pct"/>
            <w:tcBorders>
              <w:top w:val="single" w:sz="4" w:space="0" w:color="000000"/>
              <w:left w:val="single" w:sz="4" w:space="0" w:color="000000"/>
              <w:bottom w:val="single" w:sz="4" w:space="0" w:color="000000"/>
              <w:right w:val="single" w:sz="4" w:space="0" w:color="000000"/>
            </w:tcBorders>
            <w:vAlign w:val="center"/>
          </w:tcPr>
          <w:p w:rsidR="000E3FDC" w:rsidRPr="00EB20CA" w:rsidRDefault="000E3FDC" w:rsidP="000E3FDC">
            <w:pPr>
              <w:spacing w:line="100" w:lineRule="atLeast"/>
              <w:jc w:val="center"/>
              <w:rPr>
                <w:rFonts w:ascii="Arial" w:hAnsi="Arial" w:cs="Arial"/>
                <w:sz w:val="18"/>
                <w:szCs w:val="18"/>
              </w:rPr>
            </w:pPr>
            <w:r w:rsidRPr="00EB20CA">
              <w:rPr>
                <w:rFonts w:ascii="Arial" w:hAnsi="Arial" w:cs="Arial"/>
                <w:sz w:val="18"/>
                <w:szCs w:val="18"/>
              </w:rPr>
              <w:t>Delivered</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425518" w:rsidRPr="00EB20CA" w:rsidRDefault="00425518" w:rsidP="00927CF8">
            <w:pPr>
              <w:jc w:val="center"/>
              <w:rPr>
                <w:rFonts w:ascii="Arial" w:hAnsi="Arial" w:cs="Arial"/>
                <w:sz w:val="18"/>
                <w:szCs w:val="18"/>
              </w:rPr>
            </w:pPr>
            <w:r w:rsidRPr="00EB20CA">
              <w:rPr>
                <w:rFonts w:ascii="Arial" w:hAnsi="Arial" w:cs="Arial"/>
                <w:sz w:val="18"/>
                <w:szCs w:val="18"/>
              </w:rPr>
              <w:t>GWP-M-340</w:t>
            </w:r>
          </w:p>
        </w:tc>
        <w:tc>
          <w:tcPr>
            <w:tcW w:w="551" w:type="pct"/>
            <w:tcBorders>
              <w:top w:val="single" w:sz="4" w:space="0" w:color="000000"/>
              <w:left w:val="single" w:sz="4" w:space="0" w:color="000000"/>
              <w:bottom w:val="single" w:sz="4" w:space="0" w:color="000000"/>
            </w:tcBorders>
            <w:vAlign w:val="center"/>
          </w:tcPr>
          <w:p w:rsidR="00425518" w:rsidRPr="00EB20CA" w:rsidRDefault="00425518" w:rsidP="00927CF8">
            <w:pPr>
              <w:jc w:val="center"/>
              <w:rPr>
                <w:rFonts w:ascii="Arial" w:hAnsi="Arial" w:cs="Arial"/>
                <w:sz w:val="18"/>
                <w:szCs w:val="18"/>
              </w:rPr>
            </w:pPr>
            <w:r w:rsidRPr="00EB20CA">
              <w:rPr>
                <w:rFonts w:ascii="Arial" w:hAnsi="Arial" w:cs="Arial"/>
                <w:sz w:val="18"/>
                <w:szCs w:val="18"/>
              </w:rPr>
              <w:t>Cycle 19</w:t>
            </w:r>
          </w:p>
        </w:tc>
        <w:tc>
          <w:tcPr>
            <w:tcW w:w="2490" w:type="pct"/>
            <w:tcBorders>
              <w:top w:val="single" w:sz="4" w:space="0" w:color="000000"/>
              <w:left w:val="single" w:sz="4" w:space="0" w:color="000000"/>
              <w:bottom w:val="single" w:sz="4" w:space="0" w:color="000000"/>
            </w:tcBorders>
            <w:vAlign w:val="center"/>
          </w:tcPr>
          <w:p w:rsidR="00425518" w:rsidRPr="00EB20CA" w:rsidRDefault="00EB20CA" w:rsidP="00927CF8">
            <w:pPr>
              <w:jc w:val="center"/>
              <w:rPr>
                <w:rFonts w:ascii="Arial" w:hAnsi="Arial" w:cs="Arial"/>
                <w:sz w:val="18"/>
                <w:szCs w:val="18"/>
              </w:rPr>
            </w:pPr>
            <w:r>
              <w:rPr>
                <w:rFonts w:ascii="Arial" w:hAnsi="Arial" w:cs="Arial"/>
                <w:sz w:val="18"/>
                <w:szCs w:val="18"/>
              </w:rPr>
              <w:t>BAM SW release 18.0</w:t>
            </w:r>
          </w:p>
        </w:tc>
        <w:tc>
          <w:tcPr>
            <w:tcW w:w="519" w:type="pct"/>
            <w:tcBorders>
              <w:top w:val="single" w:sz="4" w:space="0" w:color="000000"/>
              <w:left w:val="single" w:sz="4" w:space="0" w:color="000000"/>
              <w:bottom w:val="single" w:sz="4" w:space="0" w:color="000000"/>
            </w:tcBorders>
            <w:vAlign w:val="center"/>
          </w:tcPr>
          <w:p w:rsidR="00425518" w:rsidRPr="00EB20CA" w:rsidRDefault="00425518" w:rsidP="00927CF8">
            <w:pPr>
              <w:jc w:val="center"/>
              <w:rPr>
                <w:rFonts w:ascii="Arial" w:hAnsi="Arial" w:cs="Arial"/>
                <w:sz w:val="18"/>
                <w:szCs w:val="18"/>
              </w:rPr>
            </w:pPr>
            <w:r w:rsidRPr="00EB20CA">
              <w:rPr>
                <w:rFonts w:ascii="Arial" w:hAnsi="Arial" w:cs="Arial"/>
                <w:sz w:val="18"/>
                <w:szCs w:val="18"/>
              </w:rPr>
              <w:t>DPCT</w:t>
            </w:r>
          </w:p>
        </w:tc>
        <w:tc>
          <w:tcPr>
            <w:tcW w:w="720" w:type="pct"/>
            <w:tcBorders>
              <w:top w:val="single" w:sz="4" w:space="0" w:color="000000"/>
              <w:left w:val="single" w:sz="4" w:space="0" w:color="000000"/>
              <w:bottom w:val="single" w:sz="4" w:space="0" w:color="000000"/>
              <w:right w:val="single" w:sz="4" w:space="0" w:color="000000"/>
            </w:tcBorders>
            <w:vAlign w:val="center"/>
          </w:tcPr>
          <w:p w:rsidR="00425518" w:rsidRPr="00EB20CA" w:rsidRDefault="00425518" w:rsidP="00927CF8">
            <w:pPr>
              <w:jc w:val="center"/>
              <w:rPr>
                <w:rFonts w:ascii="Arial" w:hAnsi="Arial" w:cs="Arial"/>
                <w:sz w:val="18"/>
                <w:szCs w:val="18"/>
              </w:rPr>
            </w:pPr>
            <w:r w:rsidRPr="00EB20CA">
              <w:rPr>
                <w:rFonts w:ascii="Arial" w:hAnsi="Arial" w:cs="Arial"/>
                <w:sz w:val="18"/>
                <w:szCs w:val="18"/>
              </w:rPr>
              <w:t>Delivered</w:t>
            </w:r>
          </w:p>
        </w:tc>
      </w:tr>
      <w:tr w:rsidR="00EB20CA" w:rsidRPr="00EB20CA" w:rsidTr="000E3FDC">
        <w:tc>
          <w:tcPr>
            <w:tcW w:w="720" w:type="pct"/>
            <w:tcBorders>
              <w:top w:val="single" w:sz="4" w:space="0" w:color="000000"/>
              <w:left w:val="single" w:sz="4" w:space="0" w:color="000000"/>
              <w:bottom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GWP-M-437</w:t>
            </w:r>
          </w:p>
        </w:tc>
        <w:tc>
          <w:tcPr>
            <w:tcW w:w="551" w:type="pct"/>
            <w:tcBorders>
              <w:top w:val="single" w:sz="4" w:space="0" w:color="000000"/>
              <w:left w:val="single" w:sz="4" w:space="0" w:color="000000"/>
              <w:bottom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Cycle 18</w:t>
            </w:r>
          </w:p>
        </w:tc>
        <w:tc>
          <w:tcPr>
            <w:tcW w:w="2490" w:type="pct"/>
            <w:tcBorders>
              <w:top w:val="single" w:sz="4" w:space="0" w:color="000000"/>
              <w:left w:val="single" w:sz="4" w:space="0" w:color="000000"/>
              <w:bottom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DU437 SW release 18.0</w:t>
            </w:r>
          </w:p>
        </w:tc>
        <w:tc>
          <w:tcPr>
            <w:tcW w:w="519" w:type="pct"/>
            <w:tcBorders>
              <w:top w:val="single" w:sz="4" w:space="0" w:color="000000"/>
              <w:left w:val="single" w:sz="4" w:space="0" w:color="000000"/>
              <w:bottom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CU4</w:t>
            </w:r>
          </w:p>
        </w:tc>
        <w:tc>
          <w:tcPr>
            <w:tcW w:w="720" w:type="pct"/>
            <w:tcBorders>
              <w:top w:val="single" w:sz="4" w:space="0" w:color="000000"/>
              <w:left w:val="single" w:sz="4" w:space="0" w:color="000000"/>
              <w:bottom w:val="single" w:sz="4" w:space="0" w:color="000000"/>
              <w:right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Delivered</w:t>
            </w:r>
          </w:p>
        </w:tc>
      </w:tr>
      <w:tr w:rsidR="00EB20CA" w:rsidRPr="00EB20CA" w:rsidTr="000E3FDC">
        <w:tc>
          <w:tcPr>
            <w:tcW w:w="720" w:type="pct"/>
            <w:tcBorders>
              <w:top w:val="single" w:sz="4" w:space="0" w:color="000000"/>
              <w:left w:val="single" w:sz="4" w:space="0" w:color="000000"/>
              <w:bottom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GWP-M-437</w:t>
            </w:r>
          </w:p>
        </w:tc>
        <w:tc>
          <w:tcPr>
            <w:tcW w:w="551" w:type="pct"/>
            <w:tcBorders>
              <w:top w:val="single" w:sz="4" w:space="0" w:color="000000"/>
              <w:left w:val="single" w:sz="4" w:space="0" w:color="000000"/>
              <w:bottom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Cycle 18</w:t>
            </w:r>
          </w:p>
        </w:tc>
        <w:tc>
          <w:tcPr>
            <w:tcW w:w="2490" w:type="pct"/>
            <w:tcBorders>
              <w:top w:val="single" w:sz="4" w:space="0" w:color="000000"/>
              <w:left w:val="single" w:sz="4" w:space="0" w:color="000000"/>
              <w:bottom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DU437 SW release 18.1</w:t>
            </w:r>
          </w:p>
        </w:tc>
        <w:tc>
          <w:tcPr>
            <w:tcW w:w="519" w:type="pct"/>
            <w:tcBorders>
              <w:top w:val="single" w:sz="4" w:space="0" w:color="000000"/>
              <w:left w:val="single" w:sz="4" w:space="0" w:color="000000"/>
              <w:bottom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CU4</w:t>
            </w:r>
          </w:p>
        </w:tc>
        <w:tc>
          <w:tcPr>
            <w:tcW w:w="720" w:type="pct"/>
            <w:tcBorders>
              <w:top w:val="single" w:sz="4" w:space="0" w:color="000000"/>
              <w:left w:val="single" w:sz="4" w:space="0" w:color="000000"/>
              <w:bottom w:val="single" w:sz="4" w:space="0" w:color="000000"/>
              <w:right w:val="single" w:sz="4" w:space="0" w:color="000000"/>
            </w:tcBorders>
          </w:tcPr>
          <w:p w:rsidR="00927CF8" w:rsidRPr="00EB20CA" w:rsidRDefault="00927CF8" w:rsidP="00927CF8">
            <w:pPr>
              <w:autoSpaceDE w:val="0"/>
              <w:autoSpaceDN w:val="0"/>
              <w:adjustRightInd w:val="0"/>
              <w:jc w:val="center"/>
              <w:rPr>
                <w:rFonts w:ascii="Arial" w:hAnsi="Arial" w:cs="Arial"/>
                <w:noProof/>
                <w:sz w:val="18"/>
                <w:szCs w:val="18"/>
              </w:rPr>
            </w:pPr>
            <w:r w:rsidRPr="00EB20CA">
              <w:rPr>
                <w:rFonts w:ascii="Arial" w:hAnsi="Arial" w:cs="Arial"/>
                <w:noProof/>
                <w:sz w:val="18"/>
                <w:szCs w:val="18"/>
                <w:lang w:val="it-IT"/>
              </w:rPr>
              <w:t>Delivered</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GWP-M-453</w:t>
            </w:r>
          </w:p>
        </w:tc>
        <w:tc>
          <w:tcPr>
            <w:tcW w:w="551" w:type="pct"/>
            <w:tcBorders>
              <w:top w:val="single" w:sz="4" w:space="0" w:color="000000"/>
              <w:left w:val="single" w:sz="4" w:space="0" w:color="000000"/>
              <w:bottom w:val="single" w:sz="4" w:space="0" w:color="000000"/>
            </w:tcBorders>
            <w:vAlign w:val="center"/>
          </w:tcPr>
          <w:p w:rsidR="005A323C" w:rsidRPr="00EB20CA" w:rsidRDefault="005A323C" w:rsidP="005A323C">
            <w:pPr>
              <w:jc w:val="center"/>
              <w:rPr>
                <w:rFonts w:ascii="Arial" w:hAnsi="Arial" w:cs="Arial"/>
                <w:sz w:val="18"/>
                <w:szCs w:val="18"/>
              </w:rPr>
            </w:pPr>
            <w:r w:rsidRPr="00EB20CA">
              <w:rPr>
                <w:rFonts w:ascii="Arial" w:hAnsi="Arial" w:cs="Arial"/>
                <w:sz w:val="18"/>
                <w:szCs w:val="18"/>
              </w:rPr>
              <w:t>Cycle 18</w:t>
            </w:r>
          </w:p>
        </w:tc>
        <w:tc>
          <w:tcPr>
            <w:tcW w:w="2490"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DU453 SW release 18.0</w:t>
            </w:r>
          </w:p>
        </w:tc>
        <w:tc>
          <w:tcPr>
            <w:tcW w:w="519"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CU4</w:t>
            </w:r>
          </w:p>
        </w:tc>
        <w:tc>
          <w:tcPr>
            <w:tcW w:w="720" w:type="pct"/>
            <w:tcBorders>
              <w:top w:val="single" w:sz="4" w:space="0" w:color="000000"/>
              <w:left w:val="single" w:sz="4" w:space="0" w:color="000000"/>
              <w:bottom w:val="single" w:sz="4" w:space="0" w:color="000000"/>
              <w:right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Delivered</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GWP-M-453</w:t>
            </w:r>
          </w:p>
        </w:tc>
        <w:tc>
          <w:tcPr>
            <w:tcW w:w="551" w:type="pct"/>
            <w:tcBorders>
              <w:top w:val="single" w:sz="4" w:space="0" w:color="000000"/>
              <w:left w:val="single" w:sz="4" w:space="0" w:color="000000"/>
              <w:bottom w:val="single" w:sz="4" w:space="0" w:color="000000"/>
            </w:tcBorders>
            <w:vAlign w:val="center"/>
          </w:tcPr>
          <w:p w:rsidR="005A323C" w:rsidRPr="00EB20CA" w:rsidRDefault="005A323C" w:rsidP="005A323C">
            <w:pPr>
              <w:jc w:val="center"/>
              <w:rPr>
                <w:rFonts w:ascii="Arial" w:hAnsi="Arial" w:cs="Arial"/>
                <w:sz w:val="18"/>
                <w:szCs w:val="18"/>
              </w:rPr>
            </w:pPr>
            <w:r w:rsidRPr="00EB20CA">
              <w:rPr>
                <w:rFonts w:ascii="Arial" w:hAnsi="Arial" w:cs="Arial"/>
                <w:sz w:val="18"/>
                <w:szCs w:val="18"/>
              </w:rPr>
              <w:t>Cycle 18</w:t>
            </w:r>
          </w:p>
        </w:tc>
        <w:tc>
          <w:tcPr>
            <w:tcW w:w="2490"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DU453 SW release 18.1</w:t>
            </w:r>
          </w:p>
        </w:tc>
        <w:tc>
          <w:tcPr>
            <w:tcW w:w="519"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CU4</w:t>
            </w:r>
          </w:p>
        </w:tc>
        <w:tc>
          <w:tcPr>
            <w:tcW w:w="720" w:type="pct"/>
            <w:tcBorders>
              <w:top w:val="single" w:sz="4" w:space="0" w:color="000000"/>
              <w:left w:val="single" w:sz="4" w:space="0" w:color="000000"/>
              <w:bottom w:val="single" w:sz="4" w:space="0" w:color="000000"/>
              <w:right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Delivered</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GWP-M-458</w:t>
            </w:r>
          </w:p>
        </w:tc>
        <w:tc>
          <w:tcPr>
            <w:tcW w:w="551" w:type="pct"/>
            <w:tcBorders>
              <w:top w:val="single" w:sz="4" w:space="0" w:color="000000"/>
              <w:left w:val="single" w:sz="4" w:space="0" w:color="000000"/>
              <w:bottom w:val="single" w:sz="4" w:space="0" w:color="000000"/>
            </w:tcBorders>
            <w:vAlign w:val="center"/>
          </w:tcPr>
          <w:p w:rsidR="005A323C" w:rsidRPr="00EB20CA" w:rsidRDefault="00A82A84"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Cycle 18</w:t>
            </w:r>
          </w:p>
        </w:tc>
        <w:tc>
          <w:tcPr>
            <w:tcW w:w="2490" w:type="pct"/>
            <w:tcBorders>
              <w:top w:val="single" w:sz="4" w:space="0" w:color="000000"/>
              <w:left w:val="single" w:sz="4" w:space="0" w:color="000000"/>
              <w:bottom w:val="single" w:sz="4" w:space="0" w:color="000000"/>
            </w:tcBorders>
            <w:vAlign w:val="center"/>
          </w:tcPr>
          <w:p w:rsidR="005A323C" w:rsidRPr="00EB20CA" w:rsidRDefault="00A82A84"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DU458 SW release 18</w:t>
            </w:r>
            <w:r w:rsidR="005A323C" w:rsidRPr="00EB20CA">
              <w:rPr>
                <w:rFonts w:ascii="Arial" w:hAnsi="Arial" w:cs="Arial"/>
                <w:sz w:val="18"/>
                <w:szCs w:val="18"/>
              </w:rPr>
              <w:t>.0</w:t>
            </w:r>
          </w:p>
        </w:tc>
        <w:tc>
          <w:tcPr>
            <w:tcW w:w="519"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CU4</w:t>
            </w:r>
          </w:p>
        </w:tc>
        <w:tc>
          <w:tcPr>
            <w:tcW w:w="720" w:type="pct"/>
            <w:tcBorders>
              <w:top w:val="single" w:sz="4" w:space="0" w:color="000000"/>
              <w:left w:val="single" w:sz="4" w:space="0" w:color="000000"/>
              <w:bottom w:val="single" w:sz="4" w:space="0" w:color="000000"/>
              <w:right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sz w:val="18"/>
                <w:szCs w:val="18"/>
              </w:rPr>
            </w:pPr>
            <w:r w:rsidRPr="00EB20CA">
              <w:rPr>
                <w:rFonts w:ascii="Arial" w:hAnsi="Arial" w:cs="Arial"/>
                <w:sz w:val="18"/>
                <w:szCs w:val="18"/>
              </w:rPr>
              <w:t>Delivered</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kern w:val="2"/>
                <w:sz w:val="18"/>
                <w:szCs w:val="18"/>
                <w:lang w:eastAsia="ar-SA"/>
              </w:rPr>
            </w:pPr>
            <w:r w:rsidRPr="00EB20CA">
              <w:rPr>
                <w:rFonts w:ascii="Arial" w:hAnsi="Arial" w:cs="Arial"/>
                <w:sz w:val="18"/>
                <w:szCs w:val="18"/>
              </w:rPr>
              <w:t>GWP-M-511</w:t>
            </w:r>
          </w:p>
        </w:tc>
        <w:tc>
          <w:tcPr>
            <w:tcW w:w="551"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kern w:val="2"/>
                <w:sz w:val="18"/>
                <w:szCs w:val="18"/>
                <w:lang w:eastAsia="ar-SA"/>
              </w:rPr>
            </w:pPr>
            <w:r w:rsidRPr="00EB20CA">
              <w:rPr>
                <w:rFonts w:ascii="Arial" w:hAnsi="Arial" w:cs="Arial"/>
                <w:sz w:val="18"/>
                <w:szCs w:val="18"/>
              </w:rPr>
              <w:t>Cycle 1</w:t>
            </w:r>
            <w:r w:rsidR="008110A1" w:rsidRPr="00EB20CA">
              <w:rPr>
                <w:rFonts w:ascii="Arial" w:hAnsi="Arial" w:cs="Arial"/>
                <w:sz w:val="18"/>
                <w:szCs w:val="18"/>
              </w:rPr>
              <w:t>8</w:t>
            </w:r>
          </w:p>
        </w:tc>
        <w:tc>
          <w:tcPr>
            <w:tcW w:w="2490"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kern w:val="2"/>
                <w:sz w:val="18"/>
                <w:szCs w:val="18"/>
                <w:lang w:eastAsia="ar-SA"/>
              </w:rPr>
            </w:pPr>
            <w:r w:rsidRPr="00EB20CA">
              <w:rPr>
                <w:rFonts w:ascii="Arial" w:hAnsi="Arial" w:cs="Arial"/>
                <w:sz w:val="18"/>
                <w:szCs w:val="18"/>
              </w:rPr>
              <w:t>SW module:  Crowding evaluation algorithm revised and tested</w:t>
            </w:r>
          </w:p>
        </w:tc>
        <w:tc>
          <w:tcPr>
            <w:tcW w:w="519" w:type="pct"/>
            <w:tcBorders>
              <w:top w:val="single" w:sz="4" w:space="0" w:color="000000"/>
              <w:left w:val="single" w:sz="4" w:space="0" w:color="000000"/>
              <w:bottom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kern w:val="2"/>
                <w:sz w:val="18"/>
                <w:szCs w:val="18"/>
                <w:lang w:eastAsia="ar-SA"/>
              </w:rPr>
            </w:pPr>
            <w:r w:rsidRPr="00EB20CA">
              <w:rPr>
                <w:rFonts w:ascii="Arial" w:hAnsi="Arial" w:cs="Arial"/>
                <w:sz w:val="18"/>
                <w:szCs w:val="18"/>
              </w:rPr>
              <w:t>CU5</w:t>
            </w:r>
          </w:p>
        </w:tc>
        <w:tc>
          <w:tcPr>
            <w:tcW w:w="720" w:type="pct"/>
            <w:tcBorders>
              <w:top w:val="single" w:sz="4" w:space="0" w:color="000000"/>
              <w:left w:val="single" w:sz="4" w:space="0" w:color="000000"/>
              <w:bottom w:val="single" w:sz="4" w:space="0" w:color="000000"/>
              <w:right w:val="single" w:sz="4" w:space="0" w:color="000000"/>
            </w:tcBorders>
            <w:vAlign w:val="center"/>
          </w:tcPr>
          <w:p w:rsidR="005A323C" w:rsidRPr="00EB20CA" w:rsidRDefault="005A323C" w:rsidP="005A323C">
            <w:pPr>
              <w:suppressAutoHyphens/>
              <w:snapToGrid w:val="0"/>
              <w:spacing w:line="100" w:lineRule="atLeast"/>
              <w:jc w:val="center"/>
              <w:rPr>
                <w:rFonts w:ascii="Arial" w:hAnsi="Arial" w:cs="Arial"/>
                <w:kern w:val="2"/>
                <w:sz w:val="18"/>
                <w:szCs w:val="18"/>
                <w:lang w:eastAsia="ar-SA"/>
              </w:rPr>
            </w:pPr>
            <w:r w:rsidRPr="00EB20CA">
              <w:rPr>
                <w:rFonts w:ascii="Arial" w:hAnsi="Arial" w:cs="Arial"/>
                <w:sz w:val="18"/>
                <w:szCs w:val="18"/>
              </w:rPr>
              <w:t>Delivered</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r w:rsidRPr="00EB20CA">
              <w:rPr>
                <w:rFonts w:ascii="Arial" w:hAnsi="Arial" w:cs="Arial"/>
                <w:sz w:val="18"/>
                <w:szCs w:val="18"/>
              </w:rPr>
              <w:t>GWP-M-710</w:t>
            </w:r>
          </w:p>
        </w:tc>
        <w:tc>
          <w:tcPr>
            <w:tcW w:w="551" w:type="pct"/>
            <w:tcBorders>
              <w:top w:val="single" w:sz="4" w:space="0" w:color="000000"/>
              <w:left w:val="single" w:sz="4" w:space="0" w:color="000000"/>
              <w:bottom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r w:rsidRPr="00EB20CA">
              <w:rPr>
                <w:rFonts w:ascii="Arial" w:hAnsi="Arial" w:cs="Arial"/>
                <w:sz w:val="18"/>
                <w:szCs w:val="18"/>
              </w:rPr>
              <w:t>Cycle18</w:t>
            </w:r>
          </w:p>
        </w:tc>
        <w:tc>
          <w:tcPr>
            <w:tcW w:w="2490" w:type="pct"/>
            <w:tcBorders>
              <w:top w:val="single" w:sz="4" w:space="0" w:color="000000"/>
              <w:left w:val="single" w:sz="4" w:space="0" w:color="000000"/>
              <w:bottom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proofErr w:type="spellStart"/>
            <w:r w:rsidRPr="00EB20CA">
              <w:rPr>
                <w:rFonts w:ascii="Arial" w:hAnsi="Arial" w:cs="Arial"/>
                <w:sz w:val="18"/>
                <w:szCs w:val="18"/>
              </w:rPr>
              <w:t>VariSpecialDetection</w:t>
            </w:r>
            <w:proofErr w:type="spellEnd"/>
            <w:r w:rsidRPr="00EB20CA">
              <w:rPr>
                <w:rFonts w:ascii="Arial" w:hAnsi="Arial" w:cs="Arial"/>
                <w:sz w:val="18"/>
                <w:szCs w:val="18"/>
              </w:rPr>
              <w:t xml:space="preserve"> Version 17.2.0</w:t>
            </w:r>
          </w:p>
        </w:tc>
        <w:tc>
          <w:tcPr>
            <w:tcW w:w="519" w:type="pct"/>
            <w:tcBorders>
              <w:top w:val="single" w:sz="4" w:space="0" w:color="000000"/>
              <w:left w:val="single" w:sz="4" w:space="0" w:color="000000"/>
              <w:bottom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r w:rsidRPr="00EB20CA">
              <w:rPr>
                <w:rFonts w:ascii="Arial" w:hAnsi="Arial" w:cs="Arial"/>
                <w:sz w:val="18"/>
                <w:szCs w:val="18"/>
              </w:rPr>
              <w:t>DPCG</w:t>
            </w:r>
          </w:p>
        </w:tc>
        <w:tc>
          <w:tcPr>
            <w:tcW w:w="720" w:type="pct"/>
            <w:tcBorders>
              <w:top w:val="single" w:sz="4" w:space="0" w:color="000000"/>
              <w:left w:val="single" w:sz="4" w:space="0" w:color="000000"/>
              <w:bottom w:val="single" w:sz="4" w:space="0" w:color="000000"/>
              <w:right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r w:rsidRPr="00EB20CA">
              <w:rPr>
                <w:rFonts w:ascii="Arial" w:hAnsi="Arial" w:cs="Arial"/>
                <w:sz w:val="18"/>
                <w:szCs w:val="18"/>
              </w:rPr>
              <w:t xml:space="preserve">Delivered  </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r w:rsidRPr="00EB20CA">
              <w:rPr>
                <w:rFonts w:ascii="Arial" w:hAnsi="Arial" w:cs="Arial"/>
                <w:sz w:val="18"/>
                <w:szCs w:val="18"/>
              </w:rPr>
              <w:t>GWP-S-710-05000</w:t>
            </w:r>
          </w:p>
        </w:tc>
        <w:tc>
          <w:tcPr>
            <w:tcW w:w="551" w:type="pct"/>
            <w:tcBorders>
              <w:top w:val="single" w:sz="4" w:space="0" w:color="000000"/>
              <w:left w:val="single" w:sz="4" w:space="0" w:color="000000"/>
              <w:bottom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r w:rsidRPr="00EB20CA">
              <w:rPr>
                <w:rFonts w:ascii="Arial" w:hAnsi="Arial" w:cs="Arial"/>
                <w:sz w:val="18"/>
                <w:szCs w:val="18"/>
              </w:rPr>
              <w:t>Cycle18</w:t>
            </w:r>
          </w:p>
        </w:tc>
        <w:tc>
          <w:tcPr>
            <w:tcW w:w="2490" w:type="pct"/>
            <w:tcBorders>
              <w:top w:val="single" w:sz="4" w:space="0" w:color="000000"/>
              <w:left w:val="single" w:sz="4" w:space="0" w:color="000000"/>
              <w:bottom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r w:rsidRPr="00EB20CA">
              <w:rPr>
                <w:rFonts w:ascii="Arial" w:hAnsi="Arial" w:cs="Arial"/>
                <w:sz w:val="18"/>
                <w:szCs w:val="18"/>
              </w:rPr>
              <w:t>SW for Solar-like Activity Detection</w:t>
            </w:r>
          </w:p>
        </w:tc>
        <w:tc>
          <w:tcPr>
            <w:tcW w:w="519" w:type="pct"/>
            <w:tcBorders>
              <w:top w:val="single" w:sz="4" w:space="0" w:color="000000"/>
              <w:left w:val="single" w:sz="4" w:space="0" w:color="000000"/>
              <w:bottom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r w:rsidRPr="00EB20CA">
              <w:rPr>
                <w:rFonts w:ascii="Arial" w:hAnsi="Arial" w:cs="Arial"/>
                <w:sz w:val="18"/>
                <w:szCs w:val="18"/>
              </w:rPr>
              <w:t>DPCG</w:t>
            </w:r>
          </w:p>
        </w:tc>
        <w:tc>
          <w:tcPr>
            <w:tcW w:w="720" w:type="pct"/>
            <w:tcBorders>
              <w:top w:val="single" w:sz="4" w:space="0" w:color="000000"/>
              <w:left w:val="single" w:sz="4" w:space="0" w:color="000000"/>
              <w:bottom w:val="single" w:sz="4" w:space="0" w:color="000000"/>
              <w:right w:val="single" w:sz="4" w:space="0" w:color="000000"/>
            </w:tcBorders>
            <w:vAlign w:val="center"/>
          </w:tcPr>
          <w:p w:rsidR="00F450CD" w:rsidRPr="00EB20CA" w:rsidRDefault="00F450CD" w:rsidP="00F450CD">
            <w:pPr>
              <w:suppressAutoHyphens/>
              <w:snapToGrid w:val="0"/>
              <w:spacing w:line="100" w:lineRule="atLeast"/>
              <w:jc w:val="center"/>
              <w:rPr>
                <w:rFonts w:ascii="Arial" w:hAnsi="Arial" w:cs="Arial"/>
                <w:sz w:val="18"/>
                <w:szCs w:val="18"/>
              </w:rPr>
            </w:pPr>
            <w:r w:rsidRPr="00EB20CA">
              <w:rPr>
                <w:rFonts w:ascii="Arial" w:hAnsi="Arial" w:cs="Arial"/>
                <w:sz w:val="18"/>
                <w:szCs w:val="18"/>
              </w:rPr>
              <w:t xml:space="preserve">Delivered  </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GWP-S-720-03000</w:t>
            </w:r>
          </w:p>
        </w:tc>
        <w:tc>
          <w:tcPr>
            <w:tcW w:w="551"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Cycle 18</w:t>
            </w:r>
          </w:p>
        </w:tc>
        <w:tc>
          <w:tcPr>
            <w:tcW w:w="2490"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 xml:space="preserve">SW for characterizing Cepheid and RR </w:t>
            </w:r>
            <w:proofErr w:type="spellStart"/>
            <w:r w:rsidRPr="00EB20CA">
              <w:rPr>
                <w:rFonts w:ascii="Arial" w:hAnsi="Arial" w:cs="Arial"/>
                <w:sz w:val="18"/>
                <w:szCs w:val="18"/>
              </w:rPr>
              <w:t>Lyrae</w:t>
            </w:r>
            <w:proofErr w:type="spellEnd"/>
            <w:r w:rsidRPr="00EB20CA">
              <w:rPr>
                <w:rFonts w:ascii="Arial" w:hAnsi="Arial" w:cs="Arial"/>
                <w:sz w:val="18"/>
                <w:szCs w:val="18"/>
              </w:rPr>
              <w:t xml:space="preserve"> variables</w:t>
            </w:r>
          </w:p>
        </w:tc>
        <w:tc>
          <w:tcPr>
            <w:tcW w:w="519"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DPCG</w:t>
            </w:r>
          </w:p>
        </w:tc>
        <w:tc>
          <w:tcPr>
            <w:tcW w:w="720" w:type="pct"/>
            <w:tcBorders>
              <w:top w:val="single" w:sz="4" w:space="0" w:color="000000"/>
              <w:left w:val="single" w:sz="4" w:space="0" w:color="000000"/>
              <w:bottom w:val="single" w:sz="4" w:space="0" w:color="000000"/>
              <w:right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 xml:space="preserve">Delivered  </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F450CD" w:rsidRPr="00EB20CA" w:rsidRDefault="00F450CD" w:rsidP="00F450CD">
            <w:pPr>
              <w:snapToGrid w:val="0"/>
              <w:jc w:val="center"/>
              <w:rPr>
                <w:rFonts w:ascii="Arial" w:hAnsi="Arial" w:cs="Arial"/>
                <w:sz w:val="18"/>
                <w:szCs w:val="18"/>
              </w:rPr>
            </w:pPr>
            <w:r w:rsidRPr="00EB20CA">
              <w:rPr>
                <w:rFonts w:ascii="Arial" w:hAnsi="Arial" w:cs="Arial"/>
                <w:sz w:val="18"/>
                <w:szCs w:val="18"/>
              </w:rPr>
              <w:t>GWP-S-720-07000</w:t>
            </w:r>
          </w:p>
        </w:tc>
        <w:tc>
          <w:tcPr>
            <w:tcW w:w="551"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Cycle 18</w:t>
            </w:r>
          </w:p>
        </w:tc>
        <w:tc>
          <w:tcPr>
            <w:tcW w:w="2490"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highlight w:val="yellow"/>
              </w:rPr>
            </w:pPr>
            <w:r w:rsidRPr="00EB20CA">
              <w:rPr>
                <w:rFonts w:ascii="Arial" w:hAnsi="Arial" w:cs="Arial"/>
                <w:b/>
                <w:sz w:val="18"/>
                <w:szCs w:val="18"/>
              </w:rPr>
              <w:t xml:space="preserve"> </w:t>
            </w:r>
            <w:r w:rsidRPr="00EB20CA">
              <w:rPr>
                <w:rFonts w:ascii="Arial" w:hAnsi="Arial" w:cs="Arial"/>
                <w:sz w:val="18"/>
                <w:szCs w:val="18"/>
              </w:rPr>
              <w:t>SW for treating Pre-Main-Sequence Oscillators</w:t>
            </w:r>
          </w:p>
        </w:tc>
        <w:tc>
          <w:tcPr>
            <w:tcW w:w="519" w:type="pct"/>
            <w:tcBorders>
              <w:top w:val="single" w:sz="4" w:space="0" w:color="000000"/>
              <w:left w:val="single" w:sz="4" w:space="0" w:color="000000"/>
              <w:bottom w:val="single" w:sz="4" w:space="0" w:color="000000"/>
            </w:tcBorders>
            <w:vAlign w:val="center"/>
          </w:tcPr>
          <w:p w:rsidR="00F450CD" w:rsidRPr="00EB20CA" w:rsidRDefault="00F450CD" w:rsidP="00F450CD">
            <w:pPr>
              <w:snapToGrid w:val="0"/>
              <w:jc w:val="center"/>
              <w:rPr>
                <w:rFonts w:ascii="Arial" w:hAnsi="Arial" w:cs="Arial"/>
                <w:sz w:val="18"/>
                <w:szCs w:val="18"/>
              </w:rPr>
            </w:pPr>
            <w:r w:rsidRPr="00EB20CA">
              <w:rPr>
                <w:rFonts w:ascii="Arial" w:hAnsi="Arial" w:cs="Arial"/>
                <w:sz w:val="18"/>
                <w:szCs w:val="18"/>
              </w:rPr>
              <w:t>DPCG</w:t>
            </w:r>
          </w:p>
        </w:tc>
        <w:tc>
          <w:tcPr>
            <w:tcW w:w="720" w:type="pct"/>
            <w:tcBorders>
              <w:top w:val="single" w:sz="4" w:space="0" w:color="000000"/>
              <w:left w:val="single" w:sz="4" w:space="0" w:color="000000"/>
              <w:bottom w:val="single" w:sz="4" w:space="0" w:color="000000"/>
              <w:right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 xml:space="preserve">Delivered  </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GWP-S-720-08000</w:t>
            </w:r>
          </w:p>
        </w:tc>
        <w:tc>
          <w:tcPr>
            <w:tcW w:w="551"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Cycle 18</w:t>
            </w:r>
          </w:p>
        </w:tc>
        <w:tc>
          <w:tcPr>
            <w:tcW w:w="2490"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highlight w:val="yellow"/>
              </w:rPr>
            </w:pPr>
            <w:r w:rsidRPr="00EB20CA">
              <w:rPr>
                <w:rFonts w:ascii="Arial" w:hAnsi="Arial" w:cs="Arial"/>
                <w:sz w:val="18"/>
                <w:szCs w:val="18"/>
              </w:rPr>
              <w:t>SW for Rotational Modulation Variables</w:t>
            </w:r>
          </w:p>
        </w:tc>
        <w:tc>
          <w:tcPr>
            <w:tcW w:w="519" w:type="pct"/>
            <w:tcBorders>
              <w:top w:val="single" w:sz="4" w:space="0" w:color="000000"/>
              <w:left w:val="single" w:sz="4" w:space="0" w:color="000000"/>
              <w:bottom w:val="single" w:sz="4" w:space="0" w:color="000000"/>
            </w:tcBorders>
            <w:vAlign w:val="center"/>
          </w:tcPr>
          <w:p w:rsidR="00F450CD" w:rsidRPr="00EB20CA" w:rsidRDefault="00F450CD" w:rsidP="00F450CD">
            <w:pPr>
              <w:snapToGrid w:val="0"/>
              <w:jc w:val="center"/>
              <w:rPr>
                <w:rFonts w:ascii="Arial" w:hAnsi="Arial" w:cs="Arial"/>
                <w:sz w:val="18"/>
                <w:szCs w:val="18"/>
              </w:rPr>
            </w:pPr>
            <w:r w:rsidRPr="00EB20CA">
              <w:rPr>
                <w:rFonts w:ascii="Arial" w:hAnsi="Arial" w:cs="Arial"/>
                <w:sz w:val="18"/>
                <w:szCs w:val="18"/>
              </w:rPr>
              <w:t>DPCG</w:t>
            </w:r>
          </w:p>
        </w:tc>
        <w:tc>
          <w:tcPr>
            <w:tcW w:w="720" w:type="pct"/>
            <w:tcBorders>
              <w:top w:val="single" w:sz="4" w:space="0" w:color="000000"/>
              <w:left w:val="single" w:sz="4" w:space="0" w:color="000000"/>
              <w:bottom w:val="single" w:sz="4" w:space="0" w:color="000000"/>
              <w:right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 xml:space="preserve">Delivered  </w:t>
            </w:r>
          </w:p>
        </w:tc>
      </w:tr>
      <w:tr w:rsidR="00EB20CA" w:rsidRPr="00EB20CA" w:rsidTr="008A03E8">
        <w:tc>
          <w:tcPr>
            <w:tcW w:w="720"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GWP-S-720-09000</w:t>
            </w:r>
          </w:p>
        </w:tc>
        <w:tc>
          <w:tcPr>
            <w:tcW w:w="551"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Cycle 18</w:t>
            </w:r>
          </w:p>
        </w:tc>
        <w:tc>
          <w:tcPr>
            <w:tcW w:w="2490" w:type="pct"/>
            <w:tcBorders>
              <w:top w:val="single" w:sz="4" w:space="0" w:color="000000"/>
              <w:left w:val="single" w:sz="4" w:space="0" w:color="000000"/>
              <w:bottom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 xml:space="preserve"> SW for Flaring Stars</w:t>
            </w:r>
          </w:p>
        </w:tc>
        <w:tc>
          <w:tcPr>
            <w:tcW w:w="519" w:type="pct"/>
            <w:tcBorders>
              <w:top w:val="single" w:sz="4" w:space="0" w:color="000000"/>
              <w:left w:val="single" w:sz="4" w:space="0" w:color="000000"/>
              <w:bottom w:val="single" w:sz="4" w:space="0" w:color="000000"/>
            </w:tcBorders>
            <w:vAlign w:val="center"/>
          </w:tcPr>
          <w:p w:rsidR="00F450CD" w:rsidRPr="00EB20CA" w:rsidRDefault="00F450CD" w:rsidP="00F450CD">
            <w:pPr>
              <w:snapToGrid w:val="0"/>
              <w:jc w:val="center"/>
              <w:rPr>
                <w:rFonts w:ascii="Arial" w:hAnsi="Arial" w:cs="Arial"/>
                <w:sz w:val="18"/>
                <w:szCs w:val="18"/>
              </w:rPr>
            </w:pPr>
            <w:r w:rsidRPr="00EB20CA">
              <w:rPr>
                <w:rFonts w:ascii="Arial" w:hAnsi="Arial" w:cs="Arial"/>
                <w:sz w:val="18"/>
                <w:szCs w:val="18"/>
              </w:rPr>
              <w:t>DPCG</w:t>
            </w:r>
          </w:p>
        </w:tc>
        <w:tc>
          <w:tcPr>
            <w:tcW w:w="720" w:type="pct"/>
            <w:tcBorders>
              <w:top w:val="single" w:sz="4" w:space="0" w:color="000000"/>
              <w:left w:val="single" w:sz="4" w:space="0" w:color="000000"/>
              <w:bottom w:val="single" w:sz="4" w:space="0" w:color="000000"/>
              <w:right w:val="single" w:sz="4" w:space="0" w:color="000000"/>
            </w:tcBorders>
            <w:vAlign w:val="center"/>
          </w:tcPr>
          <w:p w:rsidR="00F450CD" w:rsidRPr="00EB20CA" w:rsidRDefault="00F450CD" w:rsidP="00F450CD">
            <w:pPr>
              <w:jc w:val="center"/>
              <w:rPr>
                <w:rFonts w:ascii="Arial" w:hAnsi="Arial" w:cs="Arial"/>
                <w:sz w:val="18"/>
                <w:szCs w:val="18"/>
              </w:rPr>
            </w:pPr>
            <w:r w:rsidRPr="00EB20CA">
              <w:rPr>
                <w:rFonts w:ascii="Arial" w:hAnsi="Arial" w:cs="Arial"/>
                <w:sz w:val="18"/>
                <w:szCs w:val="18"/>
              </w:rPr>
              <w:t xml:space="preserve">Delivered  </w:t>
            </w:r>
          </w:p>
        </w:tc>
      </w:tr>
    </w:tbl>
    <w:p w:rsidR="00605A48" w:rsidRPr="00EB20CA" w:rsidRDefault="00605A48">
      <w:pPr>
        <w:rPr>
          <w:rFonts w:ascii="Arial" w:hAnsi="Arial" w:cs="Arial"/>
          <w:b/>
          <w:sz w:val="18"/>
          <w:szCs w:val="18"/>
        </w:rPr>
      </w:pPr>
    </w:p>
    <w:p w:rsidR="008110A1" w:rsidRDefault="008110A1">
      <w:pPr>
        <w:rPr>
          <w:rFonts w:ascii="Arial" w:hAnsi="Arial"/>
          <w:b/>
          <w:lang w:val="it-IT" w:eastAsia="ja-JP"/>
        </w:rPr>
      </w:pPr>
      <w:r>
        <w:rPr>
          <w:rFonts w:ascii="Arial" w:hAnsi="Arial"/>
          <w:b/>
          <w:lang w:val="it-IT"/>
        </w:rPr>
        <w:br w:type="page"/>
      </w:r>
    </w:p>
    <w:p w:rsidR="00605A48" w:rsidRPr="00C36D00" w:rsidRDefault="00605A48" w:rsidP="00455C2B">
      <w:pPr>
        <w:pStyle w:val="Titolo3"/>
        <w:spacing w:before="0" w:after="0"/>
        <w:rPr>
          <w:rFonts w:ascii="Arial" w:hAnsi="Arial"/>
          <w:b/>
          <w:lang w:val="it-IT"/>
        </w:rPr>
      </w:pPr>
      <w:bookmarkStart w:id="20" w:name="_Toc425961420"/>
      <w:proofErr w:type="spellStart"/>
      <w:r w:rsidRPr="00C36D00">
        <w:rPr>
          <w:rFonts w:ascii="Arial" w:hAnsi="Arial"/>
          <w:b/>
          <w:lang w:val="it-IT"/>
        </w:rPr>
        <w:lastRenderedPageBreak/>
        <w:t>Document</w:t>
      </w:r>
      <w:proofErr w:type="spellEnd"/>
      <w:r w:rsidRPr="00C36D00">
        <w:rPr>
          <w:rFonts w:ascii="Arial" w:hAnsi="Arial"/>
          <w:b/>
          <w:lang w:val="it-IT"/>
        </w:rPr>
        <w:t xml:space="preserve"> List</w:t>
      </w:r>
      <w:bookmarkEnd w:id="20"/>
    </w:p>
    <w:p w:rsidR="00605A48" w:rsidRPr="00C36D00" w:rsidRDefault="00605A48" w:rsidP="00590C88"/>
    <w:p w:rsidR="00605A48" w:rsidRPr="00EB20CA" w:rsidRDefault="00605A48" w:rsidP="005200AC">
      <w:pPr>
        <w:rPr>
          <w:rFonts w:ascii="Arial" w:hAnsi="Arial" w:cs="Arial"/>
          <w:lang w:eastAsia="ar-SA"/>
        </w:rPr>
      </w:pPr>
      <w:r w:rsidRPr="00EB20CA">
        <w:rPr>
          <w:rFonts w:ascii="Arial" w:hAnsi="Arial" w:cs="Arial"/>
        </w:rPr>
        <w:t xml:space="preserve">The following documents were produced during the reporting period </w:t>
      </w:r>
      <w:r w:rsidRPr="00EB20CA">
        <w:rPr>
          <w:rFonts w:ascii="Arial" w:hAnsi="Arial" w:cs="Arial"/>
          <w:lang w:eastAsia="ar-SA"/>
        </w:rPr>
        <w:t>(</w:t>
      </w:r>
      <w:r w:rsidR="008110A1" w:rsidRPr="00EB20CA">
        <w:rPr>
          <w:rFonts w:ascii="Arial" w:hAnsi="Arial" w:cs="Arial"/>
        </w:rPr>
        <w:t>Dec 16, 2014 – Jul 15</w:t>
      </w:r>
      <w:r w:rsidR="00425518" w:rsidRPr="00EB20CA">
        <w:rPr>
          <w:rFonts w:ascii="Arial" w:hAnsi="Arial" w:cs="Arial"/>
        </w:rPr>
        <w:t>, 2015</w:t>
      </w:r>
      <w:r w:rsidRPr="00EB20CA">
        <w:rPr>
          <w:rFonts w:ascii="Arial" w:hAnsi="Arial" w:cs="Arial"/>
          <w:lang w:eastAsia="ar-SA"/>
        </w:rPr>
        <w:t>).</w:t>
      </w:r>
    </w:p>
    <w:p w:rsidR="00605A48" w:rsidRPr="00C36D00" w:rsidRDefault="00605A48" w:rsidP="005200AC">
      <w:pPr>
        <w:rPr>
          <w:rFonts w:ascii="Arial" w:hAnsi="Arial" w:cs="Arial"/>
          <w:lang w:eastAsia="ar-SA"/>
        </w:rPr>
      </w:pPr>
    </w:p>
    <w:p w:rsidR="00605A48" w:rsidRPr="00C36D00" w:rsidRDefault="00605A48" w:rsidP="000433BC">
      <w:pPr>
        <w:jc w:val="center"/>
        <w:rPr>
          <w:rFonts w:ascii="Arial" w:hAnsi="Arial" w:cs="Arial"/>
          <w:b/>
          <w:i/>
          <w:sz w:val="18"/>
          <w:szCs w:val="18"/>
        </w:rPr>
      </w:pPr>
      <w:r w:rsidRPr="00C36D00">
        <w:rPr>
          <w:rFonts w:ascii="Arial" w:hAnsi="Arial" w:cs="Arial"/>
          <w:b/>
          <w:i/>
          <w:sz w:val="18"/>
          <w:szCs w:val="18"/>
        </w:rPr>
        <w:t>DPAC Technical Notes, Minutes and ECSS documentation</w:t>
      </w:r>
    </w:p>
    <w:p w:rsidR="00605A48" w:rsidRPr="00C36D00" w:rsidRDefault="00605A48" w:rsidP="000433BC">
      <w:pPr>
        <w:jc w:val="center"/>
        <w:rPr>
          <w:rFonts w:ascii="Arial" w:hAnsi="Arial" w:cs="Arial"/>
        </w:rPr>
      </w:pPr>
    </w:p>
    <w:tbl>
      <w:tblPr>
        <w:tblpPr w:leftFromText="181" w:rightFromText="181" w:vertAnchor="text" w:horzAnchor="margin" w:tblpXSpec="center" w:tblpY="1"/>
        <w:tblW w:w="52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847"/>
        <w:gridCol w:w="5604"/>
        <w:gridCol w:w="1702"/>
        <w:gridCol w:w="1314"/>
        <w:gridCol w:w="914"/>
      </w:tblGrid>
      <w:tr w:rsidR="004C590C" w:rsidRPr="004C590C" w:rsidTr="008655AE">
        <w:trPr>
          <w:cantSplit/>
          <w:tblHeader/>
        </w:trPr>
        <w:tc>
          <w:tcPr>
            <w:tcW w:w="408" w:type="pct"/>
            <w:shd w:val="clear" w:color="auto" w:fill="E6E6E6"/>
            <w:vAlign w:val="center"/>
          </w:tcPr>
          <w:p w:rsidR="00605A48" w:rsidRPr="004C590C" w:rsidRDefault="00605A48" w:rsidP="00A4523A">
            <w:pPr>
              <w:jc w:val="center"/>
              <w:rPr>
                <w:rFonts w:ascii="Arial" w:hAnsi="Arial" w:cs="Arial"/>
                <w:b/>
                <w:sz w:val="18"/>
                <w:szCs w:val="18"/>
              </w:rPr>
            </w:pPr>
            <w:r w:rsidRPr="004C590C">
              <w:rPr>
                <w:rFonts w:ascii="Arial" w:hAnsi="Arial" w:cs="Arial"/>
                <w:b/>
                <w:sz w:val="18"/>
                <w:szCs w:val="18"/>
              </w:rPr>
              <w:t xml:space="preserve">DPACE / CU / </w:t>
            </w:r>
          </w:p>
          <w:p w:rsidR="00605A48" w:rsidRPr="004C590C" w:rsidRDefault="00605A48" w:rsidP="00A4523A">
            <w:pPr>
              <w:jc w:val="center"/>
              <w:rPr>
                <w:rFonts w:ascii="Arial" w:hAnsi="Arial" w:cs="Arial"/>
                <w:b/>
                <w:sz w:val="18"/>
                <w:szCs w:val="18"/>
              </w:rPr>
            </w:pPr>
            <w:r w:rsidRPr="004C590C">
              <w:rPr>
                <w:rFonts w:ascii="Arial" w:hAnsi="Arial" w:cs="Arial"/>
                <w:b/>
                <w:sz w:val="18"/>
                <w:szCs w:val="18"/>
              </w:rPr>
              <w:t>DPCT</w:t>
            </w:r>
          </w:p>
        </w:tc>
        <w:tc>
          <w:tcPr>
            <w:tcW w:w="2699" w:type="pct"/>
            <w:shd w:val="clear" w:color="auto" w:fill="E6E6E6"/>
            <w:vAlign w:val="center"/>
          </w:tcPr>
          <w:p w:rsidR="00605A48" w:rsidRPr="004C590C" w:rsidRDefault="00605A48" w:rsidP="00A4523A">
            <w:pPr>
              <w:jc w:val="center"/>
              <w:rPr>
                <w:rFonts w:ascii="Arial" w:hAnsi="Arial" w:cs="Arial"/>
                <w:b/>
                <w:sz w:val="18"/>
                <w:szCs w:val="18"/>
              </w:rPr>
            </w:pPr>
            <w:r w:rsidRPr="004C590C">
              <w:rPr>
                <w:rFonts w:ascii="Arial" w:hAnsi="Arial" w:cs="Arial"/>
                <w:b/>
                <w:sz w:val="18"/>
                <w:szCs w:val="18"/>
              </w:rPr>
              <w:t>Authors and Title</w:t>
            </w:r>
          </w:p>
        </w:tc>
        <w:tc>
          <w:tcPr>
            <w:tcW w:w="820" w:type="pct"/>
            <w:shd w:val="clear" w:color="auto" w:fill="E6E6E6"/>
            <w:vAlign w:val="center"/>
          </w:tcPr>
          <w:p w:rsidR="00605A48" w:rsidRPr="004C590C" w:rsidRDefault="00605A48" w:rsidP="00A4523A">
            <w:pPr>
              <w:jc w:val="center"/>
              <w:rPr>
                <w:rFonts w:ascii="Arial" w:hAnsi="Arial" w:cs="Arial"/>
                <w:b/>
                <w:sz w:val="18"/>
                <w:szCs w:val="18"/>
              </w:rPr>
            </w:pPr>
            <w:r w:rsidRPr="004C590C">
              <w:rPr>
                <w:rFonts w:ascii="Arial" w:hAnsi="Arial" w:cs="Arial"/>
                <w:b/>
                <w:sz w:val="18"/>
                <w:szCs w:val="18"/>
              </w:rPr>
              <w:t>Document Code</w:t>
            </w:r>
          </w:p>
        </w:tc>
        <w:tc>
          <w:tcPr>
            <w:tcW w:w="633" w:type="pct"/>
            <w:shd w:val="clear" w:color="auto" w:fill="E6E6E6"/>
            <w:vAlign w:val="center"/>
          </w:tcPr>
          <w:p w:rsidR="00605A48" w:rsidRPr="004C590C" w:rsidRDefault="00605A48" w:rsidP="00A4523A">
            <w:pPr>
              <w:jc w:val="center"/>
              <w:rPr>
                <w:rFonts w:ascii="Arial" w:hAnsi="Arial" w:cs="Arial"/>
                <w:b/>
                <w:sz w:val="18"/>
                <w:szCs w:val="18"/>
              </w:rPr>
            </w:pPr>
            <w:r w:rsidRPr="004C590C">
              <w:rPr>
                <w:rFonts w:ascii="Arial" w:hAnsi="Arial" w:cs="Arial"/>
                <w:b/>
                <w:sz w:val="18"/>
                <w:szCs w:val="18"/>
              </w:rPr>
              <w:t>Date / Issue / Rev.</w:t>
            </w:r>
          </w:p>
        </w:tc>
        <w:tc>
          <w:tcPr>
            <w:tcW w:w="440" w:type="pct"/>
            <w:shd w:val="clear" w:color="auto" w:fill="E6E6E6"/>
            <w:vAlign w:val="center"/>
          </w:tcPr>
          <w:p w:rsidR="00605A48" w:rsidRPr="004C590C" w:rsidRDefault="00605A48" w:rsidP="00A4523A">
            <w:pPr>
              <w:jc w:val="center"/>
              <w:rPr>
                <w:rFonts w:ascii="Arial" w:hAnsi="Arial" w:cs="Arial"/>
                <w:b/>
                <w:sz w:val="18"/>
                <w:szCs w:val="18"/>
              </w:rPr>
            </w:pPr>
            <w:r w:rsidRPr="004C590C">
              <w:rPr>
                <w:rFonts w:ascii="Arial" w:hAnsi="Arial" w:cs="Arial"/>
                <w:b/>
                <w:sz w:val="18"/>
                <w:szCs w:val="18"/>
              </w:rPr>
              <w:t>Status</w:t>
            </w:r>
          </w:p>
        </w:tc>
      </w:tr>
      <w:tr w:rsidR="004C590C" w:rsidRPr="004C590C" w:rsidTr="008655AE">
        <w:trPr>
          <w:tblHeader/>
        </w:trPr>
        <w:tc>
          <w:tcPr>
            <w:tcW w:w="408" w:type="pct"/>
            <w:vAlign w:val="center"/>
          </w:tcPr>
          <w:p w:rsidR="00605A48" w:rsidRPr="004C590C" w:rsidRDefault="00605A48" w:rsidP="00332669">
            <w:pPr>
              <w:jc w:val="center"/>
              <w:rPr>
                <w:rFonts w:ascii="Arial" w:hAnsi="Arial" w:cs="Arial"/>
                <w:b/>
                <w:sz w:val="18"/>
                <w:szCs w:val="18"/>
              </w:rPr>
            </w:pPr>
            <w:r w:rsidRPr="004C590C">
              <w:rPr>
                <w:rFonts w:ascii="Arial" w:hAnsi="Arial" w:cs="Arial"/>
                <w:b/>
                <w:sz w:val="18"/>
                <w:szCs w:val="18"/>
              </w:rPr>
              <w:t>DPACE</w:t>
            </w:r>
          </w:p>
        </w:tc>
        <w:tc>
          <w:tcPr>
            <w:tcW w:w="2699" w:type="pct"/>
            <w:vAlign w:val="center"/>
          </w:tcPr>
          <w:p w:rsidR="00605A48" w:rsidRPr="004C590C" w:rsidRDefault="00605A48" w:rsidP="007A6E62">
            <w:pPr>
              <w:autoSpaceDE w:val="0"/>
              <w:autoSpaceDN w:val="0"/>
              <w:adjustRightInd w:val="0"/>
              <w:rPr>
                <w:rFonts w:ascii="Arial" w:hAnsi="Arial" w:cs="Arial"/>
                <w:b/>
                <w:sz w:val="18"/>
                <w:szCs w:val="18"/>
              </w:rPr>
            </w:pPr>
            <w:r w:rsidRPr="004C590C">
              <w:rPr>
                <w:rFonts w:ascii="Arial" w:hAnsi="Arial" w:cs="Arial"/>
                <w:bCs/>
                <w:sz w:val="18"/>
                <w:szCs w:val="18"/>
                <w:lang w:val="en-GB"/>
              </w:rPr>
              <w:t xml:space="preserve">VALLENARI et al., </w:t>
            </w:r>
            <w:r w:rsidRPr="004C590C">
              <w:rPr>
                <w:rFonts w:ascii="Arial" w:hAnsi="Arial" w:cs="Arial"/>
                <w:b/>
                <w:bCs/>
                <w:sz w:val="18"/>
                <w:szCs w:val="18"/>
              </w:rPr>
              <w:t>OR# 5 Planning. Exercising the DPAC cyclic processing, and a test plan for CU4/7/8</w:t>
            </w:r>
          </w:p>
        </w:tc>
        <w:tc>
          <w:tcPr>
            <w:tcW w:w="820" w:type="pct"/>
            <w:vAlign w:val="center"/>
          </w:tcPr>
          <w:p w:rsidR="00605A48" w:rsidRPr="004C590C" w:rsidRDefault="00605A48" w:rsidP="00332669">
            <w:pPr>
              <w:rPr>
                <w:rFonts w:ascii="Arial" w:eastAsia="MS Mincho" w:hAnsi="Arial" w:cs="Arial"/>
                <w:sz w:val="18"/>
                <w:szCs w:val="18"/>
                <w:lang w:val="sv-SE" w:eastAsia="ja-JP"/>
              </w:rPr>
            </w:pPr>
            <w:r w:rsidRPr="004C590C">
              <w:rPr>
                <w:rFonts w:ascii="Arial" w:hAnsi="Arial" w:cs="Arial"/>
                <w:i/>
                <w:iCs/>
                <w:sz w:val="18"/>
                <w:szCs w:val="18"/>
                <w:lang w:val="sv-SE"/>
              </w:rPr>
              <w:t>GAIA-CD-PL-OAPD-AV-</w:t>
            </w:r>
            <w:r w:rsidRPr="004C590C">
              <w:rPr>
                <w:rFonts w:ascii="Arial" w:hAnsi="Arial" w:cs="Arial"/>
                <w:b/>
                <w:bCs/>
                <w:iCs/>
                <w:sz w:val="18"/>
                <w:szCs w:val="18"/>
                <w:lang w:val="sv-SE"/>
              </w:rPr>
              <w:t>011-</w:t>
            </w:r>
            <w:r w:rsidR="0062762A" w:rsidRPr="004C590C">
              <w:rPr>
                <w:rFonts w:ascii="Arial" w:hAnsi="Arial" w:cs="Arial"/>
                <w:b/>
                <w:bCs/>
                <w:iCs/>
                <w:sz w:val="18"/>
                <w:szCs w:val="18"/>
                <w:lang w:val="sv-SE"/>
              </w:rPr>
              <w:t>6</w:t>
            </w:r>
            <w:r w:rsidR="0062762A" w:rsidRPr="004C590C">
              <w:rPr>
                <w:rFonts w:ascii="Arial" w:hAnsi="Arial" w:cs="Arial"/>
                <w:iCs/>
                <w:sz w:val="18"/>
                <w:szCs w:val="18"/>
                <w:lang w:val="sv-SE"/>
              </w:rPr>
              <w:t>, 59</w:t>
            </w:r>
            <w:r w:rsidRPr="004C590C">
              <w:rPr>
                <w:rFonts w:ascii="Arial" w:hAnsi="Arial" w:cs="Arial"/>
                <w:iCs/>
                <w:sz w:val="18"/>
                <w:szCs w:val="18"/>
                <w:lang w:val="sv-SE"/>
              </w:rPr>
              <w:t xml:space="preserve"> pgs</w:t>
            </w:r>
            <w:r w:rsidRPr="004C590C">
              <w:rPr>
                <w:rFonts w:ascii="Arial" w:hAnsi="Arial" w:cs="Arial"/>
                <w:i/>
                <w:iCs/>
                <w:sz w:val="18"/>
                <w:szCs w:val="18"/>
                <w:lang w:val="sv-SE"/>
              </w:rPr>
              <w:t xml:space="preserve">  </w:t>
            </w:r>
          </w:p>
        </w:tc>
        <w:tc>
          <w:tcPr>
            <w:tcW w:w="633" w:type="pct"/>
            <w:vAlign w:val="center"/>
          </w:tcPr>
          <w:p w:rsidR="00605A48" w:rsidRPr="004C590C" w:rsidRDefault="0062762A" w:rsidP="0062762A">
            <w:pPr>
              <w:jc w:val="center"/>
              <w:rPr>
                <w:rFonts w:ascii="Arial" w:hAnsi="Arial" w:cs="Arial"/>
                <w:sz w:val="18"/>
                <w:szCs w:val="18"/>
              </w:rPr>
            </w:pPr>
            <w:r w:rsidRPr="004C590C">
              <w:rPr>
                <w:rFonts w:ascii="Arial" w:hAnsi="Arial" w:cs="Arial"/>
                <w:sz w:val="18"/>
                <w:szCs w:val="18"/>
              </w:rPr>
              <w:t>Jan 22, Issue 6</w:t>
            </w:r>
            <w:r w:rsidR="00605A48" w:rsidRPr="004C590C">
              <w:rPr>
                <w:rFonts w:ascii="Arial" w:hAnsi="Arial" w:cs="Arial"/>
                <w:sz w:val="18"/>
                <w:szCs w:val="18"/>
              </w:rPr>
              <w:t>, Rev. 0</w:t>
            </w:r>
          </w:p>
        </w:tc>
        <w:tc>
          <w:tcPr>
            <w:tcW w:w="440" w:type="pct"/>
            <w:vAlign w:val="center"/>
          </w:tcPr>
          <w:p w:rsidR="00605A48" w:rsidRPr="004C590C" w:rsidRDefault="00605A48" w:rsidP="00A4523A">
            <w:pPr>
              <w:jc w:val="center"/>
              <w:rPr>
                <w:b/>
              </w:rPr>
            </w:pPr>
            <w:r w:rsidRPr="004C590C">
              <w:rPr>
                <w:rFonts w:ascii="Arial" w:hAnsi="Arial" w:cs="Arial"/>
                <w:b/>
                <w:sz w:val="18"/>
                <w:szCs w:val="18"/>
              </w:rPr>
              <w:t>issued</w:t>
            </w:r>
          </w:p>
        </w:tc>
      </w:tr>
      <w:tr w:rsidR="004C590C" w:rsidRPr="004C590C"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rPr>
              <w:t>DPACE</w:t>
            </w:r>
          </w:p>
        </w:tc>
        <w:tc>
          <w:tcPr>
            <w:tcW w:w="2699" w:type="pct"/>
            <w:vAlign w:val="center"/>
          </w:tcPr>
          <w:p w:rsidR="0062762A" w:rsidRPr="004C590C" w:rsidRDefault="0062762A" w:rsidP="0062762A">
            <w:pPr>
              <w:rPr>
                <w:rFonts w:ascii="Arial" w:hAnsi="Arial" w:cs="Arial"/>
                <w:b/>
                <w:sz w:val="18"/>
                <w:szCs w:val="18"/>
              </w:rPr>
            </w:pPr>
            <w:r w:rsidRPr="004C590C">
              <w:rPr>
                <w:rFonts w:ascii="Arial" w:hAnsi="Arial" w:cs="Arial"/>
                <w:sz w:val="18"/>
                <w:szCs w:val="18"/>
              </w:rPr>
              <w:t xml:space="preserve">Brown, VALLENARI et al., </w:t>
            </w:r>
            <w:r w:rsidRPr="004C590C">
              <w:rPr>
                <w:rFonts w:ascii="Arial" w:hAnsi="Arial" w:cs="Arial"/>
                <w:b/>
                <w:sz w:val="18"/>
                <w:szCs w:val="18"/>
              </w:rPr>
              <w:t>DPAC and Gaia Collaboration Publication Plan</w:t>
            </w:r>
          </w:p>
        </w:tc>
        <w:tc>
          <w:tcPr>
            <w:tcW w:w="820" w:type="pct"/>
            <w:vAlign w:val="center"/>
          </w:tcPr>
          <w:p w:rsidR="0062762A" w:rsidRPr="004C590C" w:rsidRDefault="0062762A" w:rsidP="0062762A">
            <w:pPr>
              <w:rPr>
                <w:rFonts w:ascii="Arial" w:eastAsia="MS Mincho" w:hAnsi="Arial" w:cs="Arial"/>
                <w:sz w:val="18"/>
                <w:szCs w:val="18"/>
                <w:lang w:val="sv-SE" w:eastAsia="ja-JP"/>
              </w:rPr>
            </w:pPr>
            <w:r w:rsidRPr="004C590C">
              <w:rPr>
                <w:rFonts w:ascii="Arial" w:hAnsi="Arial" w:cs="Arial"/>
                <w:i/>
                <w:iCs/>
                <w:sz w:val="18"/>
                <w:szCs w:val="18"/>
                <w:lang w:val="sv-SE"/>
              </w:rPr>
              <w:t>GAIA-CD-PL-LEI-AB-</w:t>
            </w:r>
            <w:r w:rsidRPr="004C590C">
              <w:rPr>
                <w:rFonts w:ascii="Arial" w:hAnsi="Arial" w:cs="Arial"/>
                <w:b/>
                <w:bCs/>
                <w:iCs/>
                <w:sz w:val="18"/>
                <w:szCs w:val="18"/>
                <w:lang w:val="sv-SE"/>
              </w:rPr>
              <w:t>041-1</w:t>
            </w:r>
            <w:r w:rsidRPr="004C590C">
              <w:rPr>
                <w:rFonts w:ascii="Arial" w:hAnsi="Arial" w:cs="Arial"/>
                <w:iCs/>
                <w:sz w:val="18"/>
                <w:szCs w:val="18"/>
                <w:lang w:val="sv-SE"/>
              </w:rPr>
              <w:t>, 8 pgs</w:t>
            </w:r>
            <w:r w:rsidRPr="004C590C">
              <w:rPr>
                <w:rFonts w:ascii="Arial" w:hAnsi="Arial" w:cs="Arial"/>
                <w:i/>
                <w:iCs/>
                <w:sz w:val="18"/>
                <w:szCs w:val="18"/>
                <w:lang w:val="sv-SE"/>
              </w:rPr>
              <w:t xml:space="preserve">  </w:t>
            </w:r>
          </w:p>
        </w:tc>
        <w:tc>
          <w:tcPr>
            <w:tcW w:w="633" w:type="pct"/>
            <w:vAlign w:val="center"/>
          </w:tcPr>
          <w:p w:rsidR="0062762A" w:rsidRPr="004C590C" w:rsidRDefault="0062762A" w:rsidP="0062762A">
            <w:pPr>
              <w:jc w:val="center"/>
              <w:rPr>
                <w:rFonts w:ascii="Arial" w:hAnsi="Arial" w:cs="Arial"/>
                <w:sz w:val="18"/>
                <w:szCs w:val="18"/>
              </w:rPr>
            </w:pPr>
            <w:r w:rsidRPr="004C590C">
              <w:rPr>
                <w:rFonts w:ascii="Arial" w:hAnsi="Arial" w:cs="Arial"/>
                <w:sz w:val="18"/>
                <w:szCs w:val="18"/>
              </w:rPr>
              <w:t>Mar 30, Issue 1, Rev. 1</w:t>
            </w:r>
          </w:p>
        </w:tc>
        <w:tc>
          <w:tcPr>
            <w:tcW w:w="440" w:type="pct"/>
            <w:vAlign w:val="center"/>
          </w:tcPr>
          <w:p w:rsidR="0062762A" w:rsidRPr="004C590C" w:rsidRDefault="0062762A" w:rsidP="0062762A">
            <w:pPr>
              <w:jc w:val="center"/>
              <w:rPr>
                <w:b/>
              </w:rPr>
            </w:pPr>
            <w:r w:rsidRPr="004C590C">
              <w:rPr>
                <w:rFonts w:ascii="Arial" w:hAnsi="Arial" w:cs="Arial"/>
                <w:b/>
                <w:sz w:val="18"/>
                <w:szCs w:val="18"/>
              </w:rPr>
              <w:t>issued</w:t>
            </w:r>
          </w:p>
        </w:tc>
      </w:tr>
      <w:tr w:rsidR="004C590C" w:rsidRPr="004C590C"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lang w:val="it-IT"/>
              </w:rPr>
              <w:t>CU3</w:t>
            </w:r>
          </w:p>
        </w:tc>
        <w:tc>
          <w:tcPr>
            <w:tcW w:w="2699" w:type="pct"/>
            <w:vAlign w:val="center"/>
          </w:tcPr>
          <w:p w:rsidR="0062762A" w:rsidRPr="004C590C" w:rsidRDefault="0062762A" w:rsidP="0062762A">
            <w:pPr>
              <w:autoSpaceDE w:val="0"/>
              <w:autoSpaceDN w:val="0"/>
              <w:adjustRightInd w:val="0"/>
              <w:rPr>
                <w:rFonts w:ascii="Arial" w:hAnsi="Arial" w:cs="Arial"/>
                <w:sz w:val="18"/>
                <w:szCs w:val="18"/>
              </w:rPr>
            </w:pPr>
            <w:r w:rsidRPr="004C590C">
              <w:rPr>
                <w:rFonts w:ascii="Arial" w:hAnsi="Arial" w:cs="Arial"/>
                <w:sz w:val="18"/>
                <w:szCs w:val="18"/>
              </w:rPr>
              <w:t>AIM and DPCT Team</w:t>
            </w:r>
            <w:r w:rsidRPr="004C590C">
              <w:rPr>
                <w:rFonts w:ascii="Arial" w:hAnsi="Arial" w:cs="Arial"/>
                <w:b/>
                <w:sz w:val="18"/>
                <w:szCs w:val="18"/>
              </w:rPr>
              <w:t>,  Automated AIM RDP/MON Daily Report</w:t>
            </w:r>
          </w:p>
        </w:tc>
        <w:tc>
          <w:tcPr>
            <w:tcW w:w="820" w:type="pct"/>
            <w:vAlign w:val="center"/>
          </w:tcPr>
          <w:p w:rsidR="0062762A" w:rsidRPr="004C590C" w:rsidRDefault="0062762A" w:rsidP="0062762A">
            <w:pPr>
              <w:rPr>
                <w:rFonts w:ascii="Arial" w:hAnsi="Arial" w:cs="Arial"/>
                <w:i/>
                <w:sz w:val="18"/>
                <w:szCs w:val="18"/>
                <w:lang w:val="pt-BR" w:eastAsia="it-IT"/>
              </w:rPr>
            </w:pPr>
            <w:r w:rsidRPr="004C590C">
              <w:rPr>
                <w:rFonts w:ascii="Arial" w:hAnsi="Arial" w:cs="Arial"/>
                <w:sz w:val="18"/>
                <w:szCs w:val="18"/>
                <w:lang w:val="pt-BR" w:eastAsia="it-IT"/>
              </w:rPr>
              <w:t>208 reports</w:t>
            </w:r>
          </w:p>
        </w:tc>
        <w:tc>
          <w:tcPr>
            <w:tcW w:w="633" w:type="pct"/>
            <w:vAlign w:val="center"/>
          </w:tcPr>
          <w:p w:rsidR="0062762A" w:rsidRPr="004C590C" w:rsidRDefault="0062762A" w:rsidP="0062762A">
            <w:pPr>
              <w:jc w:val="center"/>
              <w:rPr>
                <w:rFonts w:ascii="Arial" w:hAnsi="Arial" w:cs="Arial"/>
                <w:sz w:val="18"/>
                <w:szCs w:val="18"/>
              </w:rPr>
            </w:pPr>
            <w:r w:rsidRPr="004C590C">
              <w:rPr>
                <w:rFonts w:ascii="Arial" w:hAnsi="Arial" w:cs="Arial"/>
                <w:sz w:val="18"/>
                <w:szCs w:val="18"/>
              </w:rPr>
              <w:t>From Dec 16 to Jun 30</w:t>
            </w:r>
          </w:p>
        </w:tc>
        <w:tc>
          <w:tcPr>
            <w:tcW w:w="440" w:type="pct"/>
            <w:vAlign w:val="center"/>
          </w:tcPr>
          <w:p w:rsidR="0062762A" w:rsidRPr="004C590C" w:rsidRDefault="0062762A" w:rsidP="0062762A">
            <w:pPr>
              <w:jc w:val="center"/>
              <w:rPr>
                <w:rFonts w:ascii="Arial" w:hAnsi="Arial" w:cs="Arial"/>
                <w:b/>
                <w:sz w:val="18"/>
                <w:szCs w:val="18"/>
                <w:lang w:val="it-IT"/>
              </w:rPr>
            </w:pPr>
            <w:r w:rsidRPr="004C590C">
              <w:rPr>
                <w:rFonts w:ascii="Arial" w:hAnsi="Arial" w:cs="Arial"/>
                <w:b/>
                <w:sz w:val="18"/>
                <w:szCs w:val="18"/>
              </w:rPr>
              <w:t>Not in LL</w:t>
            </w:r>
          </w:p>
        </w:tc>
      </w:tr>
      <w:tr w:rsidR="004C590C" w:rsidRPr="004C590C"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lang w:val="it-IT"/>
              </w:rPr>
              <w:t>CU3</w:t>
            </w:r>
          </w:p>
        </w:tc>
        <w:tc>
          <w:tcPr>
            <w:tcW w:w="2699" w:type="pct"/>
            <w:vAlign w:val="center"/>
          </w:tcPr>
          <w:p w:rsidR="0062762A" w:rsidRPr="004C590C" w:rsidRDefault="0062762A" w:rsidP="0062762A">
            <w:pPr>
              <w:autoSpaceDE w:val="0"/>
              <w:autoSpaceDN w:val="0"/>
              <w:adjustRightInd w:val="0"/>
              <w:rPr>
                <w:rFonts w:ascii="Arial" w:hAnsi="Arial" w:cs="Arial"/>
                <w:sz w:val="18"/>
                <w:szCs w:val="18"/>
              </w:rPr>
            </w:pPr>
            <w:r w:rsidRPr="004C590C">
              <w:rPr>
                <w:rFonts w:ascii="Arial" w:hAnsi="Arial" w:cs="Arial"/>
                <w:sz w:val="18"/>
                <w:szCs w:val="18"/>
              </w:rPr>
              <w:t xml:space="preserve">AIM and DPCT Team,  </w:t>
            </w:r>
            <w:r w:rsidRPr="004C590C">
              <w:rPr>
                <w:rFonts w:ascii="Arial" w:hAnsi="Arial" w:cs="Arial"/>
                <w:b/>
                <w:sz w:val="18"/>
                <w:szCs w:val="18"/>
              </w:rPr>
              <w:t>Automated AIM Calibration Daily Report</w:t>
            </w:r>
          </w:p>
        </w:tc>
        <w:tc>
          <w:tcPr>
            <w:tcW w:w="820" w:type="pct"/>
            <w:vAlign w:val="center"/>
          </w:tcPr>
          <w:p w:rsidR="0062762A" w:rsidRPr="004C590C" w:rsidRDefault="0062762A" w:rsidP="0062762A">
            <w:pPr>
              <w:rPr>
                <w:rFonts w:ascii="Arial" w:hAnsi="Arial" w:cs="Arial"/>
                <w:i/>
                <w:sz w:val="18"/>
                <w:szCs w:val="18"/>
                <w:lang w:val="pt-BR" w:eastAsia="it-IT"/>
              </w:rPr>
            </w:pPr>
            <w:r w:rsidRPr="004C590C">
              <w:rPr>
                <w:rFonts w:ascii="Arial" w:hAnsi="Arial" w:cs="Arial"/>
                <w:sz w:val="18"/>
                <w:szCs w:val="18"/>
                <w:lang w:val="pt-BR" w:eastAsia="it-IT"/>
              </w:rPr>
              <w:t>208 reports</w:t>
            </w:r>
          </w:p>
        </w:tc>
        <w:tc>
          <w:tcPr>
            <w:tcW w:w="633" w:type="pct"/>
            <w:vAlign w:val="center"/>
          </w:tcPr>
          <w:p w:rsidR="0062762A" w:rsidRPr="004C590C" w:rsidRDefault="0062762A" w:rsidP="0062762A">
            <w:pPr>
              <w:jc w:val="center"/>
              <w:rPr>
                <w:rFonts w:ascii="Arial" w:hAnsi="Arial" w:cs="Arial"/>
                <w:sz w:val="18"/>
                <w:szCs w:val="18"/>
              </w:rPr>
            </w:pPr>
            <w:r w:rsidRPr="004C590C">
              <w:rPr>
                <w:rFonts w:ascii="Arial" w:hAnsi="Arial" w:cs="Arial"/>
                <w:sz w:val="18"/>
                <w:szCs w:val="18"/>
              </w:rPr>
              <w:t>From Dec 16 to Jun 30</w:t>
            </w:r>
          </w:p>
        </w:tc>
        <w:tc>
          <w:tcPr>
            <w:tcW w:w="440" w:type="pct"/>
            <w:vAlign w:val="center"/>
          </w:tcPr>
          <w:p w:rsidR="0062762A" w:rsidRPr="004C590C" w:rsidRDefault="0062762A" w:rsidP="0062762A">
            <w:pPr>
              <w:jc w:val="center"/>
              <w:rPr>
                <w:rFonts w:ascii="Arial" w:hAnsi="Arial" w:cs="Arial"/>
                <w:b/>
                <w:sz w:val="18"/>
                <w:szCs w:val="18"/>
                <w:lang w:val="it-IT"/>
              </w:rPr>
            </w:pPr>
            <w:r w:rsidRPr="004C590C">
              <w:rPr>
                <w:rFonts w:ascii="Arial" w:hAnsi="Arial" w:cs="Arial"/>
                <w:b/>
                <w:sz w:val="18"/>
                <w:szCs w:val="18"/>
              </w:rPr>
              <w:t>Not in LL</w:t>
            </w:r>
          </w:p>
        </w:tc>
      </w:tr>
      <w:tr w:rsidR="004C590C" w:rsidRPr="004C590C"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rPr>
              <w:t>CU3</w:t>
            </w:r>
          </w:p>
        </w:tc>
        <w:tc>
          <w:tcPr>
            <w:tcW w:w="2699" w:type="pct"/>
            <w:vAlign w:val="center"/>
          </w:tcPr>
          <w:p w:rsidR="0062762A" w:rsidRPr="004C590C" w:rsidRDefault="0062762A" w:rsidP="0062762A">
            <w:pPr>
              <w:autoSpaceDE w:val="0"/>
              <w:autoSpaceDN w:val="0"/>
              <w:adjustRightInd w:val="0"/>
              <w:rPr>
                <w:rFonts w:ascii="Arial" w:hAnsi="Arial" w:cs="Arial"/>
                <w:b/>
                <w:sz w:val="18"/>
                <w:szCs w:val="18"/>
              </w:rPr>
            </w:pPr>
            <w:r w:rsidRPr="004C590C">
              <w:rPr>
                <w:rFonts w:ascii="Arial" w:hAnsi="Arial" w:cs="Arial"/>
                <w:sz w:val="18"/>
                <w:szCs w:val="18"/>
              </w:rPr>
              <w:t xml:space="preserve">RUSSO, BUZZI, </w:t>
            </w:r>
            <w:r w:rsidRPr="004C590C">
              <w:rPr>
                <w:rFonts w:ascii="Arial" w:hAnsi="Arial" w:cs="Arial"/>
                <w:b/>
                <w:sz w:val="18"/>
                <w:szCs w:val="18"/>
              </w:rPr>
              <w:t>AVU/BAM Software Design Description</w:t>
            </w:r>
          </w:p>
        </w:tc>
        <w:tc>
          <w:tcPr>
            <w:tcW w:w="820" w:type="pct"/>
            <w:vAlign w:val="center"/>
          </w:tcPr>
          <w:p w:rsidR="0062762A" w:rsidRPr="004C590C" w:rsidRDefault="0062762A" w:rsidP="0062762A">
            <w:pPr>
              <w:rPr>
                <w:rFonts w:ascii="Arial" w:eastAsia="MS Mincho" w:hAnsi="Arial" w:cs="Arial"/>
                <w:sz w:val="18"/>
                <w:szCs w:val="18"/>
                <w:lang w:val="sv-SE" w:eastAsia="ja-JP"/>
              </w:rPr>
            </w:pPr>
            <w:r w:rsidRPr="004C590C">
              <w:rPr>
                <w:rFonts w:ascii="Arial" w:hAnsi="Arial" w:cs="Arial"/>
                <w:i/>
                <w:sz w:val="18"/>
                <w:szCs w:val="18"/>
                <w:lang w:val="pt-BR" w:eastAsia="it-IT"/>
              </w:rPr>
              <w:t>GAIA-C3-SP-INAF-DG-</w:t>
            </w:r>
            <w:r w:rsidRPr="004C590C">
              <w:rPr>
                <w:rFonts w:ascii="Arial" w:hAnsi="Arial" w:cs="Arial"/>
                <w:b/>
                <w:sz w:val="18"/>
                <w:szCs w:val="18"/>
                <w:lang w:val="pt-BR" w:eastAsia="it-IT"/>
              </w:rPr>
              <w:t>010-02</w:t>
            </w:r>
            <w:r w:rsidRPr="004C590C">
              <w:rPr>
                <w:rFonts w:ascii="Arial" w:hAnsi="Arial" w:cs="Arial"/>
                <w:iCs/>
                <w:sz w:val="18"/>
                <w:szCs w:val="18"/>
                <w:lang w:val="pt-BR"/>
              </w:rPr>
              <w:t>, 60 pgs</w:t>
            </w:r>
          </w:p>
        </w:tc>
        <w:tc>
          <w:tcPr>
            <w:tcW w:w="633" w:type="pct"/>
            <w:vAlign w:val="center"/>
          </w:tcPr>
          <w:p w:rsidR="0062762A" w:rsidRPr="004C590C" w:rsidRDefault="0062762A" w:rsidP="0062762A">
            <w:pPr>
              <w:jc w:val="center"/>
              <w:rPr>
                <w:rFonts w:ascii="Arial" w:hAnsi="Arial" w:cs="Arial"/>
                <w:sz w:val="18"/>
                <w:szCs w:val="18"/>
              </w:rPr>
            </w:pPr>
            <w:r w:rsidRPr="004C590C">
              <w:rPr>
                <w:rFonts w:ascii="Arial" w:hAnsi="Arial" w:cs="Arial"/>
                <w:sz w:val="18"/>
                <w:szCs w:val="18"/>
              </w:rPr>
              <w:t xml:space="preserve">Jan 12, Issue </w:t>
            </w:r>
            <w:r w:rsidRPr="004C590C">
              <w:rPr>
                <w:rFonts w:ascii="Arial" w:hAnsi="Arial" w:cs="Arial"/>
                <w:b/>
                <w:sz w:val="18"/>
                <w:szCs w:val="18"/>
              </w:rPr>
              <w:t>2</w:t>
            </w:r>
            <w:r w:rsidRPr="004C590C">
              <w:rPr>
                <w:rFonts w:ascii="Arial" w:hAnsi="Arial" w:cs="Arial"/>
                <w:sz w:val="18"/>
                <w:szCs w:val="18"/>
              </w:rPr>
              <w:t>, Rev. 0</w:t>
            </w:r>
          </w:p>
        </w:tc>
        <w:tc>
          <w:tcPr>
            <w:tcW w:w="440" w:type="pct"/>
            <w:vAlign w:val="center"/>
          </w:tcPr>
          <w:p w:rsidR="0062762A" w:rsidRPr="004C590C" w:rsidRDefault="0062762A" w:rsidP="0062762A">
            <w:pPr>
              <w:jc w:val="center"/>
              <w:rPr>
                <w:b/>
              </w:rPr>
            </w:pPr>
            <w:proofErr w:type="spellStart"/>
            <w:r w:rsidRPr="004C590C">
              <w:rPr>
                <w:rFonts w:ascii="Arial" w:hAnsi="Arial" w:cs="Arial"/>
                <w:b/>
                <w:sz w:val="18"/>
                <w:szCs w:val="18"/>
                <w:lang w:val="it-IT"/>
              </w:rPr>
              <w:t>issued</w:t>
            </w:r>
            <w:proofErr w:type="spellEnd"/>
          </w:p>
        </w:tc>
      </w:tr>
      <w:tr w:rsidR="004C590C" w:rsidRPr="004C590C" w:rsidTr="008655AE">
        <w:trPr>
          <w:tblHeader/>
        </w:trPr>
        <w:tc>
          <w:tcPr>
            <w:tcW w:w="408" w:type="pct"/>
            <w:vAlign w:val="center"/>
          </w:tcPr>
          <w:p w:rsidR="0062762A" w:rsidRPr="004C590C" w:rsidRDefault="0016620B" w:rsidP="0062762A">
            <w:pPr>
              <w:jc w:val="center"/>
              <w:rPr>
                <w:rFonts w:ascii="Arial" w:hAnsi="Arial" w:cs="Arial"/>
                <w:b/>
                <w:sz w:val="18"/>
                <w:szCs w:val="18"/>
              </w:rPr>
            </w:pPr>
            <w:r w:rsidRPr="004C590C">
              <w:rPr>
                <w:rFonts w:ascii="Arial" w:hAnsi="Arial" w:cs="Arial"/>
                <w:b/>
                <w:sz w:val="18"/>
                <w:szCs w:val="18"/>
              </w:rPr>
              <w:t>CU3</w:t>
            </w:r>
          </w:p>
        </w:tc>
        <w:tc>
          <w:tcPr>
            <w:tcW w:w="2699" w:type="pct"/>
            <w:vAlign w:val="center"/>
          </w:tcPr>
          <w:p w:rsidR="0062762A" w:rsidRPr="004C590C" w:rsidRDefault="0016620B" w:rsidP="0016620B">
            <w:pPr>
              <w:spacing w:before="100" w:beforeAutospacing="1" w:after="100" w:afterAutospacing="1"/>
              <w:rPr>
                <w:rFonts w:ascii="Arial" w:hAnsi="Arial" w:cs="Arial"/>
                <w:sz w:val="18"/>
                <w:szCs w:val="18"/>
                <w:u w:val="single"/>
                <w:lang w:val="it-IT"/>
              </w:rPr>
            </w:pPr>
            <w:r w:rsidRPr="004C590C">
              <w:rPr>
                <w:rFonts w:ascii="Arial" w:hAnsi="Arial" w:cs="Arial"/>
                <w:sz w:val="18"/>
                <w:szCs w:val="18"/>
                <w:lang w:val="it-IT"/>
              </w:rPr>
              <w:t xml:space="preserve">VECCHIATO et al., </w:t>
            </w:r>
            <w:r w:rsidRPr="004C590C">
              <w:rPr>
                <w:rFonts w:ascii="Arial" w:hAnsi="Arial" w:cs="Arial"/>
                <w:b/>
                <w:sz w:val="18"/>
                <w:szCs w:val="18"/>
                <w:lang w:val="it-IT"/>
              </w:rPr>
              <w:t xml:space="preserve">AVU-GSR </w:t>
            </w:r>
            <w:r w:rsidR="0062762A" w:rsidRPr="004C590C">
              <w:rPr>
                <w:rFonts w:ascii="Arial" w:hAnsi="Arial" w:cs="Arial"/>
                <w:b/>
                <w:sz w:val="18"/>
                <w:szCs w:val="18"/>
                <w:lang w:val="it-IT"/>
              </w:rPr>
              <w:t xml:space="preserve">16.0.0 </w:t>
            </w:r>
            <w:r w:rsidRPr="004C590C">
              <w:rPr>
                <w:rFonts w:ascii="Arial" w:hAnsi="Arial" w:cs="Arial"/>
                <w:b/>
                <w:sz w:val="18"/>
                <w:szCs w:val="18"/>
                <w:lang w:val="it-IT"/>
              </w:rPr>
              <w:t>Software Test Report</w:t>
            </w:r>
          </w:p>
        </w:tc>
        <w:tc>
          <w:tcPr>
            <w:tcW w:w="820" w:type="pct"/>
            <w:vAlign w:val="center"/>
          </w:tcPr>
          <w:p w:rsidR="0062762A" w:rsidRPr="004C590C" w:rsidRDefault="0016620B" w:rsidP="0062762A">
            <w:pPr>
              <w:rPr>
                <w:rFonts w:ascii="Arial" w:hAnsi="Arial" w:cs="Arial"/>
                <w:i/>
                <w:sz w:val="18"/>
                <w:szCs w:val="18"/>
                <w:lang w:val="it-IT" w:eastAsia="it-IT"/>
              </w:rPr>
            </w:pPr>
            <w:r w:rsidRPr="004C590C">
              <w:rPr>
                <w:rFonts w:ascii="Arial" w:hAnsi="Arial" w:cs="Arial"/>
                <w:i/>
                <w:sz w:val="18"/>
                <w:szCs w:val="18"/>
                <w:lang w:val="it-IT" w:eastAsia="it-IT"/>
              </w:rPr>
              <w:t>GAIA-C3-TR-INAF-AVE-</w:t>
            </w:r>
            <w:r w:rsidRPr="004C590C">
              <w:rPr>
                <w:rFonts w:ascii="Arial" w:hAnsi="Arial" w:cs="Arial"/>
                <w:b/>
                <w:sz w:val="18"/>
                <w:szCs w:val="18"/>
                <w:lang w:val="it-IT" w:eastAsia="it-IT"/>
              </w:rPr>
              <w:t>023</w:t>
            </w:r>
          </w:p>
        </w:tc>
        <w:tc>
          <w:tcPr>
            <w:tcW w:w="633" w:type="pct"/>
            <w:vAlign w:val="center"/>
          </w:tcPr>
          <w:p w:rsidR="0062762A" w:rsidRPr="004C590C" w:rsidRDefault="0062762A" w:rsidP="0062762A">
            <w:pPr>
              <w:jc w:val="center"/>
              <w:rPr>
                <w:rFonts w:ascii="Arial" w:hAnsi="Arial" w:cs="Arial"/>
                <w:sz w:val="18"/>
                <w:szCs w:val="18"/>
                <w:lang w:val="it-IT"/>
              </w:rPr>
            </w:pPr>
          </w:p>
        </w:tc>
        <w:tc>
          <w:tcPr>
            <w:tcW w:w="440" w:type="pct"/>
            <w:vAlign w:val="center"/>
          </w:tcPr>
          <w:p w:rsidR="0062762A" w:rsidRPr="004C590C" w:rsidRDefault="0062762A" w:rsidP="0062762A">
            <w:pPr>
              <w:jc w:val="center"/>
              <w:rPr>
                <w:rFonts w:ascii="Arial" w:hAnsi="Arial" w:cs="Arial"/>
                <w:b/>
                <w:sz w:val="18"/>
                <w:szCs w:val="18"/>
                <w:lang w:val="it-IT"/>
              </w:rPr>
            </w:pPr>
          </w:p>
        </w:tc>
      </w:tr>
      <w:tr w:rsidR="004C590C" w:rsidRPr="004C590C" w:rsidTr="008655AE">
        <w:trPr>
          <w:tblHeader/>
        </w:trPr>
        <w:tc>
          <w:tcPr>
            <w:tcW w:w="408" w:type="pct"/>
            <w:vAlign w:val="center"/>
          </w:tcPr>
          <w:p w:rsidR="0062762A" w:rsidRPr="004C590C" w:rsidRDefault="0062762A" w:rsidP="0062762A">
            <w:pPr>
              <w:jc w:val="center"/>
              <w:rPr>
                <w:rFonts w:ascii="Arial" w:hAnsi="Arial" w:cs="Arial"/>
                <w:b/>
                <w:sz w:val="18"/>
                <w:szCs w:val="18"/>
                <w:lang w:val="it-IT"/>
              </w:rPr>
            </w:pPr>
            <w:r w:rsidRPr="004C590C">
              <w:rPr>
                <w:rFonts w:ascii="Arial" w:hAnsi="Arial" w:cs="Arial"/>
                <w:b/>
                <w:sz w:val="18"/>
                <w:szCs w:val="18"/>
                <w:lang w:val="it-IT"/>
              </w:rPr>
              <w:t>CU3</w:t>
            </w:r>
          </w:p>
        </w:tc>
        <w:tc>
          <w:tcPr>
            <w:tcW w:w="2699" w:type="pct"/>
            <w:vAlign w:val="center"/>
          </w:tcPr>
          <w:p w:rsidR="0062762A" w:rsidRPr="004C590C" w:rsidRDefault="0062762A" w:rsidP="0062762A">
            <w:pPr>
              <w:autoSpaceDE w:val="0"/>
              <w:autoSpaceDN w:val="0"/>
              <w:adjustRightInd w:val="0"/>
              <w:rPr>
                <w:rFonts w:ascii="Arial" w:hAnsi="Arial" w:cs="Arial"/>
                <w:b/>
                <w:sz w:val="18"/>
                <w:szCs w:val="18"/>
                <w:lang w:val="it-IT"/>
              </w:rPr>
            </w:pPr>
            <w:r w:rsidRPr="004C590C">
              <w:rPr>
                <w:rFonts w:ascii="Arial" w:hAnsi="Arial" w:cs="Arial"/>
                <w:sz w:val="18"/>
                <w:szCs w:val="18"/>
                <w:lang w:val="it-IT"/>
              </w:rPr>
              <w:t xml:space="preserve">RIVA, BUZZI, PECORARO, LATTANZI, DRIMMEL, </w:t>
            </w:r>
            <w:r w:rsidRPr="004C590C">
              <w:rPr>
                <w:rFonts w:ascii="Arial" w:hAnsi="Arial" w:cs="Arial"/>
                <w:b/>
                <w:sz w:val="18"/>
                <w:szCs w:val="18"/>
                <w:lang w:val="it-IT"/>
              </w:rPr>
              <w:t>AVU/BAM 17.0 Software Test Report</w:t>
            </w:r>
          </w:p>
        </w:tc>
        <w:tc>
          <w:tcPr>
            <w:tcW w:w="820" w:type="pct"/>
            <w:vAlign w:val="center"/>
          </w:tcPr>
          <w:p w:rsidR="0062762A" w:rsidRPr="004C590C" w:rsidRDefault="0062762A" w:rsidP="0062762A">
            <w:pPr>
              <w:rPr>
                <w:rFonts w:ascii="Arial" w:eastAsia="MS Mincho" w:hAnsi="Arial" w:cs="Arial"/>
                <w:sz w:val="18"/>
                <w:szCs w:val="18"/>
                <w:lang w:val="sv-SE" w:eastAsia="ja-JP"/>
              </w:rPr>
            </w:pPr>
            <w:r w:rsidRPr="004C590C">
              <w:rPr>
                <w:rFonts w:ascii="Arial" w:hAnsi="Arial" w:cs="Arial"/>
                <w:i/>
                <w:sz w:val="18"/>
                <w:szCs w:val="18"/>
                <w:lang w:val="pt-BR" w:eastAsia="it-IT"/>
              </w:rPr>
              <w:t>GAIA-C3-SP-INAF-RA-</w:t>
            </w:r>
            <w:r w:rsidRPr="004C590C">
              <w:rPr>
                <w:rFonts w:ascii="Arial" w:hAnsi="Arial" w:cs="Arial"/>
                <w:b/>
                <w:sz w:val="18"/>
                <w:szCs w:val="18"/>
                <w:lang w:val="pt-BR" w:eastAsia="it-IT"/>
              </w:rPr>
              <w:t>014-02 to 05</w:t>
            </w:r>
            <w:r w:rsidRPr="004C590C">
              <w:rPr>
                <w:rFonts w:ascii="Arial" w:hAnsi="Arial" w:cs="Arial"/>
                <w:iCs/>
                <w:sz w:val="18"/>
                <w:szCs w:val="18"/>
                <w:lang w:val="pt-BR"/>
              </w:rPr>
              <w:t>, 25 pgs</w:t>
            </w:r>
          </w:p>
        </w:tc>
        <w:tc>
          <w:tcPr>
            <w:tcW w:w="633" w:type="pct"/>
            <w:vAlign w:val="center"/>
          </w:tcPr>
          <w:p w:rsidR="0062762A" w:rsidRPr="004C590C" w:rsidRDefault="0062762A" w:rsidP="0062762A">
            <w:pPr>
              <w:jc w:val="center"/>
              <w:rPr>
                <w:rFonts w:ascii="Arial" w:hAnsi="Arial" w:cs="Arial"/>
                <w:sz w:val="18"/>
                <w:szCs w:val="18"/>
              </w:rPr>
            </w:pPr>
            <w:r w:rsidRPr="004C590C">
              <w:rPr>
                <w:rFonts w:ascii="Arial" w:hAnsi="Arial" w:cs="Arial"/>
                <w:sz w:val="18"/>
                <w:szCs w:val="18"/>
              </w:rPr>
              <w:t xml:space="preserve">Apr 22, Issue </w:t>
            </w:r>
            <w:r w:rsidRPr="004C590C">
              <w:rPr>
                <w:rFonts w:ascii="Arial" w:hAnsi="Arial" w:cs="Arial"/>
                <w:b/>
                <w:sz w:val="18"/>
                <w:szCs w:val="18"/>
              </w:rPr>
              <w:t>1 to 5</w:t>
            </w:r>
            <w:r w:rsidRPr="004C590C">
              <w:rPr>
                <w:rFonts w:ascii="Arial" w:hAnsi="Arial" w:cs="Arial"/>
                <w:sz w:val="18"/>
                <w:szCs w:val="18"/>
              </w:rPr>
              <w:t>, Rev. 0</w:t>
            </w:r>
          </w:p>
        </w:tc>
        <w:tc>
          <w:tcPr>
            <w:tcW w:w="440" w:type="pct"/>
            <w:vAlign w:val="center"/>
          </w:tcPr>
          <w:p w:rsidR="0062762A" w:rsidRPr="004C590C" w:rsidRDefault="0062762A" w:rsidP="0062762A">
            <w:pPr>
              <w:jc w:val="center"/>
              <w:rPr>
                <w:b/>
              </w:rPr>
            </w:pPr>
            <w:proofErr w:type="spellStart"/>
            <w:r w:rsidRPr="004C590C">
              <w:rPr>
                <w:rFonts w:ascii="Arial" w:hAnsi="Arial" w:cs="Arial"/>
                <w:b/>
                <w:sz w:val="18"/>
                <w:szCs w:val="18"/>
                <w:lang w:val="it-IT"/>
              </w:rPr>
              <w:t>issued</w:t>
            </w:r>
            <w:proofErr w:type="spellEnd"/>
          </w:p>
        </w:tc>
      </w:tr>
      <w:tr w:rsidR="004C590C" w:rsidRPr="004C590C"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lang w:val="it-IT"/>
              </w:rPr>
              <w:t>CU3</w:t>
            </w:r>
          </w:p>
        </w:tc>
        <w:tc>
          <w:tcPr>
            <w:tcW w:w="2699" w:type="pct"/>
            <w:vAlign w:val="center"/>
          </w:tcPr>
          <w:p w:rsidR="0062762A" w:rsidRPr="004C590C" w:rsidRDefault="0062762A" w:rsidP="0062762A">
            <w:pPr>
              <w:rPr>
                <w:rFonts w:ascii="Arial" w:hAnsi="Arial" w:cs="Arial"/>
                <w:sz w:val="18"/>
                <w:szCs w:val="18"/>
                <w:lang w:val="it-IT"/>
              </w:rPr>
            </w:pPr>
            <w:r w:rsidRPr="004C590C">
              <w:rPr>
                <w:rFonts w:ascii="Arial" w:hAnsi="Arial" w:cs="Arial"/>
                <w:sz w:val="18"/>
                <w:szCs w:val="18"/>
                <w:lang w:val="it-IT"/>
              </w:rPr>
              <w:t xml:space="preserve">RIVA, LATTANZI, GAI, BUSONERO, </w:t>
            </w:r>
            <w:r w:rsidRPr="004C590C">
              <w:rPr>
                <w:rFonts w:ascii="Arial" w:hAnsi="Arial" w:cs="Arial"/>
                <w:b/>
                <w:sz w:val="18"/>
                <w:szCs w:val="18"/>
                <w:lang w:val="it-IT"/>
              </w:rPr>
              <w:t xml:space="preserve">DPCT AVU/BAM </w:t>
            </w:r>
            <w:proofErr w:type="spellStart"/>
            <w:r w:rsidRPr="004C590C">
              <w:rPr>
                <w:rFonts w:ascii="Arial" w:hAnsi="Arial" w:cs="Arial"/>
                <w:b/>
                <w:sz w:val="18"/>
                <w:szCs w:val="18"/>
                <w:lang w:val="it-IT"/>
              </w:rPr>
              <w:t>Weekly</w:t>
            </w:r>
            <w:proofErr w:type="spellEnd"/>
            <w:r w:rsidRPr="004C590C">
              <w:rPr>
                <w:rFonts w:ascii="Arial" w:hAnsi="Arial" w:cs="Arial"/>
                <w:b/>
                <w:sz w:val="18"/>
                <w:szCs w:val="18"/>
                <w:lang w:val="it-IT"/>
              </w:rPr>
              <w:t xml:space="preserve"> Report</w:t>
            </w:r>
          </w:p>
        </w:tc>
        <w:tc>
          <w:tcPr>
            <w:tcW w:w="820" w:type="pct"/>
            <w:vAlign w:val="center"/>
          </w:tcPr>
          <w:p w:rsidR="0062762A" w:rsidRPr="004C590C" w:rsidRDefault="0062762A" w:rsidP="0062762A">
            <w:pPr>
              <w:rPr>
                <w:rFonts w:ascii="Arial" w:hAnsi="Arial" w:cs="Arial"/>
                <w:i/>
                <w:sz w:val="18"/>
                <w:szCs w:val="18"/>
                <w:lang w:eastAsia="it-IT"/>
              </w:rPr>
            </w:pPr>
            <w:r w:rsidRPr="004C590C">
              <w:rPr>
                <w:rFonts w:ascii="Arial" w:hAnsi="Arial" w:cs="Arial"/>
                <w:i/>
                <w:sz w:val="18"/>
                <w:szCs w:val="18"/>
              </w:rPr>
              <w:t>DPCT-AVUBAM-</w:t>
            </w:r>
            <w:r w:rsidRPr="004C590C">
              <w:rPr>
                <w:rFonts w:ascii="Arial" w:hAnsi="Arial" w:cs="Arial"/>
                <w:b/>
                <w:sz w:val="18"/>
                <w:szCs w:val="18"/>
              </w:rPr>
              <w:t xml:space="preserve">W000018-01 </w:t>
            </w:r>
            <w:r w:rsidRPr="004C590C">
              <w:rPr>
                <w:rFonts w:ascii="Arial" w:hAnsi="Arial" w:cs="Arial"/>
                <w:sz w:val="18"/>
                <w:szCs w:val="18"/>
              </w:rPr>
              <w:t>until</w:t>
            </w:r>
            <w:r w:rsidRPr="004C590C">
              <w:rPr>
                <w:rFonts w:ascii="Arial" w:hAnsi="Arial" w:cs="Arial"/>
                <w:b/>
                <w:sz w:val="18"/>
                <w:szCs w:val="18"/>
              </w:rPr>
              <w:t xml:space="preserve"> </w:t>
            </w:r>
            <w:r w:rsidRPr="004C590C">
              <w:rPr>
                <w:rFonts w:ascii="Arial" w:hAnsi="Arial" w:cs="Arial"/>
                <w:i/>
                <w:sz w:val="18"/>
                <w:szCs w:val="18"/>
              </w:rPr>
              <w:t xml:space="preserve"> </w:t>
            </w:r>
            <w:r w:rsidRPr="004C590C">
              <w:rPr>
                <w:rFonts w:ascii="Arial" w:hAnsi="Arial" w:cs="Arial"/>
                <w:b/>
                <w:sz w:val="18"/>
                <w:szCs w:val="18"/>
              </w:rPr>
              <w:t>W000022-01</w:t>
            </w:r>
          </w:p>
        </w:tc>
        <w:tc>
          <w:tcPr>
            <w:tcW w:w="633" w:type="pct"/>
            <w:vAlign w:val="center"/>
          </w:tcPr>
          <w:p w:rsidR="0062762A" w:rsidRPr="004C590C" w:rsidRDefault="0062762A" w:rsidP="0062762A">
            <w:pPr>
              <w:jc w:val="center"/>
              <w:rPr>
                <w:rFonts w:ascii="Arial" w:hAnsi="Arial" w:cs="Arial"/>
                <w:sz w:val="18"/>
                <w:szCs w:val="18"/>
              </w:rPr>
            </w:pPr>
            <w:r w:rsidRPr="004C590C">
              <w:rPr>
                <w:rFonts w:ascii="Arial" w:hAnsi="Arial" w:cs="Arial"/>
                <w:sz w:val="18"/>
                <w:szCs w:val="18"/>
              </w:rPr>
              <w:t>Jun 30, Issue 1, Rev. 0</w:t>
            </w:r>
          </w:p>
        </w:tc>
        <w:tc>
          <w:tcPr>
            <w:tcW w:w="440" w:type="pct"/>
            <w:vAlign w:val="center"/>
          </w:tcPr>
          <w:p w:rsidR="0062762A" w:rsidRPr="004C590C" w:rsidRDefault="0062762A" w:rsidP="004C590C">
            <w:pPr>
              <w:jc w:val="center"/>
              <w:rPr>
                <w:rFonts w:ascii="Arial" w:hAnsi="Arial" w:cs="Arial"/>
                <w:b/>
                <w:sz w:val="18"/>
                <w:szCs w:val="18"/>
              </w:rPr>
            </w:pPr>
            <w:r w:rsidRPr="004C590C">
              <w:rPr>
                <w:rFonts w:ascii="Arial" w:hAnsi="Arial" w:cs="Arial"/>
                <w:b/>
                <w:sz w:val="18"/>
                <w:szCs w:val="18"/>
              </w:rPr>
              <w:t>Not in LL</w:t>
            </w:r>
          </w:p>
        </w:tc>
      </w:tr>
      <w:tr w:rsidR="004C590C" w:rsidRPr="004C590C"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lang w:val="it-IT"/>
              </w:rPr>
              <w:t>CU3</w:t>
            </w:r>
          </w:p>
        </w:tc>
        <w:tc>
          <w:tcPr>
            <w:tcW w:w="2699" w:type="pct"/>
            <w:vAlign w:val="center"/>
          </w:tcPr>
          <w:p w:rsidR="0062762A" w:rsidRPr="004C590C" w:rsidRDefault="0062762A" w:rsidP="0062762A">
            <w:pPr>
              <w:autoSpaceDE w:val="0"/>
              <w:autoSpaceDN w:val="0"/>
              <w:adjustRightInd w:val="0"/>
              <w:rPr>
                <w:rFonts w:ascii="Arial" w:hAnsi="Arial" w:cs="Arial"/>
                <w:sz w:val="18"/>
                <w:szCs w:val="18"/>
                <w:lang w:val="it-IT"/>
              </w:rPr>
            </w:pPr>
            <w:r w:rsidRPr="004C590C">
              <w:rPr>
                <w:rFonts w:ascii="Arial" w:hAnsi="Arial" w:cs="Arial"/>
                <w:sz w:val="18"/>
                <w:szCs w:val="18"/>
                <w:lang w:val="it-IT"/>
              </w:rPr>
              <w:t xml:space="preserve">RIVA, LATTANZI, PIGOZZI, </w:t>
            </w:r>
            <w:r w:rsidRPr="004C590C">
              <w:rPr>
                <w:rFonts w:ascii="Arial" w:hAnsi="Arial" w:cs="Arial"/>
                <w:b/>
                <w:sz w:val="18"/>
                <w:szCs w:val="18"/>
                <w:lang w:val="it-IT"/>
              </w:rPr>
              <w:t xml:space="preserve">DPCT AVU/BAM </w:t>
            </w:r>
            <w:proofErr w:type="spellStart"/>
            <w:r w:rsidRPr="004C590C">
              <w:rPr>
                <w:rFonts w:ascii="Arial" w:hAnsi="Arial" w:cs="Arial"/>
                <w:b/>
                <w:sz w:val="18"/>
                <w:szCs w:val="18"/>
                <w:lang w:val="it-IT"/>
              </w:rPr>
              <w:t>Daily</w:t>
            </w:r>
            <w:proofErr w:type="spellEnd"/>
            <w:r w:rsidRPr="004C590C">
              <w:rPr>
                <w:rFonts w:ascii="Arial" w:hAnsi="Arial" w:cs="Arial"/>
                <w:b/>
                <w:sz w:val="18"/>
                <w:szCs w:val="18"/>
                <w:lang w:val="it-IT"/>
              </w:rPr>
              <w:t xml:space="preserve"> Report</w:t>
            </w:r>
          </w:p>
        </w:tc>
        <w:tc>
          <w:tcPr>
            <w:tcW w:w="820" w:type="pct"/>
            <w:vAlign w:val="center"/>
          </w:tcPr>
          <w:p w:rsidR="0062762A" w:rsidRPr="004C590C" w:rsidRDefault="0062762A" w:rsidP="0062762A">
            <w:pPr>
              <w:rPr>
                <w:rFonts w:ascii="Arial" w:hAnsi="Arial" w:cs="Arial"/>
                <w:i/>
                <w:sz w:val="18"/>
                <w:szCs w:val="18"/>
                <w:lang w:val="pt-BR" w:eastAsia="it-IT"/>
              </w:rPr>
            </w:pPr>
            <w:r w:rsidRPr="004C590C">
              <w:rPr>
                <w:rFonts w:ascii="Arial" w:hAnsi="Arial" w:cs="Arial"/>
                <w:i/>
                <w:sz w:val="18"/>
                <w:szCs w:val="18"/>
              </w:rPr>
              <w:t>DPCT-AVUBAM-</w:t>
            </w:r>
            <w:r w:rsidRPr="004C590C">
              <w:rPr>
                <w:rFonts w:ascii="Arial" w:hAnsi="Arial" w:cs="Arial"/>
                <w:b/>
                <w:sz w:val="18"/>
                <w:szCs w:val="18"/>
              </w:rPr>
              <w:t xml:space="preserve">000324-01 </w:t>
            </w:r>
            <w:r w:rsidRPr="004C590C">
              <w:rPr>
                <w:rFonts w:ascii="Arial" w:hAnsi="Arial" w:cs="Arial"/>
                <w:sz w:val="18"/>
                <w:szCs w:val="18"/>
              </w:rPr>
              <w:t xml:space="preserve">until </w:t>
            </w:r>
            <w:r w:rsidRPr="004C590C">
              <w:rPr>
                <w:rFonts w:ascii="Arial" w:hAnsi="Arial" w:cs="Arial"/>
                <w:i/>
                <w:sz w:val="18"/>
                <w:szCs w:val="18"/>
              </w:rPr>
              <w:t xml:space="preserve"> </w:t>
            </w:r>
            <w:r w:rsidRPr="004C590C">
              <w:rPr>
                <w:rFonts w:ascii="Arial" w:hAnsi="Arial" w:cs="Arial"/>
                <w:b/>
                <w:sz w:val="18"/>
                <w:szCs w:val="18"/>
              </w:rPr>
              <w:t>000494-01</w:t>
            </w:r>
          </w:p>
        </w:tc>
        <w:tc>
          <w:tcPr>
            <w:tcW w:w="633" w:type="pct"/>
            <w:vAlign w:val="center"/>
          </w:tcPr>
          <w:p w:rsidR="0062762A" w:rsidRPr="004C590C" w:rsidRDefault="0062762A" w:rsidP="0062762A">
            <w:pPr>
              <w:jc w:val="center"/>
              <w:rPr>
                <w:rFonts w:ascii="Arial" w:hAnsi="Arial" w:cs="Arial"/>
                <w:sz w:val="18"/>
                <w:szCs w:val="18"/>
              </w:rPr>
            </w:pPr>
            <w:r w:rsidRPr="004C590C">
              <w:rPr>
                <w:rFonts w:ascii="Arial" w:hAnsi="Arial" w:cs="Arial"/>
                <w:sz w:val="18"/>
                <w:szCs w:val="18"/>
              </w:rPr>
              <w:t>From Dec 16 to Jun 30</w:t>
            </w:r>
          </w:p>
        </w:tc>
        <w:tc>
          <w:tcPr>
            <w:tcW w:w="440" w:type="pct"/>
            <w:vAlign w:val="center"/>
          </w:tcPr>
          <w:p w:rsidR="0062762A" w:rsidRPr="004C590C" w:rsidRDefault="0062762A" w:rsidP="004C590C">
            <w:pPr>
              <w:jc w:val="center"/>
              <w:rPr>
                <w:rFonts w:ascii="Arial" w:hAnsi="Arial" w:cs="Arial"/>
                <w:b/>
                <w:sz w:val="18"/>
                <w:szCs w:val="18"/>
                <w:lang w:val="it-IT"/>
              </w:rPr>
            </w:pPr>
            <w:r w:rsidRPr="004C590C">
              <w:rPr>
                <w:rFonts w:ascii="Arial" w:hAnsi="Arial" w:cs="Arial"/>
                <w:b/>
                <w:sz w:val="18"/>
                <w:szCs w:val="18"/>
              </w:rPr>
              <w:t>Not in LL</w:t>
            </w:r>
          </w:p>
        </w:tc>
      </w:tr>
      <w:tr w:rsidR="004C590C" w:rsidRPr="004C590C"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rPr>
              <w:t>CU3</w:t>
            </w:r>
          </w:p>
        </w:tc>
        <w:tc>
          <w:tcPr>
            <w:tcW w:w="2699" w:type="pct"/>
            <w:vAlign w:val="center"/>
          </w:tcPr>
          <w:p w:rsidR="0062762A" w:rsidRPr="004C590C" w:rsidRDefault="0062762A" w:rsidP="0062762A">
            <w:pPr>
              <w:autoSpaceDE w:val="0"/>
              <w:autoSpaceDN w:val="0"/>
              <w:adjustRightInd w:val="0"/>
              <w:rPr>
                <w:rFonts w:ascii="Arial" w:hAnsi="Arial" w:cs="Arial"/>
                <w:sz w:val="18"/>
                <w:szCs w:val="18"/>
                <w:lang w:val="it-IT"/>
              </w:rPr>
            </w:pPr>
            <w:r w:rsidRPr="004C590C">
              <w:rPr>
                <w:rFonts w:ascii="Arial" w:hAnsi="Arial" w:cs="Arial"/>
                <w:sz w:val="18"/>
                <w:szCs w:val="18"/>
                <w:lang w:val="it-IT"/>
              </w:rPr>
              <w:t xml:space="preserve">RIVA, BUZZI, PECORARO, LATTANZI, DRIMMEL, </w:t>
            </w:r>
            <w:r w:rsidRPr="004C590C">
              <w:rPr>
                <w:rFonts w:ascii="Arial" w:hAnsi="Arial" w:cs="Arial"/>
                <w:b/>
                <w:sz w:val="18"/>
                <w:szCs w:val="18"/>
                <w:lang w:val="it-IT"/>
              </w:rPr>
              <w:t>AVU/BAM 18.0 Software Test Report</w:t>
            </w:r>
          </w:p>
        </w:tc>
        <w:tc>
          <w:tcPr>
            <w:tcW w:w="820" w:type="pct"/>
            <w:vAlign w:val="center"/>
          </w:tcPr>
          <w:p w:rsidR="0062762A" w:rsidRPr="004C590C" w:rsidRDefault="0062762A" w:rsidP="0062762A">
            <w:pPr>
              <w:rPr>
                <w:rFonts w:ascii="Arial" w:hAnsi="Arial" w:cs="Arial"/>
                <w:i/>
                <w:sz w:val="18"/>
                <w:szCs w:val="18"/>
                <w:lang w:val="pt-BR" w:eastAsia="it-IT"/>
              </w:rPr>
            </w:pPr>
            <w:r w:rsidRPr="004C590C">
              <w:rPr>
                <w:rFonts w:ascii="Arial" w:hAnsi="Arial" w:cs="Arial"/>
                <w:i/>
                <w:sz w:val="18"/>
                <w:szCs w:val="18"/>
                <w:lang w:val="pt-BR" w:eastAsia="it-IT"/>
              </w:rPr>
              <w:t>GAIA-C3-SP-INAF-RA-</w:t>
            </w:r>
            <w:r w:rsidRPr="004C590C">
              <w:rPr>
                <w:rFonts w:ascii="Arial" w:hAnsi="Arial" w:cs="Arial"/>
                <w:b/>
                <w:sz w:val="18"/>
                <w:szCs w:val="18"/>
                <w:lang w:val="pt-BR" w:eastAsia="it-IT"/>
              </w:rPr>
              <w:t>016-01</w:t>
            </w:r>
            <w:r w:rsidRPr="004C590C">
              <w:rPr>
                <w:rFonts w:ascii="Arial" w:hAnsi="Arial" w:cs="Arial"/>
                <w:iCs/>
                <w:sz w:val="18"/>
                <w:szCs w:val="18"/>
                <w:lang w:val="pt-BR"/>
              </w:rPr>
              <w:t>, 25 pgs</w:t>
            </w:r>
          </w:p>
        </w:tc>
        <w:tc>
          <w:tcPr>
            <w:tcW w:w="633" w:type="pct"/>
            <w:vAlign w:val="center"/>
          </w:tcPr>
          <w:p w:rsidR="0062762A" w:rsidRPr="004C590C" w:rsidRDefault="0062762A" w:rsidP="0062762A">
            <w:pPr>
              <w:jc w:val="center"/>
              <w:rPr>
                <w:rFonts w:ascii="Arial" w:hAnsi="Arial" w:cs="Arial"/>
                <w:sz w:val="18"/>
                <w:szCs w:val="18"/>
              </w:rPr>
            </w:pPr>
            <w:r w:rsidRPr="004C590C">
              <w:rPr>
                <w:rFonts w:ascii="Arial" w:hAnsi="Arial" w:cs="Arial"/>
                <w:sz w:val="18"/>
                <w:szCs w:val="18"/>
              </w:rPr>
              <w:t>Jun 12,</w:t>
            </w:r>
          </w:p>
          <w:p w:rsidR="0062762A" w:rsidRPr="004C590C" w:rsidRDefault="0062762A" w:rsidP="0062762A">
            <w:pPr>
              <w:jc w:val="center"/>
              <w:rPr>
                <w:rFonts w:ascii="Arial" w:hAnsi="Arial" w:cs="Arial"/>
                <w:sz w:val="18"/>
                <w:szCs w:val="18"/>
              </w:rPr>
            </w:pPr>
            <w:r w:rsidRPr="004C590C">
              <w:rPr>
                <w:rFonts w:ascii="Arial" w:hAnsi="Arial" w:cs="Arial"/>
                <w:sz w:val="18"/>
                <w:szCs w:val="18"/>
              </w:rPr>
              <w:t xml:space="preserve"> Issue 1, </w:t>
            </w:r>
          </w:p>
          <w:p w:rsidR="0062762A" w:rsidRPr="004C590C" w:rsidRDefault="0062762A" w:rsidP="0062762A">
            <w:pPr>
              <w:jc w:val="center"/>
              <w:rPr>
                <w:rFonts w:ascii="Arial" w:hAnsi="Arial" w:cs="Arial"/>
                <w:sz w:val="18"/>
                <w:szCs w:val="18"/>
              </w:rPr>
            </w:pPr>
            <w:r w:rsidRPr="004C590C">
              <w:rPr>
                <w:rFonts w:ascii="Arial" w:hAnsi="Arial" w:cs="Arial"/>
                <w:sz w:val="18"/>
                <w:szCs w:val="18"/>
              </w:rPr>
              <w:t>Rev. 0</w:t>
            </w:r>
          </w:p>
        </w:tc>
        <w:tc>
          <w:tcPr>
            <w:tcW w:w="440" w:type="pct"/>
            <w:vAlign w:val="center"/>
          </w:tcPr>
          <w:p w:rsidR="0062762A" w:rsidRPr="004C590C" w:rsidRDefault="0062762A" w:rsidP="0062762A">
            <w:pPr>
              <w:jc w:val="center"/>
              <w:rPr>
                <w:rFonts w:ascii="Arial" w:hAnsi="Arial" w:cs="Arial"/>
                <w:b/>
                <w:sz w:val="18"/>
                <w:szCs w:val="18"/>
                <w:lang w:val="it-IT"/>
              </w:rPr>
            </w:pPr>
            <w:proofErr w:type="spellStart"/>
            <w:r w:rsidRPr="004C590C">
              <w:rPr>
                <w:rFonts w:ascii="Arial" w:hAnsi="Arial" w:cs="Arial"/>
                <w:b/>
                <w:sz w:val="18"/>
                <w:szCs w:val="18"/>
                <w:lang w:val="it-IT"/>
              </w:rPr>
              <w:t>issued</w:t>
            </w:r>
            <w:proofErr w:type="spellEnd"/>
          </w:p>
        </w:tc>
      </w:tr>
      <w:tr w:rsidR="004C590C" w:rsidRPr="004C590C" w:rsidTr="008655AE">
        <w:trPr>
          <w:tblHeader/>
        </w:trPr>
        <w:tc>
          <w:tcPr>
            <w:tcW w:w="408" w:type="pct"/>
            <w:vAlign w:val="center"/>
          </w:tcPr>
          <w:p w:rsidR="0062762A" w:rsidRPr="004C590C" w:rsidRDefault="0062762A" w:rsidP="0062762A">
            <w:pPr>
              <w:snapToGrid w:val="0"/>
              <w:jc w:val="center"/>
              <w:rPr>
                <w:rFonts w:ascii="Arial" w:hAnsi="Arial" w:cs="Arial"/>
                <w:b/>
                <w:sz w:val="18"/>
                <w:szCs w:val="18"/>
                <w:lang w:val="it-IT"/>
              </w:rPr>
            </w:pPr>
            <w:r w:rsidRPr="004C590C">
              <w:rPr>
                <w:rFonts w:ascii="Arial" w:hAnsi="Arial" w:cs="Arial"/>
                <w:b/>
                <w:sz w:val="18"/>
                <w:szCs w:val="18"/>
                <w:lang w:val="it-IT"/>
              </w:rPr>
              <w:t>CU5</w:t>
            </w:r>
          </w:p>
        </w:tc>
        <w:tc>
          <w:tcPr>
            <w:tcW w:w="2699" w:type="pct"/>
            <w:vAlign w:val="center"/>
          </w:tcPr>
          <w:p w:rsidR="0062762A" w:rsidRPr="004C590C" w:rsidRDefault="0062762A" w:rsidP="0062762A">
            <w:pPr>
              <w:snapToGrid w:val="0"/>
              <w:rPr>
                <w:rFonts w:ascii="Arial" w:hAnsi="Arial" w:cs="Arial"/>
                <w:b/>
                <w:bCs/>
                <w:sz w:val="18"/>
                <w:szCs w:val="18"/>
                <w:lang w:val="it-IT"/>
              </w:rPr>
            </w:pPr>
            <w:r w:rsidRPr="004C590C">
              <w:rPr>
                <w:rFonts w:ascii="Arial" w:hAnsi="Arial" w:cs="Arial"/>
                <w:sz w:val="18"/>
                <w:szCs w:val="18"/>
                <w:lang w:val="it-IT"/>
              </w:rPr>
              <w:t>van</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Leeuwen</w:t>
            </w:r>
            <w:proofErr w:type="spellEnd"/>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Busso,</w:t>
            </w:r>
            <w:r w:rsidRPr="004C590C">
              <w:rPr>
                <w:rFonts w:ascii="Arial" w:eastAsia="Arial" w:hAnsi="Arial" w:cs="Arial"/>
                <w:sz w:val="18"/>
                <w:szCs w:val="18"/>
                <w:lang w:val="it-IT"/>
              </w:rPr>
              <w:t xml:space="preserve"> </w:t>
            </w:r>
            <w:r w:rsidRPr="004C590C">
              <w:rPr>
                <w:rFonts w:ascii="Arial" w:hAnsi="Arial" w:cs="Arial"/>
                <w:bCs/>
                <w:sz w:val="18"/>
                <w:szCs w:val="18"/>
                <w:lang w:val="it-IT"/>
              </w:rPr>
              <w:t>CACCIARI</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bCs/>
                <w:sz w:val="18"/>
                <w:szCs w:val="18"/>
                <w:lang w:val="it-IT"/>
              </w:rPr>
              <w:t>PANCINO</w:t>
            </w:r>
            <w:r w:rsidRPr="004C590C">
              <w:rPr>
                <w:rFonts w:ascii="Arial" w:eastAsia="Arial" w:hAnsi="Arial" w:cs="Arial"/>
                <w:sz w:val="18"/>
                <w:szCs w:val="18"/>
                <w:lang w:val="it-IT"/>
              </w:rPr>
              <w:t xml:space="preserve"> </w:t>
            </w:r>
            <w:r w:rsidRPr="004C590C">
              <w:rPr>
                <w:rFonts w:ascii="Arial" w:hAnsi="Arial" w:cs="Arial"/>
                <w:sz w:val="18"/>
                <w:szCs w:val="18"/>
                <w:lang w:val="it-IT"/>
              </w:rPr>
              <w:t>et</w:t>
            </w:r>
            <w:r w:rsidRPr="004C590C">
              <w:rPr>
                <w:rFonts w:ascii="Arial" w:eastAsia="Arial" w:hAnsi="Arial" w:cs="Arial"/>
                <w:sz w:val="18"/>
                <w:szCs w:val="18"/>
                <w:lang w:val="it-IT"/>
              </w:rPr>
              <w:t xml:space="preserve"> </w:t>
            </w:r>
            <w:r w:rsidRPr="004C590C">
              <w:rPr>
                <w:rFonts w:ascii="Arial" w:hAnsi="Arial" w:cs="Arial"/>
                <w:sz w:val="18"/>
                <w:szCs w:val="18"/>
                <w:lang w:val="it-IT"/>
              </w:rPr>
              <w:t>al.,</w:t>
            </w:r>
            <w:r w:rsidRPr="004C590C">
              <w:rPr>
                <w:rFonts w:ascii="Arial" w:eastAsia="Arial" w:hAnsi="Arial" w:cs="Arial"/>
                <w:b/>
                <w:sz w:val="18"/>
                <w:szCs w:val="18"/>
                <w:lang w:val="it-IT"/>
              </w:rPr>
              <w:t xml:space="preserve"> </w:t>
            </w:r>
            <w:r w:rsidRPr="004C590C">
              <w:rPr>
                <w:rFonts w:ascii="Arial" w:hAnsi="Arial" w:cs="Arial"/>
                <w:b/>
                <w:bCs/>
                <w:sz w:val="18"/>
                <w:szCs w:val="18"/>
                <w:lang w:val="it-IT"/>
              </w:rPr>
              <w:t>CU5</w:t>
            </w:r>
            <w:r w:rsidRPr="004C590C">
              <w:rPr>
                <w:rFonts w:ascii="Arial" w:eastAsia="Arial" w:hAnsi="Arial" w:cs="Arial"/>
                <w:b/>
                <w:bCs/>
                <w:sz w:val="18"/>
                <w:szCs w:val="18"/>
                <w:lang w:val="it-IT"/>
              </w:rPr>
              <w:t xml:space="preserve"> </w:t>
            </w:r>
            <w:proofErr w:type="spellStart"/>
            <w:r w:rsidRPr="004C590C">
              <w:rPr>
                <w:rFonts w:ascii="Arial" w:hAnsi="Arial" w:cs="Arial"/>
                <w:b/>
                <w:bCs/>
                <w:sz w:val="18"/>
                <w:szCs w:val="18"/>
                <w:lang w:val="it-IT"/>
              </w:rPr>
              <w:t>Internal</w:t>
            </w:r>
            <w:proofErr w:type="spellEnd"/>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Report</w:t>
            </w:r>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2015.06</w:t>
            </w:r>
          </w:p>
        </w:tc>
        <w:tc>
          <w:tcPr>
            <w:tcW w:w="820" w:type="pct"/>
            <w:vAlign w:val="center"/>
          </w:tcPr>
          <w:p w:rsidR="0062762A" w:rsidRPr="004C590C" w:rsidRDefault="0062762A" w:rsidP="0062762A">
            <w:pPr>
              <w:snapToGrid w:val="0"/>
              <w:jc w:val="center"/>
              <w:rPr>
                <w:rFonts w:ascii="Arial" w:hAnsi="Arial" w:cs="Arial"/>
                <w:sz w:val="18"/>
                <w:szCs w:val="18"/>
                <w:lang w:val="pt-BR"/>
              </w:rPr>
            </w:pPr>
            <w:r w:rsidRPr="004C590C">
              <w:rPr>
                <w:rFonts w:ascii="Arial" w:hAnsi="Arial" w:cs="Arial"/>
                <w:i/>
                <w:iCs/>
                <w:sz w:val="18"/>
                <w:szCs w:val="18"/>
                <w:lang w:val="pt-BR"/>
              </w:rPr>
              <w:t>GAIA-C5-PR-IOA-FVL</w:t>
            </w:r>
            <w:r w:rsidRPr="004C590C">
              <w:rPr>
                <w:rFonts w:ascii="Arial" w:hAnsi="Arial" w:cs="Arial"/>
                <w:iCs/>
                <w:sz w:val="18"/>
                <w:szCs w:val="18"/>
                <w:lang w:val="pt-BR"/>
              </w:rPr>
              <w:t>-</w:t>
            </w:r>
            <w:r w:rsidRPr="004C590C">
              <w:rPr>
                <w:rFonts w:ascii="Arial" w:hAnsi="Arial" w:cs="Arial"/>
                <w:bCs/>
                <w:iCs/>
                <w:sz w:val="18"/>
                <w:szCs w:val="18"/>
                <w:lang w:val="it-IT"/>
              </w:rPr>
              <w:t>143</w:t>
            </w:r>
            <w:r w:rsidRPr="004C590C">
              <w:rPr>
                <w:rFonts w:ascii="Arial" w:hAnsi="Arial" w:cs="Arial"/>
                <w:bCs/>
                <w:sz w:val="18"/>
                <w:szCs w:val="18"/>
                <w:lang w:val="it-IT"/>
              </w:rPr>
              <w:t>,</w:t>
            </w:r>
            <w:r w:rsidRPr="004C590C">
              <w:rPr>
                <w:rFonts w:ascii="Arial" w:eastAsia="Arial" w:hAnsi="Arial" w:cs="Arial"/>
                <w:bCs/>
                <w:sz w:val="18"/>
                <w:szCs w:val="18"/>
                <w:lang w:val="it-IT"/>
              </w:rPr>
              <w:t xml:space="preserve"> </w:t>
            </w:r>
            <w:r w:rsidRPr="004C590C">
              <w:rPr>
                <w:rFonts w:ascii="Arial" w:hAnsi="Arial" w:cs="Arial"/>
                <w:bCs/>
                <w:sz w:val="18"/>
                <w:szCs w:val="18"/>
                <w:lang w:val="it-IT"/>
              </w:rPr>
              <w:t>75</w:t>
            </w:r>
            <w:r w:rsidRPr="004C590C">
              <w:rPr>
                <w:rFonts w:ascii="Arial" w:eastAsia="Arial" w:hAnsi="Arial" w:cs="Arial"/>
                <w:bCs/>
                <w:sz w:val="18"/>
                <w:szCs w:val="18"/>
                <w:lang w:val="it-IT"/>
              </w:rPr>
              <w:t xml:space="preserve"> </w:t>
            </w:r>
            <w:r w:rsidRPr="004C590C">
              <w:rPr>
                <w:rFonts w:ascii="Arial" w:hAnsi="Arial" w:cs="Arial"/>
                <w:sz w:val="18"/>
                <w:szCs w:val="18"/>
                <w:lang w:val="pt-BR"/>
              </w:rPr>
              <w:t>pgs</w:t>
            </w:r>
          </w:p>
        </w:tc>
        <w:tc>
          <w:tcPr>
            <w:tcW w:w="633" w:type="pct"/>
            <w:vAlign w:val="center"/>
          </w:tcPr>
          <w:p w:rsidR="0062762A" w:rsidRPr="004C590C" w:rsidRDefault="0062762A" w:rsidP="0062762A">
            <w:pPr>
              <w:snapToGrid w:val="0"/>
              <w:jc w:val="center"/>
              <w:rPr>
                <w:rFonts w:ascii="Arial" w:hAnsi="Arial" w:cs="Arial"/>
                <w:sz w:val="18"/>
                <w:szCs w:val="18"/>
                <w:lang w:val="it-IT"/>
              </w:rPr>
            </w:pPr>
            <w:proofErr w:type="spellStart"/>
            <w:r w:rsidRPr="004C590C">
              <w:rPr>
                <w:rFonts w:ascii="Arial" w:hAnsi="Arial" w:cs="Arial"/>
                <w:sz w:val="18"/>
                <w:szCs w:val="18"/>
                <w:lang w:val="it-IT"/>
              </w:rPr>
              <w:t>Jul</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Issue</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r w:rsidRPr="004C590C">
              <w:rPr>
                <w:rFonts w:ascii="Arial" w:hAnsi="Arial" w:cs="Arial"/>
                <w:sz w:val="18"/>
                <w:szCs w:val="18"/>
                <w:lang w:val="it-IT"/>
              </w:rPr>
              <w:t>Rev.</w:t>
            </w:r>
            <w:r w:rsidRPr="004C590C">
              <w:rPr>
                <w:rFonts w:ascii="Arial" w:eastAsia="Arial" w:hAnsi="Arial" w:cs="Arial"/>
                <w:sz w:val="18"/>
                <w:szCs w:val="18"/>
                <w:lang w:val="it-IT"/>
              </w:rPr>
              <w:t xml:space="preserve"> </w:t>
            </w:r>
            <w:r w:rsidRPr="004C590C">
              <w:rPr>
                <w:rFonts w:ascii="Arial" w:hAnsi="Arial" w:cs="Arial"/>
                <w:sz w:val="18"/>
                <w:szCs w:val="18"/>
                <w:lang w:val="it-IT"/>
              </w:rPr>
              <w:t>0</w:t>
            </w:r>
          </w:p>
        </w:tc>
        <w:tc>
          <w:tcPr>
            <w:tcW w:w="440" w:type="pct"/>
            <w:vAlign w:val="center"/>
          </w:tcPr>
          <w:p w:rsidR="0062762A" w:rsidRPr="004C590C" w:rsidRDefault="0062762A" w:rsidP="0062762A">
            <w:pPr>
              <w:snapToGrid w:val="0"/>
              <w:jc w:val="center"/>
              <w:rPr>
                <w:rFonts w:ascii="Arial" w:hAnsi="Arial" w:cs="Arial"/>
                <w:b/>
                <w:sz w:val="18"/>
                <w:szCs w:val="18"/>
                <w:lang w:val="it-IT"/>
              </w:rPr>
            </w:pPr>
            <w:proofErr w:type="spellStart"/>
            <w:r w:rsidRPr="004C590C">
              <w:rPr>
                <w:rFonts w:ascii="Arial" w:hAnsi="Arial" w:cs="Arial"/>
                <w:b/>
                <w:sz w:val="18"/>
                <w:szCs w:val="18"/>
                <w:lang w:val="it-IT"/>
              </w:rPr>
              <w:t>issued</w:t>
            </w:r>
            <w:proofErr w:type="spellEnd"/>
          </w:p>
        </w:tc>
      </w:tr>
      <w:tr w:rsidR="004C590C" w:rsidRPr="004C590C" w:rsidTr="008655AE">
        <w:trPr>
          <w:tblHeader/>
        </w:trPr>
        <w:tc>
          <w:tcPr>
            <w:tcW w:w="408" w:type="pct"/>
            <w:vAlign w:val="center"/>
          </w:tcPr>
          <w:p w:rsidR="0062762A" w:rsidRPr="004C590C" w:rsidRDefault="0062762A" w:rsidP="0062762A">
            <w:pPr>
              <w:snapToGrid w:val="0"/>
              <w:jc w:val="center"/>
              <w:rPr>
                <w:rFonts w:ascii="Arial" w:hAnsi="Arial" w:cs="Arial"/>
                <w:b/>
                <w:sz w:val="18"/>
                <w:szCs w:val="18"/>
                <w:lang w:val="it-IT"/>
              </w:rPr>
            </w:pPr>
            <w:r w:rsidRPr="004C590C">
              <w:rPr>
                <w:rFonts w:ascii="Arial" w:hAnsi="Arial" w:cs="Arial"/>
                <w:b/>
                <w:sz w:val="18"/>
                <w:szCs w:val="18"/>
                <w:lang w:val="it-IT"/>
              </w:rPr>
              <w:t>CU5</w:t>
            </w:r>
          </w:p>
        </w:tc>
        <w:tc>
          <w:tcPr>
            <w:tcW w:w="2699" w:type="pct"/>
            <w:vAlign w:val="center"/>
          </w:tcPr>
          <w:p w:rsidR="0062762A" w:rsidRPr="004C590C" w:rsidRDefault="0062762A" w:rsidP="0062762A">
            <w:pPr>
              <w:snapToGrid w:val="0"/>
              <w:rPr>
                <w:rFonts w:ascii="Arial" w:hAnsi="Arial" w:cs="Arial"/>
                <w:b/>
                <w:bCs/>
                <w:sz w:val="18"/>
                <w:szCs w:val="18"/>
                <w:lang w:val="it-IT"/>
              </w:rPr>
            </w:pPr>
            <w:r w:rsidRPr="004C590C">
              <w:rPr>
                <w:rFonts w:ascii="Arial" w:hAnsi="Arial" w:cs="Arial"/>
                <w:sz w:val="18"/>
                <w:szCs w:val="18"/>
                <w:lang w:val="it-IT"/>
              </w:rPr>
              <w:t>van</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Leeuwen</w:t>
            </w:r>
            <w:proofErr w:type="spellEnd"/>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Busso,</w:t>
            </w:r>
            <w:r w:rsidRPr="004C590C">
              <w:rPr>
                <w:rFonts w:ascii="Arial" w:eastAsia="Arial" w:hAnsi="Arial" w:cs="Arial"/>
                <w:sz w:val="18"/>
                <w:szCs w:val="18"/>
                <w:lang w:val="it-IT"/>
              </w:rPr>
              <w:t xml:space="preserve"> </w:t>
            </w:r>
            <w:r w:rsidRPr="004C590C">
              <w:rPr>
                <w:rFonts w:ascii="Arial" w:hAnsi="Arial" w:cs="Arial"/>
                <w:bCs/>
                <w:sz w:val="18"/>
                <w:szCs w:val="18"/>
                <w:lang w:val="it-IT"/>
              </w:rPr>
              <w:t>CACCIARI</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bCs/>
                <w:sz w:val="18"/>
                <w:szCs w:val="18"/>
                <w:lang w:val="it-IT"/>
              </w:rPr>
              <w:t>PANCINO</w:t>
            </w:r>
            <w:r w:rsidRPr="004C590C">
              <w:rPr>
                <w:rFonts w:ascii="Arial" w:eastAsia="Arial" w:hAnsi="Arial" w:cs="Arial"/>
                <w:sz w:val="18"/>
                <w:szCs w:val="18"/>
                <w:lang w:val="it-IT"/>
              </w:rPr>
              <w:t xml:space="preserve"> </w:t>
            </w:r>
            <w:r w:rsidRPr="004C590C">
              <w:rPr>
                <w:rFonts w:ascii="Arial" w:hAnsi="Arial" w:cs="Arial"/>
                <w:sz w:val="18"/>
                <w:szCs w:val="18"/>
                <w:lang w:val="it-IT"/>
              </w:rPr>
              <w:t>et</w:t>
            </w:r>
            <w:r w:rsidRPr="004C590C">
              <w:rPr>
                <w:rFonts w:ascii="Arial" w:eastAsia="Arial" w:hAnsi="Arial" w:cs="Arial"/>
                <w:sz w:val="18"/>
                <w:szCs w:val="18"/>
                <w:lang w:val="it-IT"/>
              </w:rPr>
              <w:t xml:space="preserve"> </w:t>
            </w:r>
            <w:r w:rsidRPr="004C590C">
              <w:rPr>
                <w:rFonts w:ascii="Arial" w:hAnsi="Arial" w:cs="Arial"/>
                <w:sz w:val="18"/>
                <w:szCs w:val="18"/>
                <w:lang w:val="it-IT"/>
              </w:rPr>
              <w:t>al.,</w:t>
            </w:r>
            <w:r w:rsidRPr="004C590C">
              <w:rPr>
                <w:rFonts w:ascii="Arial" w:eastAsia="Arial" w:hAnsi="Arial" w:cs="Arial"/>
                <w:b/>
                <w:sz w:val="18"/>
                <w:szCs w:val="18"/>
                <w:lang w:val="it-IT"/>
              </w:rPr>
              <w:t xml:space="preserve"> </w:t>
            </w:r>
            <w:r w:rsidRPr="004C590C">
              <w:rPr>
                <w:rFonts w:ascii="Arial" w:hAnsi="Arial" w:cs="Arial"/>
                <w:b/>
                <w:bCs/>
                <w:sz w:val="18"/>
                <w:szCs w:val="18"/>
                <w:lang w:val="it-IT"/>
              </w:rPr>
              <w:t>CU5</w:t>
            </w:r>
            <w:r w:rsidRPr="004C590C">
              <w:rPr>
                <w:rFonts w:ascii="Arial" w:eastAsia="Arial" w:hAnsi="Arial" w:cs="Arial"/>
                <w:b/>
                <w:bCs/>
                <w:sz w:val="18"/>
                <w:szCs w:val="18"/>
                <w:lang w:val="it-IT"/>
              </w:rPr>
              <w:t xml:space="preserve"> </w:t>
            </w:r>
            <w:proofErr w:type="spellStart"/>
            <w:r w:rsidRPr="004C590C">
              <w:rPr>
                <w:rFonts w:ascii="Arial" w:hAnsi="Arial" w:cs="Arial"/>
                <w:b/>
                <w:bCs/>
                <w:sz w:val="18"/>
                <w:szCs w:val="18"/>
                <w:lang w:val="it-IT"/>
              </w:rPr>
              <w:t>Internal</w:t>
            </w:r>
            <w:proofErr w:type="spellEnd"/>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Report</w:t>
            </w:r>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2015.05</w:t>
            </w:r>
          </w:p>
        </w:tc>
        <w:tc>
          <w:tcPr>
            <w:tcW w:w="820" w:type="pct"/>
            <w:vAlign w:val="center"/>
          </w:tcPr>
          <w:p w:rsidR="0062762A" w:rsidRPr="004C590C" w:rsidRDefault="0062762A" w:rsidP="0062762A">
            <w:pPr>
              <w:snapToGrid w:val="0"/>
              <w:jc w:val="center"/>
              <w:rPr>
                <w:rFonts w:ascii="Arial" w:hAnsi="Arial" w:cs="Arial"/>
                <w:sz w:val="18"/>
                <w:szCs w:val="18"/>
                <w:lang w:val="pt-BR"/>
              </w:rPr>
            </w:pPr>
            <w:r w:rsidRPr="004C590C">
              <w:rPr>
                <w:rFonts w:ascii="Arial" w:hAnsi="Arial" w:cs="Arial"/>
                <w:i/>
                <w:iCs/>
                <w:sz w:val="18"/>
                <w:szCs w:val="18"/>
                <w:lang w:val="pt-BR"/>
              </w:rPr>
              <w:t>GAIA-C5-PR-IOA-FVL-</w:t>
            </w:r>
            <w:r w:rsidRPr="004C590C">
              <w:rPr>
                <w:rFonts w:ascii="Arial" w:hAnsi="Arial" w:cs="Arial"/>
                <w:bCs/>
                <w:sz w:val="18"/>
                <w:szCs w:val="18"/>
                <w:lang w:val="pt-BR"/>
              </w:rPr>
              <w:t>142</w:t>
            </w:r>
            <w:r w:rsidRPr="004C590C">
              <w:rPr>
                <w:rFonts w:ascii="Arial" w:hAnsi="Arial" w:cs="Arial"/>
                <w:sz w:val="18"/>
                <w:szCs w:val="18"/>
                <w:lang w:val="pt-BR"/>
              </w:rPr>
              <w:t>,</w:t>
            </w:r>
            <w:r w:rsidRPr="004C590C">
              <w:rPr>
                <w:rFonts w:ascii="Arial" w:eastAsia="Arial" w:hAnsi="Arial" w:cs="Arial"/>
                <w:sz w:val="18"/>
                <w:szCs w:val="18"/>
                <w:lang w:val="pt-BR"/>
              </w:rPr>
              <w:t xml:space="preserve"> 62 </w:t>
            </w:r>
            <w:r w:rsidRPr="004C590C">
              <w:rPr>
                <w:rFonts w:ascii="Arial" w:hAnsi="Arial" w:cs="Arial"/>
                <w:sz w:val="18"/>
                <w:szCs w:val="18"/>
                <w:lang w:val="pt-BR"/>
              </w:rPr>
              <w:t>pgs</w:t>
            </w:r>
          </w:p>
        </w:tc>
        <w:tc>
          <w:tcPr>
            <w:tcW w:w="633" w:type="pct"/>
            <w:vAlign w:val="center"/>
          </w:tcPr>
          <w:p w:rsidR="0062762A" w:rsidRPr="004C590C" w:rsidRDefault="0062762A" w:rsidP="0062762A">
            <w:pPr>
              <w:snapToGrid w:val="0"/>
              <w:jc w:val="center"/>
              <w:rPr>
                <w:rFonts w:ascii="Arial" w:hAnsi="Arial" w:cs="Arial"/>
                <w:sz w:val="18"/>
                <w:szCs w:val="18"/>
                <w:lang w:val="it-IT"/>
              </w:rPr>
            </w:pPr>
            <w:proofErr w:type="spellStart"/>
            <w:r w:rsidRPr="004C590C">
              <w:rPr>
                <w:rFonts w:ascii="Arial" w:eastAsia="Arial" w:hAnsi="Arial" w:cs="Arial"/>
                <w:sz w:val="18"/>
                <w:szCs w:val="18"/>
                <w:lang w:val="it-IT"/>
              </w:rPr>
              <w:t>Jun</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Issue</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r w:rsidRPr="004C590C">
              <w:rPr>
                <w:rFonts w:ascii="Arial" w:hAnsi="Arial" w:cs="Arial"/>
                <w:sz w:val="18"/>
                <w:szCs w:val="18"/>
                <w:lang w:val="it-IT"/>
              </w:rPr>
              <w:t>Rev.</w:t>
            </w:r>
            <w:r w:rsidRPr="004C590C">
              <w:rPr>
                <w:rFonts w:ascii="Arial" w:eastAsia="Arial" w:hAnsi="Arial" w:cs="Arial"/>
                <w:sz w:val="18"/>
                <w:szCs w:val="18"/>
                <w:lang w:val="it-IT"/>
              </w:rPr>
              <w:t xml:space="preserve"> </w:t>
            </w:r>
            <w:r w:rsidRPr="004C590C">
              <w:rPr>
                <w:rFonts w:ascii="Arial" w:hAnsi="Arial" w:cs="Arial"/>
                <w:sz w:val="18"/>
                <w:szCs w:val="18"/>
                <w:lang w:val="it-IT"/>
              </w:rPr>
              <w:t>0</w:t>
            </w:r>
          </w:p>
        </w:tc>
        <w:tc>
          <w:tcPr>
            <w:tcW w:w="440" w:type="pct"/>
            <w:vAlign w:val="center"/>
          </w:tcPr>
          <w:p w:rsidR="0062762A" w:rsidRPr="004C590C" w:rsidRDefault="0062762A" w:rsidP="0062762A">
            <w:pPr>
              <w:snapToGrid w:val="0"/>
              <w:jc w:val="center"/>
              <w:rPr>
                <w:rFonts w:ascii="Arial" w:hAnsi="Arial" w:cs="Arial"/>
                <w:b/>
                <w:sz w:val="18"/>
                <w:szCs w:val="18"/>
              </w:rPr>
            </w:pPr>
            <w:r w:rsidRPr="004C590C">
              <w:rPr>
                <w:rFonts w:ascii="Arial" w:hAnsi="Arial" w:cs="Arial"/>
                <w:b/>
                <w:sz w:val="18"/>
                <w:szCs w:val="18"/>
              </w:rPr>
              <w:t>issued</w:t>
            </w:r>
          </w:p>
        </w:tc>
      </w:tr>
      <w:tr w:rsidR="004C590C" w:rsidRPr="004C590C" w:rsidTr="008655AE">
        <w:trPr>
          <w:tblHeader/>
        </w:trPr>
        <w:tc>
          <w:tcPr>
            <w:tcW w:w="408" w:type="pct"/>
            <w:vAlign w:val="center"/>
          </w:tcPr>
          <w:p w:rsidR="0062762A" w:rsidRPr="004C590C" w:rsidRDefault="0062762A" w:rsidP="0062762A">
            <w:pPr>
              <w:snapToGrid w:val="0"/>
              <w:jc w:val="center"/>
              <w:rPr>
                <w:rFonts w:ascii="Arial" w:hAnsi="Arial" w:cs="Arial"/>
                <w:b/>
                <w:sz w:val="18"/>
                <w:szCs w:val="18"/>
                <w:lang w:val="it-IT"/>
              </w:rPr>
            </w:pPr>
            <w:r w:rsidRPr="004C590C">
              <w:rPr>
                <w:rFonts w:ascii="Arial" w:hAnsi="Arial" w:cs="Arial"/>
                <w:b/>
                <w:sz w:val="18"/>
                <w:szCs w:val="18"/>
                <w:lang w:val="it-IT"/>
              </w:rPr>
              <w:t>CU5</w:t>
            </w:r>
          </w:p>
        </w:tc>
        <w:tc>
          <w:tcPr>
            <w:tcW w:w="2699" w:type="pct"/>
            <w:vAlign w:val="center"/>
          </w:tcPr>
          <w:p w:rsidR="0062762A" w:rsidRPr="004C590C" w:rsidRDefault="0062762A" w:rsidP="0062762A">
            <w:pPr>
              <w:snapToGrid w:val="0"/>
              <w:rPr>
                <w:rFonts w:ascii="Arial" w:hAnsi="Arial" w:cs="Arial"/>
                <w:b/>
                <w:bCs/>
                <w:sz w:val="18"/>
                <w:szCs w:val="18"/>
                <w:lang w:val="it-IT"/>
              </w:rPr>
            </w:pPr>
            <w:r w:rsidRPr="004C590C">
              <w:rPr>
                <w:rFonts w:ascii="Arial" w:hAnsi="Arial" w:cs="Arial"/>
                <w:sz w:val="18"/>
                <w:szCs w:val="18"/>
                <w:lang w:val="it-IT"/>
              </w:rPr>
              <w:t>van</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Leeuwen</w:t>
            </w:r>
            <w:proofErr w:type="spellEnd"/>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Busso,</w:t>
            </w:r>
            <w:r w:rsidRPr="004C590C">
              <w:rPr>
                <w:rFonts w:ascii="Arial" w:eastAsia="Arial" w:hAnsi="Arial" w:cs="Arial"/>
                <w:sz w:val="18"/>
                <w:szCs w:val="18"/>
                <w:lang w:val="it-IT"/>
              </w:rPr>
              <w:t xml:space="preserve"> </w:t>
            </w:r>
            <w:r w:rsidRPr="004C590C">
              <w:rPr>
                <w:rFonts w:ascii="Arial" w:hAnsi="Arial" w:cs="Arial"/>
                <w:bCs/>
                <w:sz w:val="18"/>
                <w:szCs w:val="18"/>
                <w:lang w:val="it-IT"/>
              </w:rPr>
              <w:t>CACCIARI</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bCs/>
                <w:sz w:val="18"/>
                <w:szCs w:val="18"/>
                <w:lang w:val="it-IT"/>
              </w:rPr>
              <w:t>PANCINO</w:t>
            </w:r>
            <w:r w:rsidRPr="004C590C">
              <w:rPr>
                <w:rFonts w:ascii="Arial" w:eastAsia="Arial" w:hAnsi="Arial" w:cs="Arial"/>
                <w:sz w:val="18"/>
                <w:szCs w:val="18"/>
                <w:lang w:val="it-IT"/>
              </w:rPr>
              <w:t xml:space="preserve"> </w:t>
            </w:r>
            <w:r w:rsidRPr="004C590C">
              <w:rPr>
                <w:rFonts w:ascii="Arial" w:hAnsi="Arial" w:cs="Arial"/>
                <w:sz w:val="18"/>
                <w:szCs w:val="18"/>
                <w:lang w:val="it-IT"/>
              </w:rPr>
              <w:t>et</w:t>
            </w:r>
            <w:r w:rsidRPr="004C590C">
              <w:rPr>
                <w:rFonts w:ascii="Arial" w:eastAsia="Arial" w:hAnsi="Arial" w:cs="Arial"/>
                <w:sz w:val="18"/>
                <w:szCs w:val="18"/>
                <w:lang w:val="it-IT"/>
              </w:rPr>
              <w:t xml:space="preserve"> </w:t>
            </w:r>
            <w:r w:rsidRPr="004C590C">
              <w:rPr>
                <w:rFonts w:ascii="Arial" w:hAnsi="Arial" w:cs="Arial"/>
                <w:sz w:val="18"/>
                <w:szCs w:val="18"/>
                <w:lang w:val="it-IT"/>
              </w:rPr>
              <w:t>al.,</w:t>
            </w:r>
            <w:r w:rsidRPr="004C590C">
              <w:rPr>
                <w:rFonts w:ascii="Arial" w:eastAsia="Arial" w:hAnsi="Arial" w:cs="Arial"/>
                <w:b/>
                <w:sz w:val="18"/>
                <w:szCs w:val="18"/>
                <w:lang w:val="it-IT"/>
              </w:rPr>
              <w:t xml:space="preserve"> </w:t>
            </w:r>
            <w:r w:rsidRPr="004C590C">
              <w:rPr>
                <w:rFonts w:ascii="Arial" w:hAnsi="Arial" w:cs="Arial"/>
                <w:b/>
                <w:bCs/>
                <w:sz w:val="18"/>
                <w:szCs w:val="18"/>
                <w:lang w:val="it-IT"/>
              </w:rPr>
              <w:t>CU5</w:t>
            </w:r>
            <w:r w:rsidRPr="004C590C">
              <w:rPr>
                <w:rFonts w:ascii="Arial" w:eastAsia="Arial" w:hAnsi="Arial" w:cs="Arial"/>
                <w:b/>
                <w:bCs/>
                <w:sz w:val="18"/>
                <w:szCs w:val="18"/>
                <w:lang w:val="it-IT"/>
              </w:rPr>
              <w:t xml:space="preserve"> </w:t>
            </w:r>
            <w:proofErr w:type="spellStart"/>
            <w:r w:rsidRPr="004C590C">
              <w:rPr>
                <w:rFonts w:ascii="Arial" w:hAnsi="Arial" w:cs="Arial"/>
                <w:b/>
                <w:bCs/>
                <w:sz w:val="18"/>
                <w:szCs w:val="18"/>
                <w:lang w:val="it-IT"/>
              </w:rPr>
              <w:t>Internal</w:t>
            </w:r>
            <w:proofErr w:type="spellEnd"/>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Report</w:t>
            </w:r>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2015.04</w:t>
            </w:r>
          </w:p>
        </w:tc>
        <w:tc>
          <w:tcPr>
            <w:tcW w:w="820" w:type="pct"/>
            <w:vAlign w:val="center"/>
          </w:tcPr>
          <w:p w:rsidR="0062762A" w:rsidRPr="004C590C" w:rsidRDefault="0062762A" w:rsidP="0062762A">
            <w:pPr>
              <w:snapToGrid w:val="0"/>
              <w:jc w:val="center"/>
              <w:rPr>
                <w:rFonts w:ascii="Arial" w:hAnsi="Arial" w:cs="Arial"/>
                <w:sz w:val="18"/>
                <w:szCs w:val="18"/>
                <w:lang w:val="pt-BR"/>
              </w:rPr>
            </w:pPr>
            <w:r w:rsidRPr="004C590C">
              <w:rPr>
                <w:rFonts w:ascii="Arial" w:hAnsi="Arial" w:cs="Arial"/>
                <w:i/>
                <w:iCs/>
                <w:sz w:val="18"/>
                <w:szCs w:val="18"/>
                <w:lang w:val="pt-BR"/>
              </w:rPr>
              <w:t>GAIA-C5-PR-IOA-FVL-</w:t>
            </w:r>
            <w:r w:rsidRPr="004C590C">
              <w:rPr>
                <w:rFonts w:ascii="Arial" w:hAnsi="Arial" w:cs="Arial"/>
                <w:bCs/>
                <w:sz w:val="18"/>
                <w:szCs w:val="18"/>
                <w:lang w:val="pt-BR"/>
              </w:rPr>
              <w:t>141</w:t>
            </w:r>
            <w:r w:rsidRPr="004C590C">
              <w:rPr>
                <w:rFonts w:ascii="Arial" w:hAnsi="Arial" w:cs="Arial"/>
                <w:sz w:val="18"/>
                <w:szCs w:val="18"/>
                <w:lang w:val="pt-BR"/>
              </w:rPr>
              <w:t>,</w:t>
            </w:r>
            <w:r w:rsidRPr="004C590C">
              <w:rPr>
                <w:rFonts w:ascii="Arial" w:eastAsia="Arial" w:hAnsi="Arial" w:cs="Arial"/>
                <w:sz w:val="18"/>
                <w:szCs w:val="18"/>
                <w:lang w:val="pt-BR"/>
              </w:rPr>
              <w:t xml:space="preserve"> 65 </w:t>
            </w:r>
            <w:r w:rsidRPr="004C590C">
              <w:rPr>
                <w:rFonts w:ascii="Arial" w:hAnsi="Arial" w:cs="Arial"/>
                <w:sz w:val="18"/>
                <w:szCs w:val="18"/>
                <w:lang w:val="pt-BR"/>
              </w:rPr>
              <w:t>pgs</w:t>
            </w:r>
          </w:p>
        </w:tc>
        <w:tc>
          <w:tcPr>
            <w:tcW w:w="633" w:type="pct"/>
            <w:vAlign w:val="center"/>
          </w:tcPr>
          <w:p w:rsidR="0062762A" w:rsidRPr="004C590C" w:rsidRDefault="0062762A" w:rsidP="0062762A">
            <w:pPr>
              <w:snapToGrid w:val="0"/>
              <w:jc w:val="center"/>
              <w:rPr>
                <w:rFonts w:ascii="Arial" w:hAnsi="Arial" w:cs="Arial"/>
                <w:sz w:val="18"/>
                <w:szCs w:val="18"/>
                <w:lang w:val="it-IT"/>
              </w:rPr>
            </w:pPr>
            <w:proofErr w:type="spellStart"/>
            <w:r w:rsidRPr="004C590C">
              <w:rPr>
                <w:rFonts w:ascii="Arial" w:eastAsia="Arial" w:hAnsi="Arial" w:cs="Arial"/>
                <w:sz w:val="18"/>
                <w:szCs w:val="18"/>
                <w:lang w:val="it-IT"/>
              </w:rPr>
              <w:t>May</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Issue</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r w:rsidRPr="004C590C">
              <w:rPr>
                <w:rFonts w:ascii="Arial" w:hAnsi="Arial" w:cs="Arial"/>
                <w:sz w:val="18"/>
                <w:szCs w:val="18"/>
                <w:lang w:val="it-IT"/>
              </w:rPr>
              <w:t>Rev.</w:t>
            </w:r>
            <w:r w:rsidRPr="004C590C">
              <w:rPr>
                <w:rFonts w:ascii="Arial" w:eastAsia="Arial" w:hAnsi="Arial" w:cs="Arial"/>
                <w:sz w:val="18"/>
                <w:szCs w:val="18"/>
                <w:lang w:val="it-IT"/>
              </w:rPr>
              <w:t xml:space="preserve"> </w:t>
            </w:r>
            <w:r w:rsidRPr="004C590C">
              <w:rPr>
                <w:rFonts w:ascii="Arial" w:hAnsi="Arial" w:cs="Arial"/>
                <w:sz w:val="18"/>
                <w:szCs w:val="18"/>
                <w:lang w:val="it-IT"/>
              </w:rPr>
              <w:t>0</w:t>
            </w:r>
          </w:p>
        </w:tc>
        <w:tc>
          <w:tcPr>
            <w:tcW w:w="440" w:type="pct"/>
            <w:vAlign w:val="center"/>
          </w:tcPr>
          <w:p w:rsidR="0062762A" w:rsidRPr="004C590C" w:rsidRDefault="0062762A" w:rsidP="0062762A">
            <w:pPr>
              <w:snapToGrid w:val="0"/>
              <w:jc w:val="center"/>
              <w:rPr>
                <w:rFonts w:ascii="Arial" w:hAnsi="Arial" w:cs="Arial"/>
                <w:b/>
                <w:sz w:val="18"/>
                <w:szCs w:val="18"/>
              </w:rPr>
            </w:pPr>
            <w:r w:rsidRPr="004C590C">
              <w:rPr>
                <w:rFonts w:ascii="Arial" w:hAnsi="Arial" w:cs="Arial"/>
                <w:b/>
                <w:sz w:val="18"/>
                <w:szCs w:val="18"/>
              </w:rPr>
              <w:t>issued</w:t>
            </w:r>
          </w:p>
        </w:tc>
      </w:tr>
      <w:tr w:rsidR="004C590C" w:rsidRPr="004C590C" w:rsidTr="008655AE">
        <w:trPr>
          <w:tblHeader/>
        </w:trPr>
        <w:tc>
          <w:tcPr>
            <w:tcW w:w="408" w:type="pct"/>
            <w:vAlign w:val="center"/>
          </w:tcPr>
          <w:p w:rsidR="0062762A" w:rsidRPr="004C590C" w:rsidRDefault="0062762A" w:rsidP="0062762A">
            <w:pPr>
              <w:snapToGrid w:val="0"/>
              <w:jc w:val="center"/>
              <w:rPr>
                <w:rFonts w:ascii="Arial" w:hAnsi="Arial" w:cs="Arial"/>
                <w:b/>
                <w:sz w:val="18"/>
                <w:szCs w:val="18"/>
                <w:lang w:val="it-IT"/>
              </w:rPr>
            </w:pPr>
            <w:r w:rsidRPr="004C590C">
              <w:rPr>
                <w:rFonts w:ascii="Arial" w:hAnsi="Arial" w:cs="Arial"/>
                <w:b/>
                <w:sz w:val="18"/>
                <w:szCs w:val="18"/>
                <w:lang w:val="it-IT"/>
              </w:rPr>
              <w:t>CU5</w:t>
            </w:r>
          </w:p>
        </w:tc>
        <w:tc>
          <w:tcPr>
            <w:tcW w:w="2699" w:type="pct"/>
            <w:vAlign w:val="center"/>
          </w:tcPr>
          <w:p w:rsidR="0062762A" w:rsidRPr="004C590C" w:rsidRDefault="0062762A" w:rsidP="0062762A">
            <w:pPr>
              <w:snapToGrid w:val="0"/>
              <w:rPr>
                <w:rFonts w:ascii="Arial" w:hAnsi="Arial" w:cs="Arial"/>
                <w:b/>
                <w:bCs/>
                <w:sz w:val="18"/>
                <w:szCs w:val="18"/>
                <w:lang w:val="it-IT"/>
              </w:rPr>
            </w:pPr>
            <w:r w:rsidRPr="004C590C">
              <w:rPr>
                <w:rFonts w:ascii="Arial" w:hAnsi="Arial" w:cs="Arial"/>
                <w:sz w:val="18"/>
                <w:szCs w:val="18"/>
                <w:lang w:val="it-IT"/>
              </w:rPr>
              <w:t>van</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Leeuwen</w:t>
            </w:r>
            <w:proofErr w:type="spellEnd"/>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Busso,</w:t>
            </w:r>
            <w:r w:rsidRPr="004C590C">
              <w:rPr>
                <w:rFonts w:ascii="Arial" w:eastAsia="Arial" w:hAnsi="Arial" w:cs="Arial"/>
                <w:sz w:val="18"/>
                <w:szCs w:val="18"/>
                <w:lang w:val="it-IT"/>
              </w:rPr>
              <w:t xml:space="preserve"> </w:t>
            </w:r>
            <w:r w:rsidRPr="004C590C">
              <w:rPr>
                <w:rFonts w:ascii="Arial" w:hAnsi="Arial" w:cs="Arial"/>
                <w:bCs/>
                <w:sz w:val="18"/>
                <w:szCs w:val="18"/>
                <w:lang w:val="it-IT"/>
              </w:rPr>
              <w:t>CACCIARI</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bCs/>
                <w:sz w:val="18"/>
                <w:szCs w:val="18"/>
                <w:lang w:val="it-IT"/>
              </w:rPr>
              <w:t>PANCINO</w:t>
            </w:r>
            <w:r w:rsidRPr="004C590C">
              <w:rPr>
                <w:rFonts w:ascii="Arial" w:eastAsia="Arial" w:hAnsi="Arial" w:cs="Arial"/>
                <w:sz w:val="18"/>
                <w:szCs w:val="18"/>
                <w:lang w:val="it-IT"/>
              </w:rPr>
              <w:t xml:space="preserve"> </w:t>
            </w:r>
            <w:r w:rsidRPr="004C590C">
              <w:rPr>
                <w:rFonts w:ascii="Arial" w:hAnsi="Arial" w:cs="Arial"/>
                <w:sz w:val="18"/>
                <w:szCs w:val="18"/>
                <w:lang w:val="it-IT"/>
              </w:rPr>
              <w:t>et</w:t>
            </w:r>
            <w:r w:rsidRPr="004C590C">
              <w:rPr>
                <w:rFonts w:ascii="Arial" w:eastAsia="Arial" w:hAnsi="Arial" w:cs="Arial"/>
                <w:sz w:val="18"/>
                <w:szCs w:val="18"/>
                <w:lang w:val="it-IT"/>
              </w:rPr>
              <w:t xml:space="preserve"> </w:t>
            </w:r>
            <w:r w:rsidRPr="004C590C">
              <w:rPr>
                <w:rFonts w:ascii="Arial" w:hAnsi="Arial" w:cs="Arial"/>
                <w:sz w:val="18"/>
                <w:szCs w:val="18"/>
                <w:lang w:val="it-IT"/>
              </w:rPr>
              <w:t>al.,</w:t>
            </w:r>
            <w:r w:rsidRPr="004C590C">
              <w:rPr>
                <w:rFonts w:ascii="Arial" w:eastAsia="Arial" w:hAnsi="Arial" w:cs="Arial"/>
                <w:b/>
                <w:sz w:val="18"/>
                <w:szCs w:val="18"/>
                <w:lang w:val="it-IT"/>
              </w:rPr>
              <w:t xml:space="preserve"> </w:t>
            </w:r>
            <w:r w:rsidRPr="004C590C">
              <w:rPr>
                <w:rFonts w:ascii="Arial" w:hAnsi="Arial" w:cs="Arial"/>
                <w:b/>
                <w:bCs/>
                <w:sz w:val="18"/>
                <w:szCs w:val="18"/>
                <w:lang w:val="it-IT"/>
              </w:rPr>
              <w:t>CU5</w:t>
            </w:r>
            <w:r w:rsidRPr="004C590C">
              <w:rPr>
                <w:rFonts w:ascii="Arial" w:eastAsia="Arial" w:hAnsi="Arial" w:cs="Arial"/>
                <w:b/>
                <w:bCs/>
                <w:sz w:val="18"/>
                <w:szCs w:val="18"/>
                <w:lang w:val="it-IT"/>
              </w:rPr>
              <w:t xml:space="preserve"> </w:t>
            </w:r>
            <w:proofErr w:type="spellStart"/>
            <w:r w:rsidRPr="004C590C">
              <w:rPr>
                <w:rFonts w:ascii="Arial" w:hAnsi="Arial" w:cs="Arial"/>
                <w:b/>
                <w:bCs/>
                <w:sz w:val="18"/>
                <w:szCs w:val="18"/>
                <w:lang w:val="it-IT"/>
              </w:rPr>
              <w:t>Internal</w:t>
            </w:r>
            <w:proofErr w:type="spellEnd"/>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Report</w:t>
            </w:r>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2015.03</w:t>
            </w:r>
          </w:p>
        </w:tc>
        <w:tc>
          <w:tcPr>
            <w:tcW w:w="820" w:type="pct"/>
            <w:vAlign w:val="center"/>
          </w:tcPr>
          <w:p w:rsidR="0062762A" w:rsidRPr="004C590C" w:rsidRDefault="0062762A" w:rsidP="0062762A">
            <w:pPr>
              <w:snapToGrid w:val="0"/>
              <w:jc w:val="center"/>
              <w:rPr>
                <w:rFonts w:ascii="Arial" w:hAnsi="Arial" w:cs="Arial"/>
                <w:sz w:val="18"/>
                <w:szCs w:val="18"/>
                <w:lang w:val="pt-BR"/>
              </w:rPr>
            </w:pPr>
            <w:r w:rsidRPr="004C590C">
              <w:rPr>
                <w:rFonts w:ascii="Arial" w:hAnsi="Arial" w:cs="Arial"/>
                <w:i/>
                <w:iCs/>
                <w:sz w:val="18"/>
                <w:szCs w:val="18"/>
                <w:lang w:val="pt-BR"/>
              </w:rPr>
              <w:t>GAIA-C5-PR-IOA-FVL-</w:t>
            </w:r>
            <w:r w:rsidRPr="004C590C">
              <w:rPr>
                <w:rFonts w:ascii="Arial" w:hAnsi="Arial" w:cs="Arial"/>
                <w:bCs/>
                <w:sz w:val="18"/>
                <w:szCs w:val="18"/>
                <w:lang w:val="pt-BR"/>
              </w:rPr>
              <w:t>139</w:t>
            </w:r>
            <w:r w:rsidRPr="004C590C">
              <w:rPr>
                <w:rFonts w:ascii="Arial" w:hAnsi="Arial" w:cs="Arial"/>
                <w:sz w:val="18"/>
                <w:szCs w:val="18"/>
                <w:lang w:val="pt-BR"/>
              </w:rPr>
              <w:t>,</w:t>
            </w:r>
            <w:r w:rsidRPr="004C590C">
              <w:rPr>
                <w:rFonts w:ascii="Arial" w:eastAsia="Arial" w:hAnsi="Arial" w:cs="Arial"/>
                <w:sz w:val="18"/>
                <w:szCs w:val="18"/>
                <w:lang w:val="pt-BR"/>
              </w:rPr>
              <w:t xml:space="preserve"> 76 </w:t>
            </w:r>
            <w:r w:rsidRPr="004C590C">
              <w:rPr>
                <w:rFonts w:ascii="Arial" w:hAnsi="Arial" w:cs="Arial"/>
                <w:sz w:val="18"/>
                <w:szCs w:val="18"/>
                <w:lang w:val="pt-BR"/>
              </w:rPr>
              <w:t>pgs</w:t>
            </w:r>
          </w:p>
        </w:tc>
        <w:tc>
          <w:tcPr>
            <w:tcW w:w="633" w:type="pct"/>
            <w:vAlign w:val="center"/>
          </w:tcPr>
          <w:p w:rsidR="0062762A" w:rsidRPr="004C590C" w:rsidRDefault="0062762A" w:rsidP="0062762A">
            <w:pPr>
              <w:snapToGrid w:val="0"/>
              <w:jc w:val="center"/>
              <w:rPr>
                <w:rFonts w:ascii="Arial" w:hAnsi="Arial" w:cs="Arial"/>
                <w:sz w:val="18"/>
                <w:szCs w:val="18"/>
                <w:lang w:val="it-IT"/>
              </w:rPr>
            </w:pPr>
            <w:proofErr w:type="spellStart"/>
            <w:r w:rsidRPr="004C590C">
              <w:rPr>
                <w:rFonts w:ascii="Arial" w:eastAsia="Arial" w:hAnsi="Arial" w:cs="Arial"/>
                <w:sz w:val="18"/>
                <w:szCs w:val="18"/>
                <w:lang w:val="it-IT"/>
              </w:rPr>
              <w:t>Apr</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Issue</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r w:rsidRPr="004C590C">
              <w:rPr>
                <w:rFonts w:ascii="Arial" w:hAnsi="Arial" w:cs="Arial"/>
                <w:sz w:val="18"/>
                <w:szCs w:val="18"/>
                <w:lang w:val="it-IT"/>
              </w:rPr>
              <w:t>Rev.</w:t>
            </w:r>
            <w:r w:rsidRPr="004C590C">
              <w:rPr>
                <w:rFonts w:ascii="Arial" w:eastAsia="Arial" w:hAnsi="Arial" w:cs="Arial"/>
                <w:sz w:val="18"/>
                <w:szCs w:val="18"/>
                <w:lang w:val="it-IT"/>
              </w:rPr>
              <w:t xml:space="preserve"> </w:t>
            </w:r>
            <w:r w:rsidRPr="004C590C">
              <w:rPr>
                <w:rFonts w:ascii="Arial" w:hAnsi="Arial" w:cs="Arial"/>
                <w:sz w:val="18"/>
                <w:szCs w:val="18"/>
                <w:lang w:val="it-IT"/>
              </w:rPr>
              <w:t>0</w:t>
            </w:r>
          </w:p>
        </w:tc>
        <w:tc>
          <w:tcPr>
            <w:tcW w:w="440" w:type="pct"/>
            <w:vAlign w:val="center"/>
          </w:tcPr>
          <w:p w:rsidR="0062762A" w:rsidRPr="004C590C" w:rsidRDefault="0062762A" w:rsidP="0062762A">
            <w:pPr>
              <w:snapToGrid w:val="0"/>
              <w:jc w:val="center"/>
              <w:rPr>
                <w:rFonts w:ascii="Arial" w:hAnsi="Arial" w:cs="Arial"/>
                <w:b/>
                <w:sz w:val="18"/>
                <w:szCs w:val="18"/>
              </w:rPr>
            </w:pPr>
            <w:r w:rsidRPr="004C590C">
              <w:rPr>
                <w:rFonts w:ascii="Arial" w:hAnsi="Arial" w:cs="Arial"/>
                <w:b/>
                <w:sz w:val="18"/>
                <w:szCs w:val="18"/>
              </w:rPr>
              <w:t>issued</w:t>
            </w:r>
          </w:p>
        </w:tc>
      </w:tr>
    </w:tbl>
    <w:p w:rsidR="004C590C" w:rsidRPr="004C590C" w:rsidRDefault="004C590C">
      <w:r w:rsidRPr="004C590C">
        <w:br w:type="page"/>
      </w:r>
    </w:p>
    <w:tbl>
      <w:tblPr>
        <w:tblpPr w:leftFromText="181" w:rightFromText="181" w:vertAnchor="text" w:horzAnchor="margin" w:tblpXSpec="center" w:tblpY="1"/>
        <w:tblW w:w="52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847"/>
        <w:gridCol w:w="5604"/>
        <w:gridCol w:w="1702"/>
        <w:gridCol w:w="1314"/>
        <w:gridCol w:w="914"/>
      </w:tblGrid>
      <w:tr w:rsidR="00B97082" w:rsidRPr="00B97082" w:rsidTr="00B97082">
        <w:trPr>
          <w:cantSplit/>
          <w:tblHeader/>
        </w:trPr>
        <w:tc>
          <w:tcPr>
            <w:tcW w:w="408" w:type="pct"/>
            <w:shd w:val="clear" w:color="auto" w:fill="E6E6E6"/>
            <w:vAlign w:val="center"/>
          </w:tcPr>
          <w:p w:rsidR="00B97082" w:rsidRPr="004C590C" w:rsidRDefault="00B97082" w:rsidP="00B97082">
            <w:pPr>
              <w:snapToGrid w:val="0"/>
              <w:jc w:val="center"/>
              <w:rPr>
                <w:rFonts w:ascii="Arial" w:hAnsi="Arial" w:cs="Arial"/>
                <w:b/>
                <w:sz w:val="18"/>
                <w:szCs w:val="18"/>
              </w:rPr>
            </w:pPr>
            <w:r w:rsidRPr="004C590C">
              <w:rPr>
                <w:rFonts w:ascii="Arial" w:hAnsi="Arial" w:cs="Arial"/>
                <w:b/>
                <w:sz w:val="18"/>
                <w:szCs w:val="18"/>
              </w:rPr>
              <w:lastRenderedPageBreak/>
              <w:t xml:space="preserve">DPACE / CU / </w:t>
            </w:r>
          </w:p>
          <w:p w:rsidR="00B97082" w:rsidRPr="004C590C" w:rsidRDefault="00B97082" w:rsidP="00B97082">
            <w:pPr>
              <w:snapToGrid w:val="0"/>
              <w:jc w:val="center"/>
              <w:rPr>
                <w:rFonts w:ascii="Arial" w:hAnsi="Arial" w:cs="Arial"/>
                <w:b/>
                <w:sz w:val="18"/>
                <w:szCs w:val="18"/>
              </w:rPr>
            </w:pPr>
            <w:r w:rsidRPr="004C590C">
              <w:rPr>
                <w:rFonts w:ascii="Arial" w:hAnsi="Arial" w:cs="Arial"/>
                <w:b/>
                <w:sz w:val="18"/>
                <w:szCs w:val="18"/>
              </w:rPr>
              <w:t>DPCT</w:t>
            </w:r>
          </w:p>
        </w:tc>
        <w:tc>
          <w:tcPr>
            <w:tcW w:w="2699" w:type="pct"/>
            <w:shd w:val="clear" w:color="auto" w:fill="E6E6E6"/>
            <w:vAlign w:val="center"/>
          </w:tcPr>
          <w:p w:rsidR="00B97082" w:rsidRPr="004C590C" w:rsidRDefault="00B97082" w:rsidP="00B97082">
            <w:pPr>
              <w:snapToGrid w:val="0"/>
              <w:jc w:val="center"/>
              <w:rPr>
                <w:rFonts w:ascii="Arial" w:hAnsi="Arial" w:cs="Arial"/>
                <w:b/>
                <w:sz w:val="18"/>
                <w:szCs w:val="18"/>
              </w:rPr>
            </w:pPr>
            <w:r w:rsidRPr="004C590C">
              <w:rPr>
                <w:rFonts w:ascii="Arial" w:hAnsi="Arial" w:cs="Arial"/>
                <w:b/>
                <w:sz w:val="18"/>
                <w:szCs w:val="18"/>
              </w:rPr>
              <w:t>Authors and Title</w:t>
            </w:r>
          </w:p>
        </w:tc>
        <w:tc>
          <w:tcPr>
            <w:tcW w:w="820" w:type="pct"/>
            <w:shd w:val="clear" w:color="auto" w:fill="E6E6E6"/>
            <w:vAlign w:val="center"/>
          </w:tcPr>
          <w:p w:rsidR="00B97082" w:rsidRPr="004C590C" w:rsidRDefault="00B97082" w:rsidP="00B97082">
            <w:pPr>
              <w:snapToGrid w:val="0"/>
              <w:jc w:val="center"/>
              <w:rPr>
                <w:rFonts w:ascii="Arial" w:hAnsi="Arial" w:cs="Arial"/>
                <w:b/>
                <w:sz w:val="18"/>
                <w:szCs w:val="18"/>
              </w:rPr>
            </w:pPr>
            <w:r w:rsidRPr="004C590C">
              <w:rPr>
                <w:rFonts w:ascii="Arial" w:hAnsi="Arial" w:cs="Arial"/>
                <w:b/>
                <w:sz w:val="18"/>
                <w:szCs w:val="18"/>
              </w:rPr>
              <w:t>Document Code</w:t>
            </w:r>
          </w:p>
        </w:tc>
        <w:tc>
          <w:tcPr>
            <w:tcW w:w="633" w:type="pct"/>
            <w:shd w:val="clear" w:color="auto" w:fill="E6E6E6"/>
            <w:vAlign w:val="center"/>
          </w:tcPr>
          <w:p w:rsidR="00B97082" w:rsidRPr="004C590C" w:rsidRDefault="00B97082" w:rsidP="00B97082">
            <w:pPr>
              <w:snapToGrid w:val="0"/>
              <w:jc w:val="center"/>
              <w:rPr>
                <w:rFonts w:ascii="Arial" w:hAnsi="Arial" w:cs="Arial"/>
                <w:b/>
                <w:sz w:val="18"/>
                <w:szCs w:val="18"/>
              </w:rPr>
            </w:pPr>
            <w:r w:rsidRPr="004C590C">
              <w:rPr>
                <w:rFonts w:ascii="Arial" w:hAnsi="Arial" w:cs="Arial"/>
                <w:b/>
                <w:sz w:val="18"/>
                <w:szCs w:val="18"/>
              </w:rPr>
              <w:t>Date / Issue / Rev.</w:t>
            </w:r>
          </w:p>
        </w:tc>
        <w:tc>
          <w:tcPr>
            <w:tcW w:w="440" w:type="pct"/>
            <w:shd w:val="clear" w:color="auto" w:fill="E6E6E6"/>
            <w:vAlign w:val="center"/>
          </w:tcPr>
          <w:p w:rsidR="00B97082" w:rsidRPr="004C590C" w:rsidRDefault="00B97082" w:rsidP="00B97082">
            <w:pPr>
              <w:snapToGrid w:val="0"/>
              <w:jc w:val="center"/>
              <w:rPr>
                <w:rFonts w:ascii="Arial" w:hAnsi="Arial" w:cs="Arial"/>
                <w:b/>
                <w:sz w:val="18"/>
                <w:szCs w:val="18"/>
              </w:rPr>
            </w:pPr>
            <w:r w:rsidRPr="004C590C">
              <w:rPr>
                <w:rFonts w:ascii="Arial" w:hAnsi="Arial" w:cs="Arial"/>
                <w:b/>
                <w:sz w:val="18"/>
                <w:szCs w:val="18"/>
              </w:rPr>
              <w:t>Status</w:t>
            </w:r>
          </w:p>
        </w:tc>
      </w:tr>
      <w:tr w:rsidR="0062762A" w:rsidRPr="00C36D00" w:rsidTr="008655AE">
        <w:trPr>
          <w:tblHeader/>
        </w:trPr>
        <w:tc>
          <w:tcPr>
            <w:tcW w:w="408" w:type="pct"/>
            <w:vAlign w:val="center"/>
          </w:tcPr>
          <w:p w:rsidR="0062762A" w:rsidRPr="004C590C" w:rsidRDefault="0062762A" w:rsidP="0062762A">
            <w:pPr>
              <w:snapToGrid w:val="0"/>
              <w:jc w:val="center"/>
              <w:rPr>
                <w:rFonts w:ascii="Arial" w:hAnsi="Arial" w:cs="Arial"/>
                <w:b/>
                <w:sz w:val="18"/>
                <w:szCs w:val="18"/>
                <w:lang w:val="it-IT"/>
              </w:rPr>
            </w:pPr>
            <w:r w:rsidRPr="004C590C">
              <w:rPr>
                <w:rFonts w:ascii="Arial" w:hAnsi="Arial" w:cs="Arial"/>
                <w:b/>
                <w:sz w:val="18"/>
                <w:szCs w:val="18"/>
                <w:lang w:val="it-IT"/>
              </w:rPr>
              <w:t>CU5</w:t>
            </w:r>
          </w:p>
        </w:tc>
        <w:tc>
          <w:tcPr>
            <w:tcW w:w="2699" w:type="pct"/>
            <w:vAlign w:val="center"/>
          </w:tcPr>
          <w:p w:rsidR="0062762A" w:rsidRPr="004C590C" w:rsidRDefault="0062762A" w:rsidP="0062762A">
            <w:pPr>
              <w:snapToGrid w:val="0"/>
              <w:rPr>
                <w:rFonts w:ascii="Arial" w:hAnsi="Arial" w:cs="Arial"/>
                <w:b/>
                <w:bCs/>
                <w:sz w:val="18"/>
                <w:szCs w:val="18"/>
                <w:lang w:val="it-IT"/>
              </w:rPr>
            </w:pPr>
            <w:r w:rsidRPr="004C590C">
              <w:rPr>
                <w:rFonts w:ascii="Arial" w:hAnsi="Arial" w:cs="Arial"/>
                <w:sz w:val="18"/>
                <w:szCs w:val="18"/>
                <w:lang w:val="it-IT"/>
              </w:rPr>
              <w:t>van</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Leeuwen</w:t>
            </w:r>
            <w:proofErr w:type="spellEnd"/>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Busso,</w:t>
            </w:r>
            <w:r w:rsidRPr="004C590C">
              <w:rPr>
                <w:rFonts w:ascii="Arial" w:eastAsia="Arial" w:hAnsi="Arial" w:cs="Arial"/>
                <w:sz w:val="18"/>
                <w:szCs w:val="18"/>
                <w:lang w:val="it-IT"/>
              </w:rPr>
              <w:t xml:space="preserve"> </w:t>
            </w:r>
            <w:r w:rsidRPr="004C590C">
              <w:rPr>
                <w:rFonts w:ascii="Arial" w:hAnsi="Arial" w:cs="Arial"/>
                <w:bCs/>
                <w:sz w:val="18"/>
                <w:szCs w:val="18"/>
                <w:lang w:val="it-IT"/>
              </w:rPr>
              <w:t>CACCIARI</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bCs/>
                <w:sz w:val="18"/>
                <w:szCs w:val="18"/>
                <w:lang w:val="it-IT"/>
              </w:rPr>
              <w:t>PANCINO</w:t>
            </w:r>
            <w:r w:rsidRPr="004C590C">
              <w:rPr>
                <w:rFonts w:ascii="Arial" w:eastAsia="Arial" w:hAnsi="Arial" w:cs="Arial"/>
                <w:sz w:val="18"/>
                <w:szCs w:val="18"/>
                <w:lang w:val="it-IT"/>
              </w:rPr>
              <w:t xml:space="preserve"> </w:t>
            </w:r>
            <w:r w:rsidRPr="004C590C">
              <w:rPr>
                <w:rFonts w:ascii="Arial" w:hAnsi="Arial" w:cs="Arial"/>
                <w:sz w:val="18"/>
                <w:szCs w:val="18"/>
                <w:lang w:val="it-IT"/>
              </w:rPr>
              <w:t>et</w:t>
            </w:r>
            <w:r w:rsidRPr="004C590C">
              <w:rPr>
                <w:rFonts w:ascii="Arial" w:eastAsia="Arial" w:hAnsi="Arial" w:cs="Arial"/>
                <w:sz w:val="18"/>
                <w:szCs w:val="18"/>
                <w:lang w:val="it-IT"/>
              </w:rPr>
              <w:t xml:space="preserve"> </w:t>
            </w:r>
            <w:r w:rsidRPr="004C590C">
              <w:rPr>
                <w:rFonts w:ascii="Arial" w:hAnsi="Arial" w:cs="Arial"/>
                <w:sz w:val="18"/>
                <w:szCs w:val="18"/>
                <w:lang w:val="it-IT"/>
              </w:rPr>
              <w:t>al.,</w:t>
            </w:r>
            <w:r w:rsidRPr="004C590C">
              <w:rPr>
                <w:rFonts w:ascii="Arial" w:eastAsia="Arial" w:hAnsi="Arial" w:cs="Arial"/>
                <w:b/>
                <w:sz w:val="18"/>
                <w:szCs w:val="18"/>
                <w:lang w:val="it-IT"/>
              </w:rPr>
              <w:t xml:space="preserve"> </w:t>
            </w:r>
            <w:r w:rsidRPr="004C590C">
              <w:rPr>
                <w:rFonts w:ascii="Arial" w:hAnsi="Arial" w:cs="Arial"/>
                <w:b/>
                <w:bCs/>
                <w:sz w:val="18"/>
                <w:szCs w:val="18"/>
                <w:lang w:val="it-IT"/>
              </w:rPr>
              <w:t>CU5</w:t>
            </w:r>
            <w:r w:rsidRPr="004C590C">
              <w:rPr>
                <w:rFonts w:ascii="Arial" w:eastAsia="Arial" w:hAnsi="Arial" w:cs="Arial"/>
                <w:b/>
                <w:bCs/>
                <w:sz w:val="18"/>
                <w:szCs w:val="18"/>
                <w:lang w:val="it-IT"/>
              </w:rPr>
              <w:t xml:space="preserve"> </w:t>
            </w:r>
            <w:proofErr w:type="spellStart"/>
            <w:r w:rsidRPr="004C590C">
              <w:rPr>
                <w:rFonts w:ascii="Arial" w:hAnsi="Arial" w:cs="Arial"/>
                <w:b/>
                <w:bCs/>
                <w:sz w:val="18"/>
                <w:szCs w:val="18"/>
                <w:lang w:val="it-IT"/>
              </w:rPr>
              <w:t>Internal</w:t>
            </w:r>
            <w:proofErr w:type="spellEnd"/>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Report</w:t>
            </w:r>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2015.02</w:t>
            </w:r>
          </w:p>
        </w:tc>
        <w:tc>
          <w:tcPr>
            <w:tcW w:w="820" w:type="pct"/>
            <w:vAlign w:val="center"/>
          </w:tcPr>
          <w:p w:rsidR="0062762A" w:rsidRPr="004C590C" w:rsidRDefault="0062762A" w:rsidP="0062762A">
            <w:pPr>
              <w:snapToGrid w:val="0"/>
              <w:jc w:val="center"/>
              <w:rPr>
                <w:rFonts w:ascii="Arial" w:hAnsi="Arial" w:cs="Arial"/>
                <w:sz w:val="18"/>
                <w:szCs w:val="18"/>
                <w:lang w:val="pt-BR"/>
              </w:rPr>
            </w:pPr>
            <w:r w:rsidRPr="004C590C">
              <w:rPr>
                <w:rFonts w:ascii="Arial" w:hAnsi="Arial" w:cs="Arial"/>
                <w:i/>
                <w:iCs/>
                <w:sz w:val="18"/>
                <w:szCs w:val="18"/>
                <w:lang w:val="pt-BR"/>
              </w:rPr>
              <w:t>GAIA-C5-PR-IOA-FVL-</w:t>
            </w:r>
            <w:r w:rsidRPr="004C590C">
              <w:rPr>
                <w:rFonts w:ascii="Arial" w:hAnsi="Arial" w:cs="Arial"/>
                <w:bCs/>
                <w:sz w:val="18"/>
                <w:szCs w:val="18"/>
                <w:lang w:val="pt-BR"/>
              </w:rPr>
              <w:t>138</w:t>
            </w:r>
            <w:r w:rsidRPr="004C590C">
              <w:rPr>
                <w:rFonts w:ascii="Arial" w:hAnsi="Arial" w:cs="Arial"/>
                <w:sz w:val="18"/>
                <w:szCs w:val="18"/>
                <w:lang w:val="pt-BR"/>
              </w:rPr>
              <w:t>,</w:t>
            </w:r>
            <w:r w:rsidRPr="004C590C">
              <w:rPr>
                <w:rFonts w:ascii="Arial" w:eastAsia="Arial" w:hAnsi="Arial" w:cs="Arial"/>
                <w:sz w:val="18"/>
                <w:szCs w:val="18"/>
                <w:lang w:val="pt-BR"/>
              </w:rPr>
              <w:t xml:space="preserve"> 64 </w:t>
            </w:r>
            <w:r w:rsidRPr="004C590C">
              <w:rPr>
                <w:rFonts w:ascii="Arial" w:hAnsi="Arial" w:cs="Arial"/>
                <w:sz w:val="18"/>
                <w:szCs w:val="18"/>
                <w:lang w:val="pt-BR"/>
              </w:rPr>
              <w:t>pgs</w:t>
            </w:r>
          </w:p>
        </w:tc>
        <w:tc>
          <w:tcPr>
            <w:tcW w:w="633" w:type="pct"/>
            <w:vAlign w:val="center"/>
          </w:tcPr>
          <w:p w:rsidR="0062762A" w:rsidRPr="004C590C" w:rsidRDefault="0062762A" w:rsidP="0062762A">
            <w:pPr>
              <w:snapToGrid w:val="0"/>
              <w:jc w:val="center"/>
              <w:rPr>
                <w:rFonts w:ascii="Arial" w:hAnsi="Arial" w:cs="Arial"/>
                <w:sz w:val="18"/>
                <w:szCs w:val="18"/>
                <w:lang w:val="it-IT"/>
              </w:rPr>
            </w:pPr>
            <w:r w:rsidRPr="004C590C">
              <w:rPr>
                <w:rFonts w:ascii="Arial" w:eastAsia="Arial" w:hAnsi="Arial" w:cs="Arial"/>
                <w:sz w:val="18"/>
                <w:szCs w:val="18"/>
                <w:lang w:val="it-IT"/>
              </w:rPr>
              <w:t xml:space="preserve">Mar </w:t>
            </w:r>
            <w:r w:rsidRPr="004C590C">
              <w:rPr>
                <w:rFonts w:ascii="Arial" w:hAnsi="Arial" w:cs="Arial"/>
                <w:sz w:val="18"/>
                <w:szCs w:val="18"/>
                <w:lang w:val="it-IT"/>
              </w:rPr>
              <w:t>1,</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Issue</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r w:rsidRPr="004C590C">
              <w:rPr>
                <w:rFonts w:ascii="Arial" w:hAnsi="Arial" w:cs="Arial"/>
                <w:sz w:val="18"/>
                <w:szCs w:val="18"/>
                <w:lang w:val="it-IT"/>
              </w:rPr>
              <w:t>Rev.</w:t>
            </w:r>
            <w:r w:rsidRPr="004C590C">
              <w:rPr>
                <w:rFonts w:ascii="Arial" w:eastAsia="Arial" w:hAnsi="Arial" w:cs="Arial"/>
                <w:sz w:val="18"/>
                <w:szCs w:val="18"/>
                <w:lang w:val="it-IT"/>
              </w:rPr>
              <w:t xml:space="preserve"> </w:t>
            </w:r>
            <w:r w:rsidRPr="004C590C">
              <w:rPr>
                <w:rFonts w:ascii="Arial" w:hAnsi="Arial" w:cs="Arial"/>
                <w:sz w:val="18"/>
                <w:szCs w:val="18"/>
                <w:lang w:val="it-IT"/>
              </w:rPr>
              <w:t>0</w:t>
            </w:r>
          </w:p>
        </w:tc>
        <w:tc>
          <w:tcPr>
            <w:tcW w:w="440" w:type="pct"/>
            <w:vAlign w:val="center"/>
          </w:tcPr>
          <w:p w:rsidR="0062762A" w:rsidRPr="004C590C" w:rsidRDefault="0062762A" w:rsidP="0062762A">
            <w:pPr>
              <w:snapToGrid w:val="0"/>
              <w:jc w:val="center"/>
              <w:rPr>
                <w:rFonts w:ascii="Arial" w:hAnsi="Arial" w:cs="Arial"/>
                <w:b/>
                <w:sz w:val="18"/>
                <w:szCs w:val="18"/>
              </w:rPr>
            </w:pPr>
            <w:r w:rsidRPr="004C590C">
              <w:rPr>
                <w:rFonts w:ascii="Arial" w:hAnsi="Arial" w:cs="Arial"/>
                <w:b/>
                <w:sz w:val="18"/>
                <w:szCs w:val="18"/>
              </w:rPr>
              <w:t>issued</w:t>
            </w:r>
          </w:p>
        </w:tc>
      </w:tr>
      <w:tr w:rsidR="0062762A" w:rsidRPr="00C36D00" w:rsidTr="008655AE">
        <w:trPr>
          <w:tblHeader/>
        </w:trPr>
        <w:tc>
          <w:tcPr>
            <w:tcW w:w="408" w:type="pct"/>
            <w:vAlign w:val="center"/>
          </w:tcPr>
          <w:p w:rsidR="0062762A" w:rsidRPr="004C590C" w:rsidRDefault="0062762A" w:rsidP="0062762A">
            <w:pPr>
              <w:snapToGrid w:val="0"/>
              <w:jc w:val="center"/>
              <w:rPr>
                <w:rFonts w:ascii="Arial" w:hAnsi="Arial" w:cs="Arial"/>
                <w:b/>
                <w:sz w:val="18"/>
                <w:szCs w:val="18"/>
                <w:lang w:val="it-IT"/>
              </w:rPr>
            </w:pPr>
            <w:r w:rsidRPr="004C590C">
              <w:rPr>
                <w:rFonts w:ascii="Arial" w:hAnsi="Arial" w:cs="Arial"/>
                <w:b/>
                <w:sz w:val="18"/>
                <w:szCs w:val="18"/>
                <w:lang w:val="it-IT"/>
              </w:rPr>
              <w:t>CU5</w:t>
            </w:r>
          </w:p>
        </w:tc>
        <w:tc>
          <w:tcPr>
            <w:tcW w:w="2699" w:type="pct"/>
            <w:vAlign w:val="center"/>
          </w:tcPr>
          <w:p w:rsidR="0062762A" w:rsidRPr="004C590C" w:rsidRDefault="0062762A" w:rsidP="0062762A">
            <w:pPr>
              <w:snapToGrid w:val="0"/>
              <w:rPr>
                <w:rFonts w:ascii="Arial" w:hAnsi="Arial" w:cs="Arial"/>
                <w:b/>
                <w:bCs/>
                <w:sz w:val="18"/>
                <w:szCs w:val="18"/>
                <w:lang w:val="it-IT"/>
              </w:rPr>
            </w:pPr>
            <w:r w:rsidRPr="004C590C">
              <w:rPr>
                <w:rFonts w:ascii="Arial" w:hAnsi="Arial" w:cs="Arial"/>
                <w:sz w:val="18"/>
                <w:szCs w:val="18"/>
                <w:lang w:val="it-IT"/>
              </w:rPr>
              <w:t>van</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Leeuwen</w:t>
            </w:r>
            <w:proofErr w:type="spellEnd"/>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Busso,</w:t>
            </w:r>
            <w:r w:rsidRPr="004C590C">
              <w:rPr>
                <w:rFonts w:ascii="Arial" w:eastAsia="Arial" w:hAnsi="Arial" w:cs="Arial"/>
                <w:sz w:val="18"/>
                <w:szCs w:val="18"/>
                <w:lang w:val="it-IT"/>
              </w:rPr>
              <w:t xml:space="preserve"> </w:t>
            </w:r>
            <w:r w:rsidRPr="004C590C">
              <w:rPr>
                <w:rFonts w:ascii="Arial" w:hAnsi="Arial" w:cs="Arial"/>
                <w:bCs/>
                <w:sz w:val="18"/>
                <w:szCs w:val="18"/>
                <w:lang w:val="it-IT"/>
              </w:rPr>
              <w:t>CACCIARI</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sz w:val="18"/>
                <w:szCs w:val="18"/>
                <w:lang w:val="it-IT"/>
              </w:rPr>
              <w:t>,</w:t>
            </w:r>
            <w:r w:rsidRPr="004C590C">
              <w:rPr>
                <w:rFonts w:ascii="Arial" w:eastAsia="Arial" w:hAnsi="Arial" w:cs="Arial"/>
                <w:sz w:val="18"/>
                <w:szCs w:val="18"/>
                <w:lang w:val="it-IT"/>
              </w:rPr>
              <w:t xml:space="preserve"> </w:t>
            </w:r>
            <w:r w:rsidRPr="004C590C">
              <w:rPr>
                <w:rFonts w:ascii="Arial" w:hAnsi="Arial" w:cs="Arial"/>
                <w:bCs/>
                <w:sz w:val="18"/>
                <w:szCs w:val="18"/>
                <w:lang w:val="it-IT"/>
              </w:rPr>
              <w:t>PANCINO</w:t>
            </w:r>
            <w:r w:rsidRPr="004C590C">
              <w:rPr>
                <w:rFonts w:ascii="Arial" w:eastAsia="Arial" w:hAnsi="Arial" w:cs="Arial"/>
                <w:sz w:val="18"/>
                <w:szCs w:val="18"/>
                <w:lang w:val="it-IT"/>
              </w:rPr>
              <w:t xml:space="preserve"> </w:t>
            </w:r>
            <w:r w:rsidRPr="004C590C">
              <w:rPr>
                <w:rFonts w:ascii="Arial" w:hAnsi="Arial" w:cs="Arial"/>
                <w:sz w:val="18"/>
                <w:szCs w:val="18"/>
                <w:lang w:val="it-IT"/>
              </w:rPr>
              <w:t>et</w:t>
            </w:r>
            <w:r w:rsidRPr="004C590C">
              <w:rPr>
                <w:rFonts w:ascii="Arial" w:eastAsia="Arial" w:hAnsi="Arial" w:cs="Arial"/>
                <w:sz w:val="18"/>
                <w:szCs w:val="18"/>
                <w:lang w:val="it-IT"/>
              </w:rPr>
              <w:t xml:space="preserve"> </w:t>
            </w:r>
            <w:r w:rsidRPr="004C590C">
              <w:rPr>
                <w:rFonts w:ascii="Arial" w:hAnsi="Arial" w:cs="Arial"/>
                <w:sz w:val="18"/>
                <w:szCs w:val="18"/>
                <w:lang w:val="it-IT"/>
              </w:rPr>
              <w:t>al.,</w:t>
            </w:r>
            <w:r w:rsidRPr="004C590C">
              <w:rPr>
                <w:rFonts w:ascii="Arial" w:eastAsia="Arial" w:hAnsi="Arial" w:cs="Arial"/>
                <w:b/>
                <w:sz w:val="18"/>
                <w:szCs w:val="18"/>
                <w:lang w:val="it-IT"/>
              </w:rPr>
              <w:t xml:space="preserve"> </w:t>
            </w:r>
            <w:r w:rsidRPr="004C590C">
              <w:rPr>
                <w:rFonts w:ascii="Arial" w:hAnsi="Arial" w:cs="Arial"/>
                <w:b/>
                <w:bCs/>
                <w:sz w:val="18"/>
                <w:szCs w:val="18"/>
                <w:lang w:val="it-IT"/>
              </w:rPr>
              <w:t>CU5</w:t>
            </w:r>
            <w:r w:rsidRPr="004C590C">
              <w:rPr>
                <w:rFonts w:ascii="Arial" w:eastAsia="Arial" w:hAnsi="Arial" w:cs="Arial"/>
                <w:b/>
                <w:bCs/>
                <w:sz w:val="18"/>
                <w:szCs w:val="18"/>
                <w:lang w:val="it-IT"/>
              </w:rPr>
              <w:t xml:space="preserve"> </w:t>
            </w:r>
            <w:proofErr w:type="spellStart"/>
            <w:r w:rsidRPr="004C590C">
              <w:rPr>
                <w:rFonts w:ascii="Arial" w:hAnsi="Arial" w:cs="Arial"/>
                <w:b/>
                <w:bCs/>
                <w:sz w:val="18"/>
                <w:szCs w:val="18"/>
                <w:lang w:val="it-IT"/>
              </w:rPr>
              <w:t>Internal</w:t>
            </w:r>
            <w:proofErr w:type="spellEnd"/>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Report</w:t>
            </w:r>
            <w:r w:rsidRPr="004C590C">
              <w:rPr>
                <w:rFonts w:ascii="Arial" w:eastAsia="Arial" w:hAnsi="Arial" w:cs="Arial"/>
                <w:b/>
                <w:bCs/>
                <w:sz w:val="18"/>
                <w:szCs w:val="18"/>
                <w:lang w:val="it-IT"/>
              </w:rPr>
              <w:t xml:space="preserve"> </w:t>
            </w:r>
            <w:r w:rsidRPr="004C590C">
              <w:rPr>
                <w:rFonts w:ascii="Arial" w:hAnsi="Arial" w:cs="Arial"/>
                <w:b/>
                <w:bCs/>
                <w:sz w:val="18"/>
                <w:szCs w:val="18"/>
                <w:lang w:val="it-IT"/>
              </w:rPr>
              <w:t>2015.01</w:t>
            </w:r>
          </w:p>
        </w:tc>
        <w:tc>
          <w:tcPr>
            <w:tcW w:w="820" w:type="pct"/>
            <w:vAlign w:val="center"/>
          </w:tcPr>
          <w:p w:rsidR="0062762A" w:rsidRPr="004C590C" w:rsidRDefault="0062762A" w:rsidP="0062762A">
            <w:pPr>
              <w:snapToGrid w:val="0"/>
              <w:jc w:val="center"/>
              <w:rPr>
                <w:rFonts w:ascii="Arial" w:hAnsi="Arial" w:cs="Arial"/>
                <w:sz w:val="18"/>
                <w:szCs w:val="18"/>
                <w:lang w:val="pt-BR"/>
              </w:rPr>
            </w:pPr>
            <w:r w:rsidRPr="004C590C">
              <w:rPr>
                <w:rFonts w:ascii="Arial" w:hAnsi="Arial" w:cs="Arial"/>
                <w:i/>
                <w:iCs/>
                <w:sz w:val="18"/>
                <w:szCs w:val="18"/>
                <w:lang w:val="pt-BR"/>
              </w:rPr>
              <w:t>GAIA-C5-PR-IOA-FVL-</w:t>
            </w:r>
            <w:r w:rsidRPr="004C590C">
              <w:rPr>
                <w:rFonts w:ascii="Arial" w:hAnsi="Arial" w:cs="Arial"/>
                <w:bCs/>
                <w:sz w:val="18"/>
                <w:szCs w:val="18"/>
                <w:lang w:val="pt-BR"/>
              </w:rPr>
              <w:t>137</w:t>
            </w:r>
            <w:r w:rsidRPr="004C590C">
              <w:rPr>
                <w:rFonts w:ascii="Arial" w:hAnsi="Arial" w:cs="Arial"/>
                <w:sz w:val="18"/>
                <w:szCs w:val="18"/>
                <w:lang w:val="pt-BR"/>
              </w:rPr>
              <w:t>,</w:t>
            </w:r>
            <w:r w:rsidRPr="004C590C">
              <w:rPr>
                <w:rFonts w:ascii="Arial" w:eastAsia="Arial" w:hAnsi="Arial" w:cs="Arial"/>
                <w:sz w:val="18"/>
                <w:szCs w:val="18"/>
                <w:lang w:val="pt-BR"/>
              </w:rPr>
              <w:t xml:space="preserve"> 74 </w:t>
            </w:r>
            <w:r w:rsidRPr="004C590C">
              <w:rPr>
                <w:rFonts w:ascii="Arial" w:hAnsi="Arial" w:cs="Arial"/>
                <w:sz w:val="18"/>
                <w:szCs w:val="18"/>
                <w:lang w:val="pt-BR"/>
              </w:rPr>
              <w:t>pgs</w:t>
            </w:r>
          </w:p>
        </w:tc>
        <w:tc>
          <w:tcPr>
            <w:tcW w:w="633" w:type="pct"/>
            <w:vAlign w:val="center"/>
          </w:tcPr>
          <w:p w:rsidR="0062762A" w:rsidRPr="004C590C" w:rsidRDefault="0062762A" w:rsidP="0062762A">
            <w:pPr>
              <w:snapToGrid w:val="0"/>
              <w:jc w:val="center"/>
              <w:rPr>
                <w:rFonts w:ascii="Arial" w:hAnsi="Arial" w:cs="Arial"/>
                <w:sz w:val="18"/>
                <w:szCs w:val="18"/>
                <w:lang w:val="it-IT"/>
              </w:rPr>
            </w:pPr>
            <w:proofErr w:type="spellStart"/>
            <w:r w:rsidRPr="004C590C">
              <w:rPr>
                <w:rFonts w:ascii="Arial" w:eastAsia="Arial" w:hAnsi="Arial" w:cs="Arial"/>
                <w:sz w:val="18"/>
                <w:szCs w:val="18"/>
                <w:lang w:val="it-IT"/>
              </w:rPr>
              <w:t>Feb</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proofErr w:type="spellStart"/>
            <w:r w:rsidRPr="004C590C">
              <w:rPr>
                <w:rFonts w:ascii="Arial" w:hAnsi="Arial" w:cs="Arial"/>
                <w:sz w:val="18"/>
                <w:szCs w:val="18"/>
                <w:lang w:val="it-IT"/>
              </w:rPr>
              <w:t>Issue</w:t>
            </w:r>
            <w:proofErr w:type="spellEnd"/>
            <w:r w:rsidRPr="004C590C">
              <w:rPr>
                <w:rFonts w:ascii="Arial" w:eastAsia="Arial" w:hAnsi="Arial" w:cs="Arial"/>
                <w:sz w:val="18"/>
                <w:szCs w:val="18"/>
                <w:lang w:val="it-IT"/>
              </w:rPr>
              <w:t xml:space="preserve"> </w:t>
            </w:r>
            <w:r w:rsidRPr="004C590C">
              <w:rPr>
                <w:rFonts w:ascii="Arial" w:hAnsi="Arial" w:cs="Arial"/>
                <w:sz w:val="18"/>
                <w:szCs w:val="18"/>
                <w:lang w:val="it-IT"/>
              </w:rPr>
              <w:t>1,</w:t>
            </w:r>
            <w:r w:rsidRPr="004C590C">
              <w:rPr>
                <w:rFonts w:ascii="Arial" w:eastAsia="Arial" w:hAnsi="Arial" w:cs="Arial"/>
                <w:sz w:val="18"/>
                <w:szCs w:val="18"/>
                <w:lang w:val="it-IT"/>
              </w:rPr>
              <w:t xml:space="preserve"> </w:t>
            </w:r>
            <w:r w:rsidRPr="004C590C">
              <w:rPr>
                <w:rFonts w:ascii="Arial" w:hAnsi="Arial" w:cs="Arial"/>
                <w:sz w:val="18"/>
                <w:szCs w:val="18"/>
                <w:lang w:val="it-IT"/>
              </w:rPr>
              <w:t>Rev.</w:t>
            </w:r>
            <w:r w:rsidRPr="004C590C">
              <w:rPr>
                <w:rFonts w:ascii="Arial" w:eastAsia="Arial" w:hAnsi="Arial" w:cs="Arial"/>
                <w:sz w:val="18"/>
                <w:szCs w:val="18"/>
                <w:lang w:val="it-IT"/>
              </w:rPr>
              <w:t xml:space="preserve"> </w:t>
            </w:r>
            <w:r w:rsidRPr="004C590C">
              <w:rPr>
                <w:rFonts w:ascii="Arial" w:hAnsi="Arial" w:cs="Arial"/>
                <w:sz w:val="18"/>
                <w:szCs w:val="18"/>
                <w:lang w:val="it-IT"/>
              </w:rPr>
              <w:t>0</w:t>
            </w:r>
          </w:p>
        </w:tc>
        <w:tc>
          <w:tcPr>
            <w:tcW w:w="440" w:type="pct"/>
            <w:vAlign w:val="center"/>
          </w:tcPr>
          <w:p w:rsidR="0062762A" w:rsidRPr="004C590C" w:rsidRDefault="0062762A" w:rsidP="0062762A">
            <w:pPr>
              <w:snapToGrid w:val="0"/>
              <w:jc w:val="center"/>
              <w:rPr>
                <w:rFonts w:ascii="Arial" w:hAnsi="Arial" w:cs="Arial"/>
                <w:b/>
                <w:sz w:val="18"/>
                <w:szCs w:val="18"/>
              </w:rPr>
            </w:pPr>
            <w:r w:rsidRPr="004C590C">
              <w:rPr>
                <w:rFonts w:ascii="Arial" w:hAnsi="Arial" w:cs="Arial"/>
                <w:b/>
                <w:sz w:val="18"/>
                <w:szCs w:val="18"/>
              </w:rPr>
              <w:t>issued</w:t>
            </w:r>
          </w:p>
        </w:tc>
      </w:tr>
      <w:tr w:rsidR="0062762A" w:rsidRPr="00C36D00" w:rsidTr="008655AE">
        <w:trPr>
          <w:tblHeader/>
        </w:trPr>
        <w:tc>
          <w:tcPr>
            <w:tcW w:w="408" w:type="pct"/>
            <w:vAlign w:val="center"/>
          </w:tcPr>
          <w:p w:rsidR="0062762A" w:rsidRPr="004C590C" w:rsidRDefault="0062762A" w:rsidP="0062762A">
            <w:pPr>
              <w:jc w:val="center"/>
              <w:rPr>
                <w:rFonts w:ascii="Arial" w:hAnsi="Arial" w:cs="Arial"/>
                <w:b/>
                <w:sz w:val="18"/>
                <w:szCs w:val="18"/>
                <w:lang w:val="it-IT"/>
              </w:rPr>
            </w:pPr>
            <w:r w:rsidRPr="004C590C">
              <w:rPr>
                <w:rFonts w:ascii="Arial" w:hAnsi="Arial" w:cs="Arial"/>
                <w:b/>
                <w:sz w:val="18"/>
                <w:szCs w:val="18"/>
                <w:lang w:val="it-IT"/>
              </w:rPr>
              <w:t>CU7</w:t>
            </w:r>
          </w:p>
        </w:tc>
        <w:tc>
          <w:tcPr>
            <w:tcW w:w="2699" w:type="pct"/>
            <w:vAlign w:val="center"/>
          </w:tcPr>
          <w:p w:rsidR="0062762A" w:rsidRPr="004C590C" w:rsidRDefault="0062762A" w:rsidP="0062762A">
            <w:pPr>
              <w:rPr>
                <w:rFonts w:ascii="Arial" w:hAnsi="Arial" w:cs="Arial"/>
                <w:bCs/>
                <w:sz w:val="18"/>
                <w:szCs w:val="18"/>
              </w:rPr>
            </w:pPr>
            <w:r w:rsidRPr="004C590C">
              <w:rPr>
                <w:rFonts w:ascii="Arial" w:hAnsi="Arial" w:cs="Arial"/>
                <w:bCs/>
                <w:sz w:val="18"/>
                <w:szCs w:val="18"/>
              </w:rPr>
              <w:t xml:space="preserve">CU7 team , </w:t>
            </w:r>
            <w:r w:rsidRPr="004C590C">
              <w:rPr>
                <w:rFonts w:ascii="Arial" w:hAnsi="Arial" w:cs="Arial"/>
                <w:b/>
                <w:bCs/>
                <w:sz w:val="18"/>
                <w:szCs w:val="18"/>
              </w:rPr>
              <w:t>CU7 Variability Processing Software Test Report OR5 Stage 2 (EPSL)</w:t>
            </w:r>
            <w:r w:rsidRPr="004C590C">
              <w:rPr>
                <w:rFonts w:ascii="Arial" w:hAnsi="Arial" w:cs="Arial"/>
                <w:bCs/>
                <w:sz w:val="18"/>
                <w:szCs w:val="18"/>
              </w:rPr>
              <w:t xml:space="preserve"> </w:t>
            </w:r>
          </w:p>
        </w:tc>
        <w:tc>
          <w:tcPr>
            <w:tcW w:w="820" w:type="pct"/>
            <w:vAlign w:val="center"/>
          </w:tcPr>
          <w:p w:rsidR="0062762A" w:rsidRPr="004C590C" w:rsidRDefault="0062762A" w:rsidP="0062762A">
            <w:pPr>
              <w:rPr>
                <w:rFonts w:ascii="Arial" w:hAnsi="Arial" w:cs="Arial"/>
                <w:i/>
                <w:iCs/>
                <w:sz w:val="18"/>
                <w:szCs w:val="18"/>
              </w:rPr>
            </w:pPr>
            <w:r w:rsidRPr="004C590C">
              <w:rPr>
                <w:rFonts w:ascii="Arial" w:hAnsi="Arial" w:cs="Arial"/>
                <w:i/>
                <w:iCs/>
                <w:sz w:val="18"/>
                <w:szCs w:val="18"/>
              </w:rPr>
              <w:t>GAIA-C7-TR-GEN-ILT</w:t>
            </w:r>
            <w:r w:rsidRPr="004C590C">
              <w:rPr>
                <w:rFonts w:ascii="Arial" w:hAnsi="Arial" w:cs="Arial"/>
                <w:iCs/>
                <w:sz w:val="18"/>
                <w:szCs w:val="18"/>
              </w:rPr>
              <w:t>-</w:t>
            </w:r>
            <w:r w:rsidRPr="004C590C">
              <w:rPr>
                <w:rFonts w:ascii="Arial" w:hAnsi="Arial" w:cs="Arial"/>
                <w:b/>
                <w:bCs/>
                <w:iCs/>
                <w:sz w:val="18"/>
                <w:szCs w:val="18"/>
              </w:rPr>
              <w:t>050-1</w:t>
            </w:r>
            <w:r w:rsidRPr="004C590C">
              <w:rPr>
                <w:rFonts w:ascii="Arial" w:hAnsi="Arial" w:cs="Arial"/>
                <w:iCs/>
                <w:sz w:val="18"/>
                <w:szCs w:val="18"/>
              </w:rPr>
              <w:t xml:space="preserve">, 256 </w:t>
            </w:r>
            <w:proofErr w:type="spellStart"/>
            <w:r w:rsidRPr="004C590C">
              <w:rPr>
                <w:rFonts w:ascii="Arial" w:hAnsi="Arial" w:cs="Arial"/>
                <w:iCs/>
                <w:sz w:val="18"/>
                <w:szCs w:val="18"/>
              </w:rPr>
              <w:t>pgs</w:t>
            </w:r>
            <w:proofErr w:type="spellEnd"/>
          </w:p>
        </w:tc>
        <w:tc>
          <w:tcPr>
            <w:tcW w:w="633" w:type="pct"/>
            <w:vAlign w:val="center"/>
          </w:tcPr>
          <w:p w:rsidR="0062762A" w:rsidRPr="004C590C" w:rsidRDefault="0062762A" w:rsidP="0062762A">
            <w:pPr>
              <w:jc w:val="center"/>
              <w:rPr>
                <w:rFonts w:ascii="Arial" w:hAnsi="Arial" w:cs="Arial"/>
                <w:sz w:val="18"/>
                <w:szCs w:val="18"/>
              </w:rPr>
            </w:pPr>
            <w:r w:rsidRPr="004C590C">
              <w:rPr>
                <w:rFonts w:ascii="Arial" w:hAnsi="Arial" w:cs="Arial"/>
                <w:sz w:val="18"/>
                <w:szCs w:val="18"/>
              </w:rPr>
              <w:t>May 26, Issue 1, Rev. 0</w:t>
            </w:r>
          </w:p>
        </w:tc>
        <w:tc>
          <w:tcPr>
            <w:tcW w:w="440"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rPr>
              <w:t>issued</w:t>
            </w:r>
          </w:p>
        </w:tc>
      </w:tr>
      <w:tr w:rsidR="0062762A" w:rsidRPr="00C36D00"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rPr>
              <w:t>CU7</w:t>
            </w:r>
          </w:p>
        </w:tc>
        <w:tc>
          <w:tcPr>
            <w:tcW w:w="2699" w:type="pct"/>
            <w:vAlign w:val="center"/>
          </w:tcPr>
          <w:p w:rsidR="0062762A" w:rsidRPr="004C590C" w:rsidRDefault="00ED4B9B" w:rsidP="0062762A">
            <w:pPr>
              <w:rPr>
                <w:rFonts w:ascii="Arial" w:hAnsi="Arial" w:cs="Arial"/>
                <w:bCs/>
                <w:sz w:val="18"/>
                <w:szCs w:val="18"/>
              </w:rPr>
            </w:pPr>
            <w:proofErr w:type="spellStart"/>
            <w:r w:rsidRPr="004C590C">
              <w:rPr>
                <w:rFonts w:ascii="Arial" w:hAnsi="Arial" w:cs="Arial"/>
                <w:bCs/>
                <w:sz w:val="18"/>
                <w:szCs w:val="18"/>
              </w:rPr>
              <w:t>Lecoeur</w:t>
            </w:r>
            <w:proofErr w:type="spellEnd"/>
            <w:r w:rsidRPr="004C590C">
              <w:rPr>
                <w:rFonts w:ascii="Arial" w:hAnsi="Arial" w:cs="Arial"/>
                <w:bCs/>
                <w:sz w:val="18"/>
                <w:szCs w:val="18"/>
              </w:rPr>
              <w:t xml:space="preserve">, </w:t>
            </w:r>
            <w:r w:rsidR="0062762A" w:rsidRPr="004C590C">
              <w:rPr>
                <w:rFonts w:ascii="Arial" w:hAnsi="Arial" w:cs="Arial"/>
                <w:bCs/>
                <w:sz w:val="18"/>
                <w:szCs w:val="18"/>
              </w:rPr>
              <w:t>LANZAFAME, ....., LECCIA, .....,</w:t>
            </w:r>
            <w:r w:rsidR="0062762A" w:rsidRPr="004C590C">
              <w:rPr>
                <w:rFonts w:ascii="Arial" w:hAnsi="Arial" w:cs="Arial"/>
                <w:b/>
                <w:bCs/>
                <w:sz w:val="18"/>
                <w:szCs w:val="18"/>
              </w:rPr>
              <w:t xml:space="preserve"> </w:t>
            </w:r>
            <w:r w:rsidR="0062762A" w:rsidRPr="004C590C">
              <w:rPr>
                <w:rFonts w:ascii="Arial" w:hAnsi="Arial" w:cs="Arial"/>
                <w:bCs/>
                <w:sz w:val="18"/>
                <w:szCs w:val="18"/>
              </w:rPr>
              <w:t>DISTEFANO</w:t>
            </w:r>
            <w:r w:rsidRPr="004C590C">
              <w:rPr>
                <w:rFonts w:ascii="Arial" w:hAnsi="Arial" w:cs="Arial"/>
                <w:bCs/>
                <w:sz w:val="18"/>
                <w:szCs w:val="18"/>
              </w:rPr>
              <w:t xml:space="preserve"> et al.</w:t>
            </w:r>
            <w:r w:rsidR="0062762A" w:rsidRPr="004C590C">
              <w:rPr>
                <w:rFonts w:ascii="Arial" w:hAnsi="Arial" w:cs="Arial"/>
                <w:bCs/>
                <w:sz w:val="18"/>
                <w:szCs w:val="18"/>
              </w:rPr>
              <w:t xml:space="preserve">, </w:t>
            </w:r>
            <w:r w:rsidR="0062762A" w:rsidRPr="004C590C">
              <w:rPr>
                <w:rFonts w:ascii="Arial" w:hAnsi="Arial" w:cs="Arial"/>
                <w:b/>
                <w:bCs/>
                <w:sz w:val="18"/>
                <w:szCs w:val="18"/>
                <w:lang w:val="en-GB"/>
              </w:rPr>
              <w:t>CU7 Variability Processing Software Test Specification</w:t>
            </w:r>
          </w:p>
        </w:tc>
        <w:tc>
          <w:tcPr>
            <w:tcW w:w="820" w:type="pct"/>
            <w:vAlign w:val="center"/>
          </w:tcPr>
          <w:p w:rsidR="0062762A" w:rsidRPr="004C590C" w:rsidRDefault="0062762A" w:rsidP="0062762A">
            <w:pPr>
              <w:rPr>
                <w:rFonts w:ascii="Arial" w:hAnsi="Arial" w:cs="Arial"/>
                <w:iCs/>
                <w:sz w:val="18"/>
                <w:szCs w:val="18"/>
                <w:lang w:val="en-GB"/>
              </w:rPr>
            </w:pPr>
            <w:r w:rsidRPr="004C590C">
              <w:rPr>
                <w:rFonts w:ascii="Arial" w:hAnsi="Arial" w:cs="Arial"/>
                <w:i/>
                <w:iCs/>
                <w:sz w:val="18"/>
                <w:szCs w:val="18"/>
                <w:lang w:val="en-GB"/>
              </w:rPr>
              <w:t>GAIA-C7-SP-GEN-ILT-</w:t>
            </w:r>
            <w:r w:rsidRPr="004C590C">
              <w:rPr>
                <w:rFonts w:ascii="Arial" w:hAnsi="Arial" w:cs="Arial"/>
                <w:b/>
                <w:bCs/>
                <w:iCs/>
                <w:sz w:val="18"/>
                <w:szCs w:val="18"/>
                <w:lang w:val="en-GB"/>
              </w:rPr>
              <w:t>003</w:t>
            </w:r>
            <w:r w:rsidRPr="004C590C">
              <w:rPr>
                <w:rFonts w:ascii="Arial" w:hAnsi="Arial" w:cs="Arial"/>
                <w:iCs/>
                <w:sz w:val="18"/>
                <w:szCs w:val="18"/>
                <w:lang w:val="en-GB"/>
              </w:rPr>
              <w:t>,</w:t>
            </w:r>
          </w:p>
          <w:p w:rsidR="0062762A" w:rsidRPr="004C590C" w:rsidRDefault="0062762A" w:rsidP="0062762A">
            <w:pPr>
              <w:rPr>
                <w:rFonts w:ascii="Arial" w:hAnsi="Arial" w:cs="Arial"/>
                <w:i/>
                <w:iCs/>
                <w:sz w:val="18"/>
                <w:szCs w:val="18"/>
                <w:lang w:val="sv-SE"/>
              </w:rPr>
            </w:pPr>
            <w:r w:rsidRPr="004C590C">
              <w:rPr>
                <w:rFonts w:ascii="Arial" w:hAnsi="Arial" w:cs="Arial"/>
                <w:iCs/>
                <w:sz w:val="18"/>
                <w:szCs w:val="18"/>
                <w:lang w:val="en-GB"/>
              </w:rPr>
              <w:t xml:space="preserve">374 </w:t>
            </w:r>
            <w:proofErr w:type="spellStart"/>
            <w:r w:rsidRPr="004C590C">
              <w:rPr>
                <w:rFonts w:ascii="Arial" w:hAnsi="Arial" w:cs="Arial"/>
                <w:iCs/>
                <w:sz w:val="18"/>
                <w:szCs w:val="18"/>
                <w:lang w:val="en-GB"/>
              </w:rPr>
              <w:t>pgs</w:t>
            </w:r>
            <w:proofErr w:type="spellEnd"/>
          </w:p>
        </w:tc>
        <w:tc>
          <w:tcPr>
            <w:tcW w:w="633" w:type="pct"/>
            <w:vAlign w:val="center"/>
          </w:tcPr>
          <w:p w:rsidR="0062762A" w:rsidRPr="004C590C" w:rsidRDefault="0062762A" w:rsidP="00ED4B9B">
            <w:pPr>
              <w:jc w:val="center"/>
              <w:rPr>
                <w:rFonts w:ascii="Arial" w:hAnsi="Arial" w:cs="Arial"/>
                <w:sz w:val="18"/>
                <w:szCs w:val="18"/>
              </w:rPr>
            </w:pPr>
            <w:r w:rsidRPr="004C590C">
              <w:rPr>
                <w:rFonts w:ascii="Arial" w:hAnsi="Arial" w:cs="Arial"/>
                <w:sz w:val="18"/>
                <w:szCs w:val="18"/>
              </w:rPr>
              <w:t xml:space="preserve">May 26, </w:t>
            </w:r>
            <w:r w:rsidR="00ED4B9B" w:rsidRPr="004C590C">
              <w:rPr>
                <w:rFonts w:ascii="Arial" w:hAnsi="Arial" w:cs="Arial"/>
                <w:sz w:val="18"/>
                <w:szCs w:val="18"/>
              </w:rPr>
              <w:t>I</w:t>
            </w:r>
            <w:r w:rsidRPr="004C590C">
              <w:rPr>
                <w:rFonts w:ascii="Arial" w:hAnsi="Arial" w:cs="Arial"/>
                <w:sz w:val="18"/>
                <w:szCs w:val="18"/>
              </w:rPr>
              <w:t>ssue 11, Rev. 0</w:t>
            </w:r>
          </w:p>
        </w:tc>
        <w:tc>
          <w:tcPr>
            <w:tcW w:w="440" w:type="pct"/>
            <w:vAlign w:val="center"/>
          </w:tcPr>
          <w:p w:rsidR="0062762A" w:rsidRPr="004C590C" w:rsidRDefault="0062762A" w:rsidP="0062762A">
            <w:pPr>
              <w:jc w:val="center"/>
              <w:rPr>
                <w:rFonts w:ascii="Arial" w:hAnsi="Arial" w:cs="Arial"/>
                <w:sz w:val="18"/>
                <w:szCs w:val="18"/>
              </w:rPr>
            </w:pPr>
            <w:r w:rsidRPr="004C590C">
              <w:rPr>
                <w:rFonts w:ascii="Arial" w:hAnsi="Arial" w:cs="Arial"/>
                <w:b/>
                <w:sz w:val="18"/>
                <w:szCs w:val="18"/>
              </w:rPr>
              <w:t>issued</w:t>
            </w:r>
          </w:p>
        </w:tc>
      </w:tr>
      <w:tr w:rsidR="0062762A" w:rsidRPr="00C36D00"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rPr>
              <w:t>CU7</w:t>
            </w:r>
          </w:p>
        </w:tc>
        <w:tc>
          <w:tcPr>
            <w:tcW w:w="2699" w:type="pct"/>
            <w:vAlign w:val="center"/>
          </w:tcPr>
          <w:p w:rsidR="0062762A" w:rsidRPr="004C590C" w:rsidRDefault="0062762A" w:rsidP="00D730A7">
            <w:pPr>
              <w:rPr>
                <w:rFonts w:ascii="Arial" w:hAnsi="Arial" w:cs="Arial"/>
                <w:sz w:val="18"/>
                <w:szCs w:val="18"/>
              </w:rPr>
            </w:pPr>
            <w:r w:rsidRPr="004C590C">
              <w:rPr>
                <w:rFonts w:ascii="Arial" w:hAnsi="Arial" w:cs="Arial"/>
                <w:bCs/>
                <w:sz w:val="18"/>
                <w:szCs w:val="18"/>
              </w:rPr>
              <w:t>CLEMENTINI, RIPEPI, LECCIA, MARCONI, MU</w:t>
            </w:r>
            <w:r w:rsidR="00D730A7" w:rsidRPr="004C590C">
              <w:rPr>
                <w:rFonts w:ascii="Arial" w:hAnsi="Arial" w:cs="Arial"/>
                <w:bCs/>
                <w:sz w:val="18"/>
                <w:szCs w:val="18"/>
              </w:rPr>
              <w:t>SELLA et al.,</w:t>
            </w:r>
            <w:r w:rsidRPr="004C590C">
              <w:rPr>
                <w:rFonts w:ascii="Arial" w:hAnsi="Arial" w:cs="Arial"/>
                <w:bCs/>
                <w:sz w:val="18"/>
                <w:szCs w:val="18"/>
              </w:rPr>
              <w:t xml:space="preserve"> </w:t>
            </w:r>
            <w:proofErr w:type="spellStart"/>
            <w:r w:rsidRPr="004C590C">
              <w:rPr>
                <w:rFonts w:ascii="Arial" w:hAnsi="Arial" w:cs="Arial"/>
                <w:b/>
                <w:sz w:val="18"/>
                <w:szCs w:val="18"/>
              </w:rPr>
              <w:t>Cepheids</w:t>
            </w:r>
            <w:proofErr w:type="spellEnd"/>
            <w:r w:rsidRPr="004C590C">
              <w:rPr>
                <w:rFonts w:ascii="Arial" w:hAnsi="Arial" w:cs="Arial"/>
                <w:b/>
                <w:sz w:val="18"/>
                <w:szCs w:val="18"/>
              </w:rPr>
              <w:t xml:space="preserve"> and RR </w:t>
            </w:r>
            <w:proofErr w:type="spellStart"/>
            <w:r w:rsidRPr="004C590C">
              <w:rPr>
                <w:rFonts w:ascii="Arial" w:hAnsi="Arial" w:cs="Arial"/>
                <w:b/>
                <w:sz w:val="18"/>
                <w:szCs w:val="18"/>
              </w:rPr>
              <w:t>Lyrae</w:t>
            </w:r>
            <w:proofErr w:type="spellEnd"/>
            <w:r w:rsidRPr="004C590C">
              <w:rPr>
                <w:rFonts w:ascii="Arial" w:hAnsi="Arial" w:cs="Arial"/>
                <w:b/>
                <w:sz w:val="18"/>
                <w:szCs w:val="18"/>
              </w:rPr>
              <w:t xml:space="preserve"> stars </w:t>
            </w:r>
            <w:r w:rsidR="00D730A7" w:rsidRPr="004C590C">
              <w:rPr>
                <w:rFonts w:ascii="Arial" w:hAnsi="Arial" w:cs="Arial"/>
                <w:b/>
                <w:sz w:val="18"/>
                <w:szCs w:val="18"/>
              </w:rPr>
              <w:t>–</w:t>
            </w:r>
            <w:r w:rsidRPr="004C590C">
              <w:rPr>
                <w:rFonts w:ascii="Arial" w:hAnsi="Arial" w:cs="Arial"/>
                <w:b/>
                <w:sz w:val="18"/>
                <w:szCs w:val="18"/>
              </w:rPr>
              <w:t xml:space="preserve"> Software Requirement Specification (GWP-S-720-03000)</w:t>
            </w:r>
          </w:p>
        </w:tc>
        <w:tc>
          <w:tcPr>
            <w:tcW w:w="820" w:type="pct"/>
            <w:vAlign w:val="center"/>
          </w:tcPr>
          <w:p w:rsidR="0062762A" w:rsidRPr="004C590C" w:rsidRDefault="0062762A" w:rsidP="00D730A7">
            <w:pPr>
              <w:rPr>
                <w:rFonts w:ascii="Arial" w:hAnsi="Arial" w:cs="Arial"/>
                <w:iCs/>
                <w:sz w:val="18"/>
                <w:szCs w:val="18"/>
                <w:lang w:val="it-IT"/>
              </w:rPr>
            </w:pPr>
            <w:r w:rsidRPr="004C590C">
              <w:rPr>
                <w:rFonts w:ascii="Arial" w:hAnsi="Arial" w:cs="Arial"/>
                <w:i/>
                <w:iCs/>
                <w:sz w:val="18"/>
                <w:szCs w:val="18"/>
                <w:lang w:val="it-IT"/>
              </w:rPr>
              <w:t>GAIA-C7-SP-OABO-GC-</w:t>
            </w:r>
            <w:r w:rsidRPr="004C590C">
              <w:rPr>
                <w:rFonts w:ascii="Arial" w:hAnsi="Arial" w:cs="Arial"/>
                <w:b/>
                <w:iCs/>
                <w:sz w:val="18"/>
                <w:szCs w:val="18"/>
                <w:lang w:val="it-IT"/>
              </w:rPr>
              <w:t>001-6</w:t>
            </w:r>
            <w:r w:rsidRPr="004C590C">
              <w:rPr>
                <w:rFonts w:ascii="Arial" w:hAnsi="Arial" w:cs="Arial"/>
                <w:iCs/>
                <w:sz w:val="18"/>
                <w:szCs w:val="18"/>
                <w:lang w:val="it-IT"/>
              </w:rPr>
              <w:t>,</w:t>
            </w:r>
          </w:p>
          <w:p w:rsidR="0062762A" w:rsidRPr="004C590C" w:rsidRDefault="00D730A7" w:rsidP="00D730A7">
            <w:pPr>
              <w:rPr>
                <w:rFonts w:ascii="Arial" w:hAnsi="Arial" w:cs="Arial"/>
                <w:i/>
                <w:iCs/>
                <w:sz w:val="18"/>
                <w:szCs w:val="18"/>
              </w:rPr>
            </w:pPr>
            <w:r w:rsidRPr="004C590C">
              <w:rPr>
                <w:rFonts w:ascii="Arial" w:hAnsi="Arial" w:cs="Arial"/>
                <w:iCs/>
                <w:sz w:val="18"/>
                <w:szCs w:val="18"/>
              </w:rPr>
              <w:t>116</w:t>
            </w:r>
            <w:r w:rsidR="0062762A" w:rsidRPr="004C590C">
              <w:rPr>
                <w:rFonts w:ascii="Arial" w:hAnsi="Arial" w:cs="Arial"/>
                <w:iCs/>
                <w:sz w:val="18"/>
                <w:szCs w:val="18"/>
              </w:rPr>
              <w:t xml:space="preserve"> </w:t>
            </w:r>
            <w:proofErr w:type="spellStart"/>
            <w:r w:rsidR="0062762A" w:rsidRPr="004C590C">
              <w:rPr>
                <w:rFonts w:ascii="Arial" w:hAnsi="Arial" w:cs="Arial"/>
                <w:iCs/>
                <w:sz w:val="18"/>
                <w:szCs w:val="18"/>
              </w:rPr>
              <w:t>pgs</w:t>
            </w:r>
            <w:proofErr w:type="spellEnd"/>
          </w:p>
        </w:tc>
        <w:tc>
          <w:tcPr>
            <w:tcW w:w="633" w:type="pct"/>
            <w:vAlign w:val="center"/>
          </w:tcPr>
          <w:p w:rsidR="0062762A" w:rsidRPr="004C590C" w:rsidRDefault="00D730A7" w:rsidP="0062762A">
            <w:pPr>
              <w:jc w:val="center"/>
              <w:rPr>
                <w:rFonts w:ascii="Arial" w:hAnsi="Arial" w:cs="Arial"/>
                <w:sz w:val="18"/>
                <w:szCs w:val="18"/>
              </w:rPr>
            </w:pPr>
            <w:r w:rsidRPr="004C590C">
              <w:rPr>
                <w:rFonts w:ascii="Arial" w:hAnsi="Arial" w:cs="Arial"/>
                <w:sz w:val="18"/>
                <w:szCs w:val="18"/>
              </w:rPr>
              <w:t>May 1</w:t>
            </w:r>
            <w:r w:rsidR="0062762A" w:rsidRPr="004C590C">
              <w:rPr>
                <w:rFonts w:ascii="Arial" w:hAnsi="Arial" w:cs="Arial"/>
                <w:sz w:val="18"/>
                <w:szCs w:val="18"/>
              </w:rPr>
              <w:t xml:space="preserve">, Issue 6, Rev. </w:t>
            </w:r>
            <w:r w:rsidRPr="004C590C">
              <w:rPr>
                <w:rFonts w:ascii="Arial" w:hAnsi="Arial" w:cs="Arial"/>
                <w:sz w:val="18"/>
                <w:szCs w:val="18"/>
              </w:rPr>
              <w:t>0</w:t>
            </w:r>
          </w:p>
        </w:tc>
        <w:tc>
          <w:tcPr>
            <w:tcW w:w="440" w:type="pct"/>
            <w:vAlign w:val="center"/>
          </w:tcPr>
          <w:p w:rsidR="0062762A" w:rsidRPr="004C590C" w:rsidRDefault="0062762A" w:rsidP="0062762A">
            <w:pPr>
              <w:jc w:val="center"/>
              <w:rPr>
                <w:rFonts w:ascii="Arial" w:hAnsi="Arial" w:cs="Arial"/>
                <w:sz w:val="18"/>
                <w:szCs w:val="18"/>
              </w:rPr>
            </w:pPr>
            <w:r w:rsidRPr="004C590C">
              <w:rPr>
                <w:rFonts w:ascii="Arial" w:hAnsi="Arial" w:cs="Arial"/>
                <w:b/>
                <w:sz w:val="18"/>
                <w:szCs w:val="18"/>
              </w:rPr>
              <w:t>issued</w:t>
            </w:r>
          </w:p>
        </w:tc>
      </w:tr>
      <w:tr w:rsidR="0062762A" w:rsidRPr="00C36D00" w:rsidTr="008655AE">
        <w:trPr>
          <w:tblHeader/>
        </w:trPr>
        <w:tc>
          <w:tcPr>
            <w:tcW w:w="408" w:type="pct"/>
            <w:vAlign w:val="center"/>
          </w:tcPr>
          <w:p w:rsidR="0062762A" w:rsidRPr="004C590C" w:rsidRDefault="0062762A" w:rsidP="0062762A">
            <w:pPr>
              <w:jc w:val="center"/>
              <w:rPr>
                <w:rFonts w:ascii="Arial" w:hAnsi="Arial" w:cs="Arial"/>
                <w:b/>
                <w:sz w:val="18"/>
                <w:szCs w:val="18"/>
              </w:rPr>
            </w:pPr>
            <w:r w:rsidRPr="004C590C">
              <w:rPr>
                <w:rFonts w:ascii="Arial" w:hAnsi="Arial" w:cs="Arial"/>
                <w:b/>
                <w:sz w:val="18"/>
                <w:szCs w:val="18"/>
              </w:rPr>
              <w:t>CU7</w:t>
            </w:r>
          </w:p>
        </w:tc>
        <w:tc>
          <w:tcPr>
            <w:tcW w:w="2699" w:type="pct"/>
            <w:vAlign w:val="center"/>
          </w:tcPr>
          <w:p w:rsidR="0062762A" w:rsidRPr="004C590C" w:rsidRDefault="0062762A" w:rsidP="0062762A">
            <w:pPr>
              <w:rPr>
                <w:rFonts w:ascii="Arial" w:hAnsi="Arial" w:cs="Arial"/>
                <w:bCs/>
                <w:sz w:val="18"/>
                <w:szCs w:val="18"/>
              </w:rPr>
            </w:pPr>
            <w:r w:rsidRPr="004C590C">
              <w:rPr>
                <w:rFonts w:ascii="Arial" w:hAnsi="Arial" w:cs="Arial"/>
                <w:bCs/>
                <w:sz w:val="18"/>
                <w:szCs w:val="18"/>
              </w:rPr>
              <w:t>Eyer, LANZAFAME, ….., CLEMENTINI, RIPEPI</w:t>
            </w:r>
            <w:r w:rsidR="00ED4B9B" w:rsidRPr="004C590C">
              <w:rPr>
                <w:rFonts w:ascii="Arial" w:hAnsi="Arial" w:cs="Arial"/>
                <w:bCs/>
                <w:sz w:val="18"/>
                <w:szCs w:val="18"/>
              </w:rPr>
              <w:t xml:space="preserve"> et al.</w:t>
            </w:r>
            <w:r w:rsidRPr="004C590C">
              <w:rPr>
                <w:rFonts w:ascii="Arial" w:hAnsi="Arial" w:cs="Arial"/>
                <w:bCs/>
                <w:sz w:val="18"/>
                <w:szCs w:val="18"/>
              </w:rPr>
              <w:t>,</w:t>
            </w:r>
            <w:r w:rsidRPr="004C590C">
              <w:rPr>
                <w:rFonts w:ascii="Arial" w:hAnsi="Arial" w:cs="Arial"/>
                <w:b/>
                <w:bCs/>
                <w:sz w:val="18"/>
                <w:szCs w:val="18"/>
              </w:rPr>
              <w:t xml:space="preserve"> CU7 Internal Report (2014-07-16 to 2014-10-31)</w:t>
            </w:r>
          </w:p>
        </w:tc>
        <w:tc>
          <w:tcPr>
            <w:tcW w:w="820" w:type="pct"/>
            <w:vAlign w:val="center"/>
          </w:tcPr>
          <w:p w:rsidR="0062762A" w:rsidRPr="004C590C" w:rsidRDefault="0062762A" w:rsidP="0062762A">
            <w:pPr>
              <w:rPr>
                <w:rFonts w:ascii="Arial" w:hAnsi="Arial" w:cs="Arial"/>
                <w:i/>
                <w:iCs/>
                <w:sz w:val="18"/>
                <w:szCs w:val="18"/>
                <w:lang w:val="sv-SE"/>
              </w:rPr>
            </w:pPr>
            <w:r w:rsidRPr="004C590C">
              <w:rPr>
                <w:rFonts w:ascii="Arial" w:hAnsi="Arial" w:cs="Arial"/>
                <w:i/>
                <w:iCs/>
                <w:sz w:val="18"/>
                <w:szCs w:val="18"/>
                <w:lang w:val="it-IT"/>
              </w:rPr>
              <w:t>GAIA-C7-PR-GEN-LE</w:t>
            </w:r>
            <w:r w:rsidRPr="004C590C">
              <w:rPr>
                <w:rFonts w:ascii="Arial" w:hAnsi="Arial" w:cs="Arial"/>
                <w:iCs/>
                <w:sz w:val="18"/>
                <w:szCs w:val="18"/>
                <w:lang w:val="it-IT"/>
              </w:rPr>
              <w:t>-</w:t>
            </w:r>
            <w:r w:rsidRPr="004C590C">
              <w:rPr>
                <w:rFonts w:ascii="Arial" w:hAnsi="Arial" w:cs="Arial"/>
                <w:b/>
                <w:bCs/>
                <w:iCs/>
                <w:sz w:val="18"/>
                <w:szCs w:val="18"/>
                <w:lang w:val="it-IT"/>
              </w:rPr>
              <w:t>040-1</w:t>
            </w:r>
            <w:r w:rsidRPr="004C590C">
              <w:rPr>
                <w:rFonts w:ascii="Arial" w:hAnsi="Arial" w:cs="Arial"/>
                <w:iCs/>
                <w:sz w:val="18"/>
                <w:szCs w:val="18"/>
                <w:lang w:val="it-IT"/>
              </w:rPr>
              <w:t xml:space="preserve">, 38 </w:t>
            </w:r>
            <w:proofErr w:type="spellStart"/>
            <w:r w:rsidRPr="004C590C">
              <w:rPr>
                <w:rFonts w:ascii="Arial" w:hAnsi="Arial" w:cs="Arial"/>
                <w:iCs/>
                <w:sz w:val="18"/>
                <w:szCs w:val="18"/>
                <w:lang w:val="it-IT"/>
              </w:rPr>
              <w:t>pgs</w:t>
            </w:r>
            <w:proofErr w:type="spellEnd"/>
          </w:p>
        </w:tc>
        <w:tc>
          <w:tcPr>
            <w:tcW w:w="633" w:type="pct"/>
            <w:vAlign w:val="center"/>
          </w:tcPr>
          <w:p w:rsidR="0062762A" w:rsidRPr="004C590C" w:rsidRDefault="00ED4B9B" w:rsidP="0062762A">
            <w:pPr>
              <w:jc w:val="center"/>
              <w:rPr>
                <w:rFonts w:ascii="Arial" w:hAnsi="Arial" w:cs="Arial"/>
                <w:sz w:val="18"/>
                <w:szCs w:val="18"/>
              </w:rPr>
            </w:pPr>
            <w:r w:rsidRPr="004C590C">
              <w:rPr>
                <w:rFonts w:ascii="Arial" w:hAnsi="Arial" w:cs="Arial"/>
                <w:sz w:val="18"/>
                <w:szCs w:val="18"/>
              </w:rPr>
              <w:t>Jun</w:t>
            </w:r>
            <w:r w:rsidR="0062762A" w:rsidRPr="004C590C">
              <w:rPr>
                <w:rFonts w:ascii="Arial" w:hAnsi="Arial" w:cs="Arial"/>
                <w:sz w:val="18"/>
                <w:szCs w:val="18"/>
              </w:rPr>
              <w:t xml:space="preserve"> 7, Issue 1, Rev. 0</w:t>
            </w:r>
          </w:p>
        </w:tc>
        <w:tc>
          <w:tcPr>
            <w:tcW w:w="440" w:type="pct"/>
            <w:vAlign w:val="center"/>
          </w:tcPr>
          <w:p w:rsidR="0062762A" w:rsidRPr="004C590C" w:rsidRDefault="0062762A" w:rsidP="0062762A">
            <w:pPr>
              <w:jc w:val="center"/>
              <w:rPr>
                <w:rFonts w:ascii="Arial" w:hAnsi="Arial" w:cs="Arial"/>
                <w:sz w:val="18"/>
                <w:szCs w:val="18"/>
              </w:rPr>
            </w:pPr>
            <w:r w:rsidRPr="004C590C">
              <w:rPr>
                <w:rFonts w:ascii="Arial" w:hAnsi="Arial" w:cs="Arial"/>
                <w:b/>
                <w:sz w:val="18"/>
                <w:szCs w:val="18"/>
              </w:rPr>
              <w:t>Issued</w:t>
            </w:r>
          </w:p>
        </w:tc>
      </w:tr>
      <w:tr w:rsidR="00ED4B9B" w:rsidRPr="00ED4B9B" w:rsidTr="008655AE">
        <w:trPr>
          <w:tblHeader/>
        </w:trPr>
        <w:tc>
          <w:tcPr>
            <w:tcW w:w="408" w:type="pct"/>
            <w:vAlign w:val="center"/>
          </w:tcPr>
          <w:p w:rsidR="00ED4B9B" w:rsidRPr="004C590C" w:rsidRDefault="00ED4B9B" w:rsidP="00ED4B9B">
            <w:pPr>
              <w:jc w:val="center"/>
              <w:rPr>
                <w:rFonts w:ascii="Arial" w:hAnsi="Arial" w:cs="Arial"/>
                <w:b/>
                <w:sz w:val="18"/>
                <w:szCs w:val="18"/>
              </w:rPr>
            </w:pPr>
            <w:r w:rsidRPr="004C590C">
              <w:rPr>
                <w:rFonts w:ascii="Arial" w:hAnsi="Arial" w:cs="Arial"/>
                <w:b/>
                <w:sz w:val="18"/>
                <w:szCs w:val="18"/>
              </w:rPr>
              <w:t>CU9</w:t>
            </w:r>
          </w:p>
        </w:tc>
        <w:tc>
          <w:tcPr>
            <w:tcW w:w="2699" w:type="pct"/>
            <w:vAlign w:val="center"/>
          </w:tcPr>
          <w:p w:rsidR="00ED4B9B" w:rsidRPr="004C590C" w:rsidRDefault="00ED4B9B" w:rsidP="00ED4B9B">
            <w:pPr>
              <w:rPr>
                <w:rFonts w:ascii="Arial" w:hAnsi="Arial" w:cs="Arial"/>
                <w:sz w:val="18"/>
                <w:szCs w:val="18"/>
              </w:rPr>
            </w:pPr>
            <w:r w:rsidRPr="004C590C">
              <w:rPr>
                <w:rFonts w:ascii="Arial" w:hAnsi="Arial" w:cs="Arial"/>
                <w:sz w:val="18"/>
                <w:szCs w:val="18"/>
              </w:rPr>
              <w:t xml:space="preserve">VALLENARI, BRAGAGLIA, SPAGNA et al., </w:t>
            </w:r>
            <w:r w:rsidRPr="004C590C">
              <w:rPr>
                <w:rFonts w:ascii="Arial" w:hAnsi="Arial" w:cs="Arial"/>
                <w:b/>
                <w:sz w:val="18"/>
                <w:szCs w:val="18"/>
              </w:rPr>
              <w:t>GWP-947 Cluster selection requirements for the first Gaia data release</w:t>
            </w:r>
          </w:p>
        </w:tc>
        <w:tc>
          <w:tcPr>
            <w:tcW w:w="820" w:type="pct"/>
            <w:vAlign w:val="center"/>
          </w:tcPr>
          <w:p w:rsidR="00ED4B9B" w:rsidRPr="004C590C" w:rsidRDefault="00ED4B9B" w:rsidP="00ED4B9B">
            <w:pPr>
              <w:rPr>
                <w:rFonts w:ascii="Arial" w:hAnsi="Arial" w:cs="Arial"/>
                <w:i/>
                <w:iCs/>
                <w:sz w:val="18"/>
                <w:szCs w:val="18"/>
                <w:lang w:val="it-IT"/>
              </w:rPr>
            </w:pPr>
            <w:r w:rsidRPr="004C590C">
              <w:rPr>
                <w:rFonts w:ascii="Arial" w:hAnsi="Arial" w:cs="Arial"/>
                <w:i/>
                <w:iCs/>
                <w:sz w:val="18"/>
                <w:szCs w:val="18"/>
                <w:lang w:val="it-IT"/>
              </w:rPr>
              <w:t>GAIA-C9-SP-OAPD-AV-</w:t>
            </w:r>
            <w:r w:rsidRPr="004C590C">
              <w:rPr>
                <w:rFonts w:ascii="Arial" w:hAnsi="Arial" w:cs="Arial"/>
                <w:b/>
                <w:bCs/>
                <w:iCs/>
                <w:sz w:val="18"/>
                <w:szCs w:val="18"/>
                <w:lang w:val="it-IT"/>
              </w:rPr>
              <w:t>014-0</w:t>
            </w:r>
            <w:r w:rsidRPr="004C590C">
              <w:rPr>
                <w:rFonts w:ascii="Arial" w:hAnsi="Arial" w:cs="Arial"/>
                <w:iCs/>
                <w:sz w:val="18"/>
                <w:szCs w:val="18"/>
                <w:lang w:val="it-IT"/>
              </w:rPr>
              <w:t xml:space="preserve">, 16 </w:t>
            </w:r>
            <w:proofErr w:type="spellStart"/>
            <w:r w:rsidRPr="004C590C">
              <w:rPr>
                <w:rFonts w:ascii="Arial" w:hAnsi="Arial" w:cs="Arial"/>
                <w:iCs/>
                <w:sz w:val="18"/>
                <w:szCs w:val="18"/>
                <w:lang w:val="it-IT"/>
              </w:rPr>
              <w:t>pgs</w:t>
            </w:r>
            <w:proofErr w:type="spellEnd"/>
          </w:p>
        </w:tc>
        <w:tc>
          <w:tcPr>
            <w:tcW w:w="633" w:type="pct"/>
            <w:vAlign w:val="center"/>
          </w:tcPr>
          <w:p w:rsidR="00ED4B9B" w:rsidRPr="004C590C" w:rsidRDefault="00ED4B9B" w:rsidP="00ED4B9B">
            <w:pPr>
              <w:jc w:val="center"/>
            </w:pPr>
            <w:r w:rsidRPr="004C590C">
              <w:rPr>
                <w:rFonts w:ascii="Arial" w:hAnsi="Arial" w:cs="Arial"/>
                <w:sz w:val="18"/>
                <w:szCs w:val="18"/>
              </w:rPr>
              <w:t>Jun 5, Issue 1, Rev. 0</w:t>
            </w:r>
          </w:p>
        </w:tc>
        <w:tc>
          <w:tcPr>
            <w:tcW w:w="440" w:type="pct"/>
            <w:vAlign w:val="center"/>
          </w:tcPr>
          <w:p w:rsidR="00ED4B9B" w:rsidRPr="004C590C" w:rsidRDefault="00ED4B9B" w:rsidP="00ED4B9B">
            <w:pPr>
              <w:jc w:val="center"/>
            </w:pPr>
            <w:r w:rsidRPr="004C590C">
              <w:rPr>
                <w:rFonts w:ascii="Arial" w:hAnsi="Arial" w:cs="Arial"/>
                <w:b/>
                <w:sz w:val="18"/>
                <w:szCs w:val="18"/>
              </w:rPr>
              <w:t>issued</w:t>
            </w:r>
          </w:p>
        </w:tc>
      </w:tr>
      <w:tr w:rsidR="00ED4B9B" w:rsidRPr="00C36D00" w:rsidTr="008655AE">
        <w:trPr>
          <w:tblHeader/>
        </w:trPr>
        <w:tc>
          <w:tcPr>
            <w:tcW w:w="408" w:type="pct"/>
            <w:vAlign w:val="center"/>
          </w:tcPr>
          <w:p w:rsidR="00ED4B9B" w:rsidRPr="004C590C" w:rsidRDefault="00ED4B9B" w:rsidP="00ED4B9B">
            <w:pPr>
              <w:jc w:val="center"/>
              <w:rPr>
                <w:rFonts w:ascii="Arial" w:hAnsi="Arial" w:cs="Arial"/>
                <w:b/>
                <w:sz w:val="18"/>
                <w:szCs w:val="18"/>
              </w:rPr>
            </w:pPr>
            <w:r w:rsidRPr="004C590C">
              <w:rPr>
                <w:rFonts w:ascii="Arial" w:hAnsi="Arial" w:cs="Arial"/>
                <w:b/>
                <w:sz w:val="18"/>
                <w:szCs w:val="18"/>
              </w:rPr>
              <w:t>CU9</w:t>
            </w:r>
          </w:p>
        </w:tc>
        <w:tc>
          <w:tcPr>
            <w:tcW w:w="2699" w:type="pct"/>
            <w:vAlign w:val="center"/>
          </w:tcPr>
          <w:p w:rsidR="00ED4B9B" w:rsidRPr="004C590C" w:rsidRDefault="00ED4B9B" w:rsidP="00ED4B9B">
            <w:pPr>
              <w:rPr>
                <w:rFonts w:ascii="Arial" w:hAnsi="Arial" w:cs="Arial"/>
                <w:sz w:val="18"/>
                <w:szCs w:val="18"/>
              </w:rPr>
            </w:pPr>
            <w:r w:rsidRPr="004C590C">
              <w:rPr>
                <w:rFonts w:ascii="Arial" w:hAnsi="Arial" w:cs="Arial"/>
                <w:sz w:val="18"/>
                <w:szCs w:val="18"/>
              </w:rPr>
              <w:t xml:space="preserve">PANCINO, </w:t>
            </w:r>
            <w:r w:rsidRPr="004C590C">
              <w:rPr>
                <w:rFonts w:ascii="Arial" w:hAnsi="Arial" w:cs="Arial"/>
                <w:b/>
                <w:sz w:val="18"/>
                <w:szCs w:val="18"/>
              </w:rPr>
              <w:t>Census of DPAC auxiliary data products</w:t>
            </w:r>
          </w:p>
        </w:tc>
        <w:tc>
          <w:tcPr>
            <w:tcW w:w="820" w:type="pct"/>
            <w:vAlign w:val="center"/>
          </w:tcPr>
          <w:p w:rsidR="00ED4B9B" w:rsidRPr="004C590C" w:rsidRDefault="00ED4B9B" w:rsidP="00ED4B9B">
            <w:pPr>
              <w:rPr>
                <w:rFonts w:ascii="Arial" w:hAnsi="Arial" w:cs="Arial"/>
                <w:i/>
                <w:iCs/>
                <w:sz w:val="18"/>
                <w:szCs w:val="18"/>
              </w:rPr>
            </w:pPr>
            <w:r w:rsidRPr="004C590C">
              <w:rPr>
                <w:rFonts w:ascii="Arial" w:hAnsi="Arial" w:cs="Arial"/>
                <w:i/>
                <w:iCs/>
                <w:sz w:val="18"/>
                <w:szCs w:val="18"/>
              </w:rPr>
              <w:t>GAIA-C9-TN-OABO-EP-</w:t>
            </w:r>
            <w:r w:rsidRPr="004C590C">
              <w:rPr>
                <w:rFonts w:ascii="Arial" w:hAnsi="Arial" w:cs="Arial"/>
                <w:b/>
                <w:bCs/>
                <w:iCs/>
                <w:sz w:val="18"/>
                <w:szCs w:val="18"/>
              </w:rPr>
              <w:t>013-1</w:t>
            </w:r>
            <w:r w:rsidRPr="004C590C">
              <w:rPr>
                <w:rFonts w:ascii="Arial" w:hAnsi="Arial" w:cs="Arial"/>
                <w:iCs/>
                <w:sz w:val="18"/>
                <w:szCs w:val="18"/>
              </w:rPr>
              <w:t xml:space="preserve">, 41 </w:t>
            </w:r>
            <w:proofErr w:type="spellStart"/>
            <w:r w:rsidRPr="004C590C">
              <w:rPr>
                <w:rFonts w:ascii="Arial" w:hAnsi="Arial" w:cs="Arial"/>
                <w:iCs/>
                <w:sz w:val="18"/>
                <w:szCs w:val="18"/>
              </w:rPr>
              <w:t>pgs</w:t>
            </w:r>
            <w:proofErr w:type="spellEnd"/>
          </w:p>
        </w:tc>
        <w:tc>
          <w:tcPr>
            <w:tcW w:w="633" w:type="pct"/>
            <w:vAlign w:val="center"/>
          </w:tcPr>
          <w:p w:rsidR="00ED4B9B" w:rsidRPr="004C590C" w:rsidRDefault="00ED4B9B" w:rsidP="00ED4B9B">
            <w:pPr>
              <w:jc w:val="center"/>
            </w:pPr>
            <w:r w:rsidRPr="004C590C">
              <w:rPr>
                <w:rFonts w:ascii="Arial" w:hAnsi="Arial" w:cs="Arial"/>
                <w:sz w:val="18"/>
                <w:szCs w:val="18"/>
              </w:rPr>
              <w:t>Jun 23, Issue 1, Rev. 1</w:t>
            </w:r>
          </w:p>
        </w:tc>
        <w:tc>
          <w:tcPr>
            <w:tcW w:w="440" w:type="pct"/>
            <w:vAlign w:val="center"/>
          </w:tcPr>
          <w:p w:rsidR="00ED4B9B" w:rsidRPr="004C590C" w:rsidRDefault="00ED4B9B" w:rsidP="00ED4B9B">
            <w:pPr>
              <w:jc w:val="center"/>
            </w:pPr>
            <w:r w:rsidRPr="004C590C">
              <w:rPr>
                <w:rFonts w:ascii="Arial" w:hAnsi="Arial" w:cs="Arial"/>
                <w:b/>
                <w:sz w:val="18"/>
                <w:szCs w:val="18"/>
              </w:rPr>
              <w:t>issued</w:t>
            </w:r>
          </w:p>
        </w:tc>
      </w:tr>
      <w:tr w:rsidR="00ED4B9B" w:rsidRPr="004A2714" w:rsidTr="008655AE">
        <w:trPr>
          <w:tblHeader/>
        </w:trPr>
        <w:tc>
          <w:tcPr>
            <w:tcW w:w="408" w:type="pct"/>
            <w:vAlign w:val="center"/>
          </w:tcPr>
          <w:p w:rsidR="00ED4B9B" w:rsidRPr="004C590C" w:rsidRDefault="00ED4B9B" w:rsidP="00ED4B9B">
            <w:pPr>
              <w:jc w:val="center"/>
              <w:rPr>
                <w:rFonts w:ascii="Arial" w:hAnsi="Arial" w:cs="Arial"/>
                <w:b/>
                <w:sz w:val="18"/>
                <w:szCs w:val="18"/>
              </w:rPr>
            </w:pPr>
            <w:r w:rsidRPr="004C590C">
              <w:rPr>
                <w:rFonts w:ascii="Arial" w:hAnsi="Arial" w:cs="Arial"/>
                <w:b/>
                <w:sz w:val="18"/>
                <w:szCs w:val="18"/>
              </w:rPr>
              <w:t>PO</w:t>
            </w:r>
          </w:p>
        </w:tc>
        <w:tc>
          <w:tcPr>
            <w:tcW w:w="2699" w:type="pct"/>
            <w:vAlign w:val="center"/>
          </w:tcPr>
          <w:p w:rsidR="00ED4B9B" w:rsidRPr="004C590C" w:rsidRDefault="00ED4B9B" w:rsidP="00ED4B9B">
            <w:pPr>
              <w:rPr>
                <w:rFonts w:ascii="Arial" w:hAnsi="Arial" w:cs="Arial"/>
                <w:bCs/>
                <w:sz w:val="18"/>
                <w:szCs w:val="18"/>
              </w:rPr>
            </w:pPr>
            <w:r w:rsidRPr="004C590C">
              <w:rPr>
                <w:rFonts w:ascii="Arial" w:hAnsi="Arial" w:cs="Arial"/>
                <w:sz w:val="18"/>
                <w:szCs w:val="18"/>
              </w:rPr>
              <w:t xml:space="preserve">Els, VALLENARI, </w:t>
            </w:r>
            <w:r w:rsidRPr="004C590C">
              <w:rPr>
                <w:rFonts w:ascii="Arial" w:hAnsi="Arial" w:cs="Arial"/>
                <w:b/>
                <w:sz w:val="18"/>
                <w:szCs w:val="18"/>
              </w:rPr>
              <w:t>Release Critical Items and DPC status check-point #2</w:t>
            </w:r>
          </w:p>
        </w:tc>
        <w:tc>
          <w:tcPr>
            <w:tcW w:w="820" w:type="pct"/>
            <w:vAlign w:val="center"/>
          </w:tcPr>
          <w:p w:rsidR="00ED4B9B" w:rsidRPr="004C590C" w:rsidRDefault="00ED4B9B" w:rsidP="00ED4B9B">
            <w:pPr>
              <w:rPr>
                <w:rFonts w:ascii="Arial" w:hAnsi="Arial" w:cs="Arial"/>
                <w:i/>
                <w:iCs/>
                <w:sz w:val="18"/>
                <w:szCs w:val="18"/>
                <w:lang w:val="pt-BR"/>
              </w:rPr>
            </w:pPr>
            <w:r w:rsidRPr="004C590C">
              <w:rPr>
                <w:rFonts w:ascii="Arial" w:hAnsi="Arial" w:cs="Arial"/>
                <w:i/>
                <w:sz w:val="18"/>
                <w:szCs w:val="18"/>
                <w:lang w:val="it-IT"/>
              </w:rPr>
              <w:t>GAIA-PO-TN-ESAC-SE</w:t>
            </w:r>
            <w:r w:rsidRPr="004C590C">
              <w:rPr>
                <w:rFonts w:ascii="Arial" w:hAnsi="Arial" w:cs="Arial"/>
                <w:sz w:val="18"/>
                <w:szCs w:val="18"/>
                <w:lang w:val="it-IT"/>
              </w:rPr>
              <w:t>-</w:t>
            </w:r>
            <w:r w:rsidRPr="004C590C">
              <w:rPr>
                <w:rFonts w:ascii="Arial" w:hAnsi="Arial" w:cs="Arial"/>
                <w:b/>
                <w:sz w:val="18"/>
                <w:szCs w:val="18"/>
                <w:lang w:val="it-IT"/>
              </w:rPr>
              <w:t>061</w:t>
            </w:r>
            <w:r w:rsidR="004A2714" w:rsidRPr="004C590C">
              <w:rPr>
                <w:rFonts w:ascii="Arial" w:hAnsi="Arial" w:cs="Arial"/>
                <w:b/>
                <w:sz w:val="18"/>
                <w:szCs w:val="18"/>
                <w:lang w:val="it-IT"/>
              </w:rPr>
              <w:t>-1</w:t>
            </w:r>
            <w:r w:rsidR="004A2714" w:rsidRPr="004C590C">
              <w:rPr>
                <w:rFonts w:ascii="Arial" w:hAnsi="Arial" w:cs="Arial"/>
                <w:sz w:val="18"/>
                <w:szCs w:val="18"/>
                <w:lang w:val="it-IT"/>
              </w:rPr>
              <w:t xml:space="preserve">, 432 </w:t>
            </w:r>
            <w:proofErr w:type="spellStart"/>
            <w:r w:rsidR="004A2714" w:rsidRPr="004C590C">
              <w:rPr>
                <w:rFonts w:ascii="Arial" w:hAnsi="Arial" w:cs="Arial"/>
                <w:sz w:val="18"/>
                <w:szCs w:val="18"/>
                <w:lang w:val="it-IT"/>
              </w:rPr>
              <w:t>pgs</w:t>
            </w:r>
            <w:proofErr w:type="spellEnd"/>
          </w:p>
        </w:tc>
        <w:tc>
          <w:tcPr>
            <w:tcW w:w="633" w:type="pct"/>
            <w:vAlign w:val="center"/>
          </w:tcPr>
          <w:p w:rsidR="00ED4B9B" w:rsidRPr="004C590C" w:rsidRDefault="00ED4B9B" w:rsidP="004A2714">
            <w:pPr>
              <w:jc w:val="center"/>
            </w:pPr>
            <w:r w:rsidRPr="004C590C">
              <w:rPr>
                <w:rFonts w:ascii="Arial" w:hAnsi="Arial" w:cs="Arial"/>
                <w:sz w:val="18"/>
                <w:szCs w:val="18"/>
              </w:rPr>
              <w:t>Jun 2</w:t>
            </w:r>
            <w:r w:rsidR="004A2714" w:rsidRPr="004C590C">
              <w:rPr>
                <w:rFonts w:ascii="Arial" w:hAnsi="Arial" w:cs="Arial"/>
                <w:sz w:val="18"/>
                <w:szCs w:val="18"/>
              </w:rPr>
              <w:t>5</w:t>
            </w:r>
            <w:r w:rsidRPr="004C590C">
              <w:rPr>
                <w:rFonts w:ascii="Arial" w:hAnsi="Arial" w:cs="Arial"/>
                <w:sz w:val="18"/>
                <w:szCs w:val="18"/>
              </w:rPr>
              <w:t xml:space="preserve">, Issue 1, Rev. </w:t>
            </w:r>
            <w:r w:rsidR="004A2714" w:rsidRPr="004C590C">
              <w:rPr>
                <w:rFonts w:ascii="Arial" w:hAnsi="Arial" w:cs="Arial"/>
                <w:sz w:val="18"/>
                <w:szCs w:val="18"/>
              </w:rPr>
              <w:t>0</w:t>
            </w:r>
          </w:p>
        </w:tc>
        <w:tc>
          <w:tcPr>
            <w:tcW w:w="440" w:type="pct"/>
            <w:vAlign w:val="center"/>
          </w:tcPr>
          <w:p w:rsidR="00ED4B9B" w:rsidRPr="004C590C" w:rsidRDefault="00ED4B9B" w:rsidP="00ED4B9B">
            <w:pPr>
              <w:jc w:val="center"/>
            </w:pPr>
            <w:r w:rsidRPr="004C590C">
              <w:rPr>
                <w:rFonts w:ascii="Arial" w:hAnsi="Arial" w:cs="Arial"/>
                <w:b/>
                <w:sz w:val="18"/>
                <w:szCs w:val="18"/>
              </w:rPr>
              <w:t>issued</w:t>
            </w:r>
          </w:p>
        </w:tc>
      </w:tr>
      <w:tr w:rsidR="00ED4B9B" w:rsidRPr="001B758D" w:rsidTr="008655AE">
        <w:trPr>
          <w:tblHeader/>
        </w:trPr>
        <w:tc>
          <w:tcPr>
            <w:tcW w:w="408" w:type="pct"/>
            <w:vAlign w:val="center"/>
          </w:tcPr>
          <w:p w:rsidR="00ED4B9B" w:rsidRPr="004C590C" w:rsidRDefault="00ED4B9B" w:rsidP="00ED4B9B">
            <w:pPr>
              <w:jc w:val="center"/>
              <w:rPr>
                <w:rFonts w:ascii="Arial" w:hAnsi="Arial" w:cs="Arial"/>
                <w:b/>
                <w:sz w:val="18"/>
                <w:szCs w:val="18"/>
              </w:rPr>
            </w:pPr>
            <w:r w:rsidRPr="004C590C">
              <w:rPr>
                <w:rFonts w:ascii="Arial" w:hAnsi="Arial" w:cs="Arial"/>
                <w:b/>
                <w:sz w:val="18"/>
                <w:szCs w:val="18"/>
              </w:rPr>
              <w:t>DPCT</w:t>
            </w:r>
          </w:p>
        </w:tc>
        <w:tc>
          <w:tcPr>
            <w:tcW w:w="2699" w:type="pct"/>
            <w:vAlign w:val="center"/>
          </w:tcPr>
          <w:p w:rsidR="00ED4B9B" w:rsidRPr="004C590C" w:rsidRDefault="00ED4B9B" w:rsidP="00ED4B9B">
            <w:pPr>
              <w:rPr>
                <w:rFonts w:ascii="Arial" w:hAnsi="Arial" w:cs="Arial"/>
                <w:b/>
                <w:sz w:val="18"/>
                <w:szCs w:val="18"/>
              </w:rPr>
            </w:pPr>
            <w:r w:rsidRPr="004C590C">
              <w:rPr>
                <w:rFonts w:ascii="Arial" w:hAnsi="Arial" w:cs="Arial"/>
                <w:sz w:val="18"/>
                <w:szCs w:val="18"/>
              </w:rPr>
              <w:t xml:space="preserve">Messineo, …., VECCHIATO et al., </w:t>
            </w:r>
            <w:r w:rsidRPr="004C590C">
              <w:rPr>
                <w:rFonts w:ascii="Arial" w:hAnsi="Arial" w:cs="Arial"/>
                <w:b/>
                <w:sz w:val="18"/>
                <w:szCs w:val="18"/>
              </w:rPr>
              <w:t>DPCT OR#5 Stage 2 Report</w:t>
            </w:r>
          </w:p>
        </w:tc>
        <w:tc>
          <w:tcPr>
            <w:tcW w:w="820" w:type="pct"/>
            <w:vAlign w:val="center"/>
          </w:tcPr>
          <w:p w:rsidR="00ED4B9B" w:rsidRPr="004C590C" w:rsidRDefault="00ED4B9B" w:rsidP="00ED4B9B">
            <w:pPr>
              <w:rPr>
                <w:rFonts w:ascii="Arial" w:hAnsi="Arial" w:cs="Arial"/>
                <w:i/>
                <w:sz w:val="18"/>
                <w:szCs w:val="18"/>
              </w:rPr>
            </w:pPr>
            <w:r w:rsidRPr="004C590C">
              <w:rPr>
                <w:rFonts w:ascii="Arial" w:hAnsi="Arial" w:cs="Arial"/>
                <w:i/>
                <w:sz w:val="18"/>
                <w:szCs w:val="18"/>
              </w:rPr>
              <w:t>GAIA-DT-RP-ALT-RM-</w:t>
            </w:r>
            <w:r w:rsidRPr="004C590C">
              <w:rPr>
                <w:rFonts w:ascii="Arial" w:hAnsi="Arial" w:cs="Arial"/>
                <w:b/>
                <w:sz w:val="18"/>
                <w:szCs w:val="18"/>
              </w:rPr>
              <w:t>041-01</w:t>
            </w:r>
            <w:r w:rsidRPr="004C590C">
              <w:rPr>
                <w:rFonts w:ascii="Arial" w:hAnsi="Arial" w:cs="Arial"/>
                <w:sz w:val="18"/>
                <w:szCs w:val="18"/>
              </w:rPr>
              <w:t xml:space="preserve">, 26 </w:t>
            </w:r>
            <w:proofErr w:type="spellStart"/>
            <w:r w:rsidRPr="004C590C">
              <w:rPr>
                <w:rFonts w:ascii="Arial" w:hAnsi="Arial" w:cs="Arial"/>
                <w:sz w:val="18"/>
                <w:szCs w:val="18"/>
              </w:rPr>
              <w:t>pag</w:t>
            </w:r>
            <w:proofErr w:type="spellEnd"/>
          </w:p>
        </w:tc>
        <w:tc>
          <w:tcPr>
            <w:tcW w:w="633" w:type="pct"/>
            <w:vAlign w:val="center"/>
          </w:tcPr>
          <w:p w:rsidR="00ED4B9B" w:rsidRPr="004C590C" w:rsidRDefault="00ED4B9B" w:rsidP="00ED4B9B">
            <w:pPr>
              <w:jc w:val="center"/>
            </w:pPr>
            <w:r w:rsidRPr="004C590C">
              <w:rPr>
                <w:rFonts w:ascii="Arial" w:hAnsi="Arial" w:cs="Arial"/>
                <w:sz w:val="18"/>
                <w:szCs w:val="18"/>
              </w:rPr>
              <w:t>May 6, Issue 01, Rev. 00</w:t>
            </w:r>
          </w:p>
        </w:tc>
        <w:tc>
          <w:tcPr>
            <w:tcW w:w="440" w:type="pct"/>
            <w:vAlign w:val="center"/>
          </w:tcPr>
          <w:p w:rsidR="00ED4B9B" w:rsidRPr="004C590C" w:rsidRDefault="00ED4B9B" w:rsidP="00ED4B9B">
            <w:pPr>
              <w:jc w:val="center"/>
            </w:pPr>
            <w:r w:rsidRPr="004C590C">
              <w:rPr>
                <w:rFonts w:ascii="Arial" w:hAnsi="Arial" w:cs="Arial"/>
                <w:b/>
                <w:sz w:val="18"/>
                <w:szCs w:val="18"/>
              </w:rPr>
              <w:t>issued</w:t>
            </w:r>
          </w:p>
        </w:tc>
      </w:tr>
    </w:tbl>
    <w:p w:rsidR="00605A48" w:rsidRPr="001B758D" w:rsidRDefault="00605A48" w:rsidP="005200AC">
      <w:pPr>
        <w:rPr>
          <w:rFonts w:ascii="Arial" w:hAnsi="Arial" w:cs="Arial"/>
          <w:b/>
          <w:i/>
          <w:sz w:val="18"/>
          <w:szCs w:val="18"/>
        </w:rPr>
      </w:pPr>
    </w:p>
    <w:p w:rsidR="00605A48" w:rsidRPr="001B758D" w:rsidRDefault="00605A48" w:rsidP="005200AC">
      <w:pPr>
        <w:rPr>
          <w:rFonts w:ascii="Arial" w:hAnsi="Arial" w:cs="Arial"/>
          <w:i/>
          <w:sz w:val="18"/>
          <w:szCs w:val="18"/>
        </w:rPr>
      </w:pPr>
    </w:p>
    <w:p w:rsidR="00B97082" w:rsidRDefault="00B97082">
      <w:r>
        <w:br w:type="page"/>
      </w:r>
    </w:p>
    <w:tbl>
      <w:tblPr>
        <w:tblpPr w:leftFromText="180" w:rightFromText="180" w:vertAnchor="text" w:horzAnchor="margin" w:tblpXSpec="center"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1117"/>
        <w:gridCol w:w="3663"/>
        <w:gridCol w:w="2558"/>
        <w:gridCol w:w="1730"/>
        <w:gridCol w:w="787"/>
      </w:tblGrid>
      <w:tr w:rsidR="00605A48" w:rsidRPr="00C36D00" w:rsidTr="008655AE">
        <w:tc>
          <w:tcPr>
            <w:tcW w:w="9855" w:type="dxa"/>
            <w:gridSpan w:val="5"/>
            <w:tcBorders>
              <w:top w:val="nil"/>
              <w:left w:val="nil"/>
              <w:right w:val="nil"/>
            </w:tcBorders>
            <w:vAlign w:val="center"/>
          </w:tcPr>
          <w:p w:rsidR="00605A48" w:rsidRPr="00C36D00" w:rsidRDefault="00605A48" w:rsidP="00786420">
            <w:pPr>
              <w:jc w:val="center"/>
              <w:rPr>
                <w:rFonts w:ascii="Arial" w:hAnsi="Arial" w:cs="Arial"/>
                <w:b/>
                <w:i/>
                <w:sz w:val="18"/>
                <w:szCs w:val="18"/>
              </w:rPr>
            </w:pPr>
            <w:r w:rsidRPr="00C36D00">
              <w:rPr>
                <w:rFonts w:ascii="Arial" w:hAnsi="Arial" w:cs="Arial"/>
                <w:b/>
                <w:i/>
                <w:sz w:val="18"/>
                <w:szCs w:val="18"/>
              </w:rPr>
              <w:lastRenderedPageBreak/>
              <w:t>Software Release Notes</w:t>
            </w:r>
          </w:p>
        </w:tc>
      </w:tr>
      <w:tr w:rsidR="004C590C" w:rsidRPr="004C590C" w:rsidTr="008655AE">
        <w:tc>
          <w:tcPr>
            <w:tcW w:w="0" w:type="auto"/>
            <w:shd w:val="clear" w:color="auto" w:fill="E6E6E6"/>
            <w:vAlign w:val="center"/>
          </w:tcPr>
          <w:p w:rsidR="00605A48" w:rsidRPr="004C590C" w:rsidRDefault="00605A48" w:rsidP="005200AC">
            <w:pPr>
              <w:jc w:val="center"/>
              <w:rPr>
                <w:rFonts w:ascii="Arial" w:hAnsi="Arial" w:cs="Arial"/>
                <w:b/>
                <w:sz w:val="18"/>
                <w:szCs w:val="18"/>
              </w:rPr>
            </w:pPr>
            <w:r w:rsidRPr="004C590C">
              <w:rPr>
                <w:rFonts w:ascii="Arial" w:hAnsi="Arial" w:cs="Arial"/>
                <w:b/>
                <w:sz w:val="18"/>
                <w:szCs w:val="18"/>
              </w:rPr>
              <w:t xml:space="preserve">DPACE / CU / </w:t>
            </w:r>
          </w:p>
          <w:p w:rsidR="00605A48" w:rsidRPr="004C590C" w:rsidRDefault="00605A48" w:rsidP="005200AC">
            <w:pPr>
              <w:jc w:val="center"/>
              <w:rPr>
                <w:rFonts w:ascii="Arial" w:hAnsi="Arial" w:cs="Arial"/>
                <w:b/>
                <w:sz w:val="18"/>
                <w:szCs w:val="18"/>
              </w:rPr>
            </w:pPr>
            <w:r w:rsidRPr="004C590C">
              <w:rPr>
                <w:rFonts w:ascii="Arial" w:hAnsi="Arial" w:cs="Arial"/>
                <w:b/>
                <w:sz w:val="18"/>
                <w:szCs w:val="18"/>
              </w:rPr>
              <w:t>DPCT</w:t>
            </w:r>
          </w:p>
        </w:tc>
        <w:tc>
          <w:tcPr>
            <w:tcW w:w="0" w:type="auto"/>
            <w:shd w:val="clear" w:color="auto" w:fill="E6E6E6"/>
            <w:vAlign w:val="center"/>
          </w:tcPr>
          <w:p w:rsidR="00605A48" w:rsidRPr="004C590C" w:rsidRDefault="00605A48" w:rsidP="005200AC">
            <w:pPr>
              <w:jc w:val="center"/>
              <w:rPr>
                <w:rFonts w:ascii="Arial" w:hAnsi="Arial" w:cs="Arial"/>
                <w:b/>
                <w:sz w:val="18"/>
                <w:szCs w:val="18"/>
              </w:rPr>
            </w:pPr>
            <w:r w:rsidRPr="004C590C">
              <w:rPr>
                <w:rFonts w:ascii="Arial" w:hAnsi="Arial" w:cs="Arial"/>
                <w:b/>
                <w:sz w:val="18"/>
                <w:szCs w:val="18"/>
              </w:rPr>
              <w:t>Authors and Title</w:t>
            </w:r>
          </w:p>
        </w:tc>
        <w:tc>
          <w:tcPr>
            <w:tcW w:w="2558" w:type="dxa"/>
            <w:shd w:val="clear" w:color="auto" w:fill="E6E6E6"/>
            <w:vAlign w:val="center"/>
          </w:tcPr>
          <w:p w:rsidR="00605A48" w:rsidRPr="004C590C" w:rsidRDefault="00605A48" w:rsidP="005200AC">
            <w:pPr>
              <w:jc w:val="center"/>
              <w:rPr>
                <w:rFonts w:ascii="Arial" w:hAnsi="Arial" w:cs="Arial"/>
                <w:b/>
                <w:sz w:val="18"/>
                <w:szCs w:val="18"/>
              </w:rPr>
            </w:pPr>
            <w:r w:rsidRPr="004C590C">
              <w:rPr>
                <w:rFonts w:ascii="Arial" w:hAnsi="Arial" w:cs="Arial"/>
                <w:b/>
                <w:sz w:val="18"/>
                <w:szCs w:val="18"/>
              </w:rPr>
              <w:t>Document Code</w:t>
            </w:r>
          </w:p>
        </w:tc>
        <w:tc>
          <w:tcPr>
            <w:tcW w:w="1730" w:type="dxa"/>
            <w:shd w:val="clear" w:color="auto" w:fill="E6E6E6"/>
            <w:vAlign w:val="center"/>
          </w:tcPr>
          <w:p w:rsidR="00605A48" w:rsidRPr="004C590C" w:rsidRDefault="00605A48" w:rsidP="005200AC">
            <w:pPr>
              <w:jc w:val="center"/>
              <w:rPr>
                <w:rFonts w:ascii="Arial" w:hAnsi="Arial" w:cs="Arial"/>
                <w:b/>
                <w:sz w:val="18"/>
                <w:szCs w:val="18"/>
              </w:rPr>
            </w:pPr>
            <w:r w:rsidRPr="004C590C">
              <w:rPr>
                <w:rFonts w:ascii="Arial" w:hAnsi="Arial" w:cs="Arial"/>
                <w:b/>
                <w:sz w:val="18"/>
                <w:szCs w:val="18"/>
              </w:rPr>
              <w:t>Date / Issue / Rev.</w:t>
            </w:r>
          </w:p>
        </w:tc>
        <w:tc>
          <w:tcPr>
            <w:tcW w:w="0" w:type="auto"/>
            <w:shd w:val="clear" w:color="auto" w:fill="E6E6E6"/>
            <w:vAlign w:val="center"/>
          </w:tcPr>
          <w:p w:rsidR="00605A48" w:rsidRPr="004C590C" w:rsidRDefault="00605A48" w:rsidP="005200AC">
            <w:pPr>
              <w:jc w:val="center"/>
              <w:rPr>
                <w:rFonts w:ascii="Arial" w:hAnsi="Arial" w:cs="Arial"/>
                <w:b/>
                <w:sz w:val="18"/>
                <w:szCs w:val="18"/>
              </w:rPr>
            </w:pPr>
            <w:r w:rsidRPr="004C590C">
              <w:rPr>
                <w:rFonts w:ascii="Arial" w:hAnsi="Arial" w:cs="Arial"/>
                <w:b/>
                <w:sz w:val="18"/>
                <w:szCs w:val="18"/>
              </w:rPr>
              <w:t>Status</w:t>
            </w:r>
          </w:p>
        </w:tc>
      </w:tr>
      <w:tr w:rsidR="004C590C" w:rsidRPr="004C590C" w:rsidTr="008655AE">
        <w:tc>
          <w:tcPr>
            <w:tcW w:w="0" w:type="auto"/>
            <w:vAlign w:val="center"/>
          </w:tcPr>
          <w:p w:rsidR="00425518" w:rsidRPr="004C590C" w:rsidRDefault="00425518" w:rsidP="00425518">
            <w:pPr>
              <w:jc w:val="center"/>
              <w:rPr>
                <w:rFonts w:ascii="Arial" w:hAnsi="Arial" w:cs="Arial"/>
                <w:sz w:val="18"/>
                <w:szCs w:val="18"/>
              </w:rPr>
            </w:pPr>
            <w:r w:rsidRPr="004C590C">
              <w:rPr>
                <w:rFonts w:ascii="Arial" w:hAnsi="Arial" w:cs="Arial"/>
                <w:b/>
                <w:sz w:val="18"/>
                <w:szCs w:val="18"/>
              </w:rPr>
              <w:t>CU3</w:t>
            </w:r>
          </w:p>
        </w:tc>
        <w:tc>
          <w:tcPr>
            <w:tcW w:w="0" w:type="auto"/>
            <w:vAlign w:val="center"/>
          </w:tcPr>
          <w:p w:rsidR="00425518" w:rsidRPr="004C590C" w:rsidRDefault="00425518" w:rsidP="00425518">
            <w:pPr>
              <w:rPr>
                <w:rFonts w:ascii="Arial" w:hAnsi="Arial" w:cs="Arial"/>
                <w:sz w:val="18"/>
                <w:szCs w:val="18"/>
                <w:lang w:val="it-IT"/>
              </w:rPr>
            </w:pPr>
            <w:r w:rsidRPr="004C590C">
              <w:rPr>
                <w:rFonts w:ascii="Arial" w:hAnsi="Arial" w:cs="Arial"/>
                <w:sz w:val="18"/>
                <w:szCs w:val="18"/>
                <w:lang w:val="it-IT"/>
              </w:rPr>
              <w:t xml:space="preserve">BUZZI, PECORARO, RIVA, </w:t>
            </w:r>
            <w:r w:rsidRPr="004C590C">
              <w:rPr>
                <w:rFonts w:ascii="Arial" w:hAnsi="Arial" w:cs="Arial"/>
                <w:b/>
                <w:sz w:val="18"/>
                <w:szCs w:val="18"/>
                <w:lang w:val="it-IT"/>
              </w:rPr>
              <w:t>AVU/BAM 17.0 Software Release  Note</w:t>
            </w:r>
          </w:p>
        </w:tc>
        <w:tc>
          <w:tcPr>
            <w:tcW w:w="2558" w:type="dxa"/>
            <w:vAlign w:val="center"/>
          </w:tcPr>
          <w:p w:rsidR="00425518" w:rsidRPr="004C590C" w:rsidRDefault="00425518" w:rsidP="00425518">
            <w:pPr>
              <w:rPr>
                <w:rFonts w:ascii="Arial" w:hAnsi="Arial" w:cs="Arial"/>
                <w:sz w:val="18"/>
                <w:szCs w:val="18"/>
                <w:lang w:val="pt-BR" w:eastAsia="it-IT"/>
              </w:rPr>
            </w:pPr>
            <w:r w:rsidRPr="004C590C">
              <w:rPr>
                <w:rFonts w:ascii="Arial" w:hAnsi="Arial" w:cs="Arial"/>
                <w:i/>
                <w:sz w:val="18"/>
                <w:szCs w:val="18"/>
                <w:lang w:val="pt-BR" w:eastAsia="it-IT"/>
              </w:rPr>
              <w:t>GAIA-C3-SP-INAF-RBU-</w:t>
            </w:r>
            <w:r w:rsidRPr="004C590C">
              <w:rPr>
                <w:rFonts w:ascii="Arial" w:hAnsi="Arial" w:cs="Arial"/>
                <w:b/>
                <w:sz w:val="18"/>
                <w:szCs w:val="18"/>
                <w:lang w:val="pt-BR" w:eastAsia="it-IT"/>
              </w:rPr>
              <w:t>003-02 until 05</w:t>
            </w:r>
            <w:r w:rsidRPr="004C590C">
              <w:rPr>
                <w:rFonts w:ascii="Arial" w:hAnsi="Arial" w:cs="Arial"/>
                <w:iCs/>
                <w:sz w:val="18"/>
                <w:szCs w:val="18"/>
                <w:lang w:val="pt-BR"/>
              </w:rPr>
              <w:t>, 21 pgs</w:t>
            </w:r>
          </w:p>
        </w:tc>
        <w:tc>
          <w:tcPr>
            <w:tcW w:w="1730" w:type="dxa"/>
            <w:vAlign w:val="center"/>
          </w:tcPr>
          <w:p w:rsidR="00425518" w:rsidRPr="004C590C" w:rsidRDefault="00425518" w:rsidP="00425518">
            <w:pPr>
              <w:jc w:val="center"/>
              <w:rPr>
                <w:rFonts w:ascii="Arial" w:hAnsi="Arial" w:cs="Arial"/>
                <w:sz w:val="18"/>
                <w:szCs w:val="18"/>
              </w:rPr>
            </w:pPr>
            <w:r w:rsidRPr="004C590C">
              <w:rPr>
                <w:rFonts w:ascii="Arial" w:hAnsi="Arial" w:cs="Arial"/>
                <w:sz w:val="18"/>
                <w:szCs w:val="18"/>
              </w:rPr>
              <w:t>Apr 22, Issue 5, Rev. 0</w:t>
            </w:r>
          </w:p>
        </w:tc>
        <w:tc>
          <w:tcPr>
            <w:tcW w:w="0" w:type="auto"/>
            <w:vAlign w:val="center"/>
          </w:tcPr>
          <w:p w:rsidR="00425518" w:rsidRPr="004C590C" w:rsidRDefault="00425518" w:rsidP="00425518">
            <w:pPr>
              <w:jc w:val="center"/>
              <w:rPr>
                <w:rFonts w:ascii="Arial" w:hAnsi="Arial" w:cs="Arial"/>
                <w:b/>
                <w:sz w:val="18"/>
                <w:szCs w:val="18"/>
              </w:rPr>
            </w:pPr>
            <w:r w:rsidRPr="004C590C">
              <w:rPr>
                <w:rFonts w:ascii="Arial" w:hAnsi="Arial" w:cs="Arial"/>
                <w:b/>
                <w:sz w:val="18"/>
                <w:szCs w:val="18"/>
              </w:rPr>
              <w:t>issued</w:t>
            </w:r>
          </w:p>
        </w:tc>
      </w:tr>
      <w:tr w:rsidR="004C590C" w:rsidRPr="004C590C" w:rsidTr="00425518">
        <w:tc>
          <w:tcPr>
            <w:tcW w:w="0" w:type="auto"/>
            <w:vAlign w:val="center"/>
          </w:tcPr>
          <w:p w:rsidR="00425518" w:rsidRPr="004C590C" w:rsidRDefault="00425518" w:rsidP="00425518">
            <w:pPr>
              <w:jc w:val="center"/>
              <w:rPr>
                <w:rFonts w:ascii="Arial" w:hAnsi="Arial" w:cs="Arial"/>
                <w:b/>
                <w:sz w:val="18"/>
                <w:szCs w:val="18"/>
              </w:rPr>
            </w:pPr>
            <w:r w:rsidRPr="004C590C">
              <w:rPr>
                <w:rFonts w:ascii="Arial" w:hAnsi="Arial" w:cs="Arial"/>
                <w:b/>
                <w:sz w:val="18"/>
                <w:szCs w:val="18"/>
              </w:rPr>
              <w:t>CU3</w:t>
            </w:r>
          </w:p>
        </w:tc>
        <w:tc>
          <w:tcPr>
            <w:tcW w:w="0" w:type="auto"/>
          </w:tcPr>
          <w:p w:rsidR="00425518" w:rsidRPr="004C590C" w:rsidRDefault="00425518" w:rsidP="00425518">
            <w:pPr>
              <w:autoSpaceDE w:val="0"/>
              <w:autoSpaceDN w:val="0"/>
              <w:adjustRightInd w:val="0"/>
              <w:rPr>
                <w:rFonts w:ascii="Arial" w:hAnsi="Arial" w:cs="Arial"/>
                <w:bCs/>
                <w:sz w:val="18"/>
                <w:szCs w:val="18"/>
                <w:lang w:val="it-IT"/>
              </w:rPr>
            </w:pPr>
            <w:r w:rsidRPr="004C590C">
              <w:rPr>
                <w:rFonts w:ascii="Arial" w:hAnsi="Arial" w:cs="Arial"/>
                <w:sz w:val="18"/>
                <w:szCs w:val="18"/>
                <w:lang w:val="it-IT"/>
              </w:rPr>
              <w:t xml:space="preserve">BUZZI, PECORARO, RIVA, </w:t>
            </w:r>
            <w:r w:rsidRPr="004C590C">
              <w:rPr>
                <w:rFonts w:ascii="Arial" w:hAnsi="Arial" w:cs="Arial"/>
                <w:b/>
                <w:sz w:val="18"/>
                <w:szCs w:val="18"/>
                <w:lang w:val="it-IT"/>
              </w:rPr>
              <w:t>AVU/BAM 18.0 Software Release Note</w:t>
            </w:r>
          </w:p>
        </w:tc>
        <w:tc>
          <w:tcPr>
            <w:tcW w:w="2558" w:type="dxa"/>
          </w:tcPr>
          <w:p w:rsidR="00425518" w:rsidRPr="004C590C" w:rsidRDefault="00425518" w:rsidP="00425518">
            <w:pPr>
              <w:rPr>
                <w:rFonts w:ascii="Arial" w:hAnsi="Arial" w:cs="Arial"/>
                <w:i/>
                <w:iCs/>
                <w:sz w:val="18"/>
                <w:szCs w:val="18"/>
                <w:lang w:val="pt-BR"/>
              </w:rPr>
            </w:pPr>
            <w:r w:rsidRPr="004C590C">
              <w:rPr>
                <w:rFonts w:ascii="Arial" w:hAnsi="Arial" w:cs="Arial"/>
                <w:i/>
                <w:sz w:val="18"/>
                <w:szCs w:val="18"/>
                <w:lang w:val="pt-BR" w:eastAsia="it-IT"/>
              </w:rPr>
              <w:t>GAIA-C3-SP-INAF-RBU-</w:t>
            </w:r>
            <w:r w:rsidRPr="004C590C">
              <w:rPr>
                <w:rFonts w:ascii="Arial" w:hAnsi="Arial" w:cs="Arial"/>
                <w:b/>
                <w:sz w:val="18"/>
                <w:szCs w:val="18"/>
                <w:lang w:val="pt-BR" w:eastAsia="it-IT"/>
              </w:rPr>
              <w:t>004-01</w:t>
            </w:r>
            <w:r w:rsidRPr="004C590C">
              <w:rPr>
                <w:rFonts w:ascii="Arial" w:hAnsi="Arial" w:cs="Arial"/>
                <w:iCs/>
                <w:sz w:val="18"/>
                <w:szCs w:val="18"/>
                <w:lang w:val="pt-BR"/>
              </w:rPr>
              <w:t>, 21 pgs</w:t>
            </w:r>
          </w:p>
        </w:tc>
        <w:tc>
          <w:tcPr>
            <w:tcW w:w="1730" w:type="dxa"/>
            <w:vAlign w:val="center"/>
          </w:tcPr>
          <w:p w:rsidR="00425518" w:rsidRPr="004C590C" w:rsidRDefault="00425518" w:rsidP="00425518">
            <w:pPr>
              <w:jc w:val="center"/>
              <w:rPr>
                <w:rFonts w:ascii="Arial" w:hAnsi="Arial" w:cs="Arial"/>
                <w:sz w:val="18"/>
                <w:szCs w:val="18"/>
              </w:rPr>
            </w:pPr>
            <w:r w:rsidRPr="004C590C">
              <w:rPr>
                <w:rFonts w:ascii="Arial" w:hAnsi="Arial" w:cs="Arial"/>
                <w:sz w:val="18"/>
                <w:szCs w:val="18"/>
              </w:rPr>
              <w:t>Jun 12, Issue 1, Rev. 0</w:t>
            </w:r>
          </w:p>
        </w:tc>
        <w:tc>
          <w:tcPr>
            <w:tcW w:w="0" w:type="auto"/>
            <w:vAlign w:val="center"/>
          </w:tcPr>
          <w:p w:rsidR="00425518" w:rsidRPr="004C590C" w:rsidRDefault="00425518" w:rsidP="00425518">
            <w:pPr>
              <w:jc w:val="center"/>
              <w:rPr>
                <w:rFonts w:ascii="Arial" w:hAnsi="Arial" w:cs="Arial"/>
                <w:b/>
                <w:sz w:val="18"/>
                <w:szCs w:val="18"/>
              </w:rPr>
            </w:pPr>
            <w:proofErr w:type="spellStart"/>
            <w:r w:rsidRPr="004C590C">
              <w:rPr>
                <w:rFonts w:ascii="Arial" w:hAnsi="Arial" w:cs="Arial"/>
                <w:b/>
                <w:sz w:val="18"/>
                <w:szCs w:val="18"/>
                <w:lang w:val="it-IT"/>
              </w:rPr>
              <w:t>issued</w:t>
            </w:r>
            <w:proofErr w:type="spellEnd"/>
          </w:p>
        </w:tc>
      </w:tr>
      <w:tr w:rsidR="004C590C" w:rsidRPr="004C590C" w:rsidTr="005A323C">
        <w:tc>
          <w:tcPr>
            <w:tcW w:w="0" w:type="auto"/>
            <w:vAlign w:val="center"/>
          </w:tcPr>
          <w:p w:rsidR="00927CF8" w:rsidRPr="004C590C" w:rsidRDefault="0062762A" w:rsidP="00117EB9">
            <w:pPr>
              <w:jc w:val="center"/>
              <w:rPr>
                <w:rFonts w:ascii="Arial" w:hAnsi="Arial" w:cs="Arial"/>
                <w:b/>
                <w:sz w:val="18"/>
                <w:szCs w:val="18"/>
              </w:rPr>
            </w:pPr>
            <w:r w:rsidRPr="004C590C">
              <w:rPr>
                <w:rFonts w:ascii="Arial" w:hAnsi="Arial" w:cs="Arial"/>
                <w:b/>
                <w:sz w:val="18"/>
                <w:szCs w:val="18"/>
              </w:rPr>
              <w:t>CU4</w:t>
            </w:r>
          </w:p>
        </w:tc>
        <w:tc>
          <w:tcPr>
            <w:tcW w:w="0" w:type="auto"/>
            <w:vAlign w:val="center"/>
          </w:tcPr>
          <w:p w:rsidR="00927CF8" w:rsidRPr="004C590C" w:rsidRDefault="00927CF8" w:rsidP="00117EB9">
            <w:pPr>
              <w:autoSpaceDE w:val="0"/>
              <w:autoSpaceDN w:val="0"/>
              <w:adjustRightInd w:val="0"/>
              <w:rPr>
                <w:rFonts w:ascii="Arial" w:hAnsi="Arial" w:cs="Arial"/>
                <w:bCs/>
                <w:sz w:val="18"/>
                <w:szCs w:val="18"/>
                <w:lang w:val="it-IT"/>
              </w:rPr>
            </w:pPr>
            <w:r w:rsidRPr="004C590C">
              <w:rPr>
                <w:rFonts w:ascii="Arial" w:hAnsi="Arial" w:cs="Arial"/>
                <w:bCs/>
                <w:sz w:val="18"/>
                <w:szCs w:val="18"/>
                <w:lang w:val="it-IT"/>
              </w:rPr>
              <w:t xml:space="preserve">SOZZETTI, </w:t>
            </w:r>
            <w:r w:rsidRPr="004C590C">
              <w:rPr>
                <w:rFonts w:ascii="Arial" w:hAnsi="Arial" w:cs="Arial"/>
                <w:b/>
                <w:bCs/>
                <w:sz w:val="18"/>
                <w:szCs w:val="18"/>
                <w:lang w:val="it-IT"/>
              </w:rPr>
              <w:t xml:space="preserve">DU437 </w:t>
            </w:r>
            <w:proofErr w:type="spellStart"/>
            <w:r w:rsidRPr="004C590C">
              <w:rPr>
                <w:rFonts w:ascii="Arial" w:hAnsi="Arial" w:cs="Arial"/>
                <w:b/>
                <w:bCs/>
                <w:sz w:val="18"/>
                <w:szCs w:val="18"/>
                <w:lang w:val="it-IT"/>
              </w:rPr>
              <w:t>Module</w:t>
            </w:r>
            <w:proofErr w:type="spellEnd"/>
            <w:r w:rsidRPr="004C590C">
              <w:rPr>
                <w:rFonts w:ascii="Arial" w:hAnsi="Arial" w:cs="Arial"/>
                <w:b/>
                <w:bCs/>
                <w:sz w:val="18"/>
                <w:szCs w:val="18"/>
                <w:lang w:val="it-IT"/>
              </w:rPr>
              <w:t xml:space="preserve"> 18.0  Software Release Note</w:t>
            </w:r>
          </w:p>
        </w:tc>
        <w:tc>
          <w:tcPr>
            <w:tcW w:w="2558" w:type="dxa"/>
            <w:vAlign w:val="center"/>
          </w:tcPr>
          <w:p w:rsidR="00927CF8" w:rsidRPr="004C590C" w:rsidRDefault="00927CF8" w:rsidP="00927CF8">
            <w:pPr>
              <w:rPr>
                <w:rFonts w:ascii="Arial" w:hAnsi="Arial" w:cs="Arial"/>
                <w:i/>
                <w:iCs/>
                <w:sz w:val="18"/>
                <w:szCs w:val="18"/>
                <w:lang w:val="it-IT"/>
              </w:rPr>
            </w:pPr>
            <w:r w:rsidRPr="004C590C">
              <w:rPr>
                <w:rFonts w:ascii="Arial" w:hAnsi="Arial" w:cs="Arial"/>
                <w:i/>
                <w:iCs/>
                <w:sz w:val="18"/>
                <w:szCs w:val="18"/>
                <w:lang w:val="it-IT"/>
              </w:rPr>
              <w:t>GAIA-C4-SP-OATO-ASO-</w:t>
            </w:r>
            <w:r w:rsidRPr="004C590C">
              <w:rPr>
                <w:rFonts w:ascii="Arial" w:hAnsi="Arial" w:cs="Arial"/>
                <w:b/>
                <w:iCs/>
                <w:sz w:val="18"/>
                <w:szCs w:val="18"/>
                <w:lang w:val="it-IT"/>
              </w:rPr>
              <w:t>017-</w:t>
            </w:r>
            <w:r w:rsidR="0062762A" w:rsidRPr="004C590C">
              <w:rPr>
                <w:rFonts w:ascii="Arial" w:hAnsi="Arial" w:cs="Arial"/>
                <w:b/>
                <w:iCs/>
                <w:sz w:val="18"/>
                <w:szCs w:val="18"/>
                <w:lang w:val="it-IT"/>
              </w:rPr>
              <w:t>00</w:t>
            </w:r>
            <w:r w:rsidRPr="004C590C">
              <w:rPr>
                <w:rFonts w:ascii="Arial" w:hAnsi="Arial" w:cs="Arial"/>
                <w:b/>
                <w:iCs/>
                <w:sz w:val="18"/>
                <w:szCs w:val="18"/>
                <w:lang w:val="it-IT"/>
              </w:rPr>
              <w:t>1</w:t>
            </w:r>
            <w:r w:rsidRPr="004C590C">
              <w:rPr>
                <w:rFonts w:ascii="Arial" w:hAnsi="Arial" w:cs="Arial"/>
                <w:iCs/>
                <w:sz w:val="18"/>
                <w:szCs w:val="18"/>
                <w:lang w:val="it-IT"/>
              </w:rPr>
              <w:t xml:space="preserve">, 10 </w:t>
            </w:r>
            <w:proofErr w:type="spellStart"/>
            <w:r w:rsidRPr="004C590C">
              <w:rPr>
                <w:rFonts w:ascii="Arial" w:hAnsi="Arial" w:cs="Arial"/>
                <w:iCs/>
                <w:sz w:val="18"/>
                <w:szCs w:val="18"/>
                <w:lang w:val="it-IT"/>
              </w:rPr>
              <w:t>pgs</w:t>
            </w:r>
            <w:proofErr w:type="spellEnd"/>
            <w:r w:rsidRPr="004C590C">
              <w:rPr>
                <w:rFonts w:ascii="Arial" w:hAnsi="Arial" w:cs="Arial"/>
                <w:i/>
                <w:iCs/>
                <w:sz w:val="18"/>
                <w:szCs w:val="18"/>
                <w:lang w:val="it-IT"/>
              </w:rPr>
              <w:t xml:space="preserve"> </w:t>
            </w:r>
          </w:p>
        </w:tc>
        <w:tc>
          <w:tcPr>
            <w:tcW w:w="1730" w:type="dxa"/>
            <w:vAlign w:val="center"/>
          </w:tcPr>
          <w:p w:rsidR="00927CF8" w:rsidRPr="004C590C" w:rsidRDefault="0062762A" w:rsidP="0062762A">
            <w:pPr>
              <w:jc w:val="center"/>
              <w:rPr>
                <w:rFonts w:ascii="Arial" w:hAnsi="Arial" w:cs="Arial"/>
                <w:iCs/>
                <w:sz w:val="18"/>
                <w:szCs w:val="18"/>
              </w:rPr>
            </w:pPr>
            <w:r w:rsidRPr="004C590C">
              <w:rPr>
                <w:rFonts w:ascii="Arial" w:hAnsi="Arial" w:cs="Arial"/>
                <w:iCs/>
                <w:sz w:val="18"/>
                <w:szCs w:val="18"/>
              </w:rPr>
              <w:t>Mar</w:t>
            </w:r>
            <w:r w:rsidR="00927CF8" w:rsidRPr="004C590C">
              <w:rPr>
                <w:rFonts w:ascii="Arial" w:hAnsi="Arial" w:cs="Arial"/>
                <w:iCs/>
                <w:sz w:val="18"/>
                <w:szCs w:val="18"/>
              </w:rPr>
              <w:t xml:space="preserve"> 16, Issue 1, Rev. 0</w:t>
            </w:r>
          </w:p>
        </w:tc>
        <w:tc>
          <w:tcPr>
            <w:tcW w:w="0" w:type="auto"/>
            <w:vAlign w:val="center"/>
          </w:tcPr>
          <w:p w:rsidR="00927CF8" w:rsidRPr="004C590C" w:rsidRDefault="00927CF8" w:rsidP="005A323C">
            <w:pPr>
              <w:jc w:val="center"/>
              <w:rPr>
                <w:rFonts w:ascii="Arial" w:hAnsi="Arial" w:cs="Arial"/>
                <w:b/>
                <w:sz w:val="18"/>
                <w:szCs w:val="18"/>
              </w:rPr>
            </w:pPr>
            <w:r w:rsidRPr="004C590C">
              <w:rPr>
                <w:rFonts w:ascii="Arial" w:hAnsi="Arial" w:cs="Arial"/>
                <w:b/>
                <w:sz w:val="18"/>
                <w:szCs w:val="18"/>
              </w:rPr>
              <w:t>issued</w:t>
            </w:r>
          </w:p>
        </w:tc>
      </w:tr>
      <w:tr w:rsidR="004C590C" w:rsidRPr="004C590C" w:rsidTr="005A323C">
        <w:tc>
          <w:tcPr>
            <w:tcW w:w="0" w:type="auto"/>
            <w:vAlign w:val="center"/>
          </w:tcPr>
          <w:p w:rsidR="00927CF8" w:rsidRPr="004C590C" w:rsidRDefault="00D730A7" w:rsidP="00927CF8">
            <w:pPr>
              <w:jc w:val="center"/>
              <w:rPr>
                <w:rFonts w:ascii="Arial" w:hAnsi="Arial" w:cs="Arial"/>
                <w:b/>
                <w:sz w:val="18"/>
                <w:szCs w:val="18"/>
              </w:rPr>
            </w:pPr>
            <w:r w:rsidRPr="004C590C">
              <w:rPr>
                <w:rFonts w:ascii="Arial" w:hAnsi="Arial" w:cs="Arial"/>
                <w:b/>
                <w:sz w:val="18"/>
                <w:szCs w:val="18"/>
              </w:rPr>
              <w:t>CU4</w:t>
            </w:r>
          </w:p>
        </w:tc>
        <w:tc>
          <w:tcPr>
            <w:tcW w:w="0" w:type="auto"/>
            <w:vAlign w:val="center"/>
          </w:tcPr>
          <w:p w:rsidR="00927CF8" w:rsidRPr="004C590C" w:rsidRDefault="00927CF8" w:rsidP="00927CF8">
            <w:pPr>
              <w:autoSpaceDE w:val="0"/>
              <w:autoSpaceDN w:val="0"/>
              <w:adjustRightInd w:val="0"/>
              <w:rPr>
                <w:rFonts w:ascii="Arial" w:hAnsi="Arial" w:cs="Arial"/>
                <w:bCs/>
                <w:sz w:val="18"/>
                <w:szCs w:val="18"/>
                <w:lang w:val="it-IT"/>
              </w:rPr>
            </w:pPr>
            <w:r w:rsidRPr="004C590C">
              <w:rPr>
                <w:rFonts w:ascii="Arial" w:hAnsi="Arial" w:cs="Arial"/>
                <w:bCs/>
                <w:sz w:val="18"/>
                <w:szCs w:val="18"/>
                <w:lang w:val="it-IT"/>
              </w:rPr>
              <w:t xml:space="preserve">SOZZETTI, </w:t>
            </w:r>
            <w:r w:rsidRPr="004C590C">
              <w:rPr>
                <w:rFonts w:ascii="Arial" w:hAnsi="Arial" w:cs="Arial"/>
                <w:b/>
                <w:bCs/>
                <w:sz w:val="18"/>
                <w:szCs w:val="18"/>
                <w:lang w:val="it-IT"/>
              </w:rPr>
              <w:t xml:space="preserve">DU437 </w:t>
            </w:r>
            <w:proofErr w:type="spellStart"/>
            <w:r w:rsidRPr="004C590C">
              <w:rPr>
                <w:rFonts w:ascii="Arial" w:hAnsi="Arial" w:cs="Arial"/>
                <w:b/>
                <w:bCs/>
                <w:sz w:val="18"/>
                <w:szCs w:val="18"/>
                <w:lang w:val="it-IT"/>
              </w:rPr>
              <w:t>Module</w:t>
            </w:r>
            <w:proofErr w:type="spellEnd"/>
            <w:r w:rsidRPr="004C590C">
              <w:rPr>
                <w:rFonts w:ascii="Arial" w:hAnsi="Arial" w:cs="Arial"/>
                <w:b/>
                <w:bCs/>
                <w:sz w:val="18"/>
                <w:szCs w:val="18"/>
                <w:lang w:val="it-IT"/>
              </w:rPr>
              <w:t xml:space="preserve"> 18.1  Software Release Note</w:t>
            </w:r>
          </w:p>
        </w:tc>
        <w:tc>
          <w:tcPr>
            <w:tcW w:w="2558" w:type="dxa"/>
            <w:vAlign w:val="center"/>
          </w:tcPr>
          <w:p w:rsidR="00927CF8" w:rsidRPr="004C590C" w:rsidRDefault="00927CF8" w:rsidP="00927CF8">
            <w:pPr>
              <w:rPr>
                <w:rFonts w:ascii="Arial" w:hAnsi="Arial" w:cs="Arial"/>
                <w:i/>
                <w:iCs/>
                <w:sz w:val="18"/>
                <w:szCs w:val="18"/>
                <w:lang w:val="it-IT"/>
              </w:rPr>
            </w:pPr>
            <w:r w:rsidRPr="004C590C">
              <w:rPr>
                <w:rFonts w:ascii="Arial" w:hAnsi="Arial" w:cs="Arial"/>
                <w:i/>
                <w:iCs/>
                <w:sz w:val="18"/>
                <w:szCs w:val="18"/>
                <w:lang w:val="it-IT"/>
              </w:rPr>
              <w:t>GAIA-C4-SP-OATO-ASO-</w:t>
            </w:r>
            <w:r w:rsidRPr="004C590C">
              <w:rPr>
                <w:rFonts w:ascii="Arial" w:hAnsi="Arial" w:cs="Arial"/>
                <w:b/>
                <w:iCs/>
                <w:sz w:val="18"/>
                <w:szCs w:val="18"/>
                <w:lang w:val="it-IT"/>
              </w:rPr>
              <w:t>018-</w:t>
            </w:r>
            <w:r w:rsidR="00D730A7" w:rsidRPr="004C590C">
              <w:rPr>
                <w:rFonts w:ascii="Arial" w:hAnsi="Arial" w:cs="Arial"/>
                <w:b/>
                <w:iCs/>
                <w:sz w:val="18"/>
                <w:szCs w:val="18"/>
                <w:lang w:val="it-IT"/>
              </w:rPr>
              <w:t>00</w:t>
            </w:r>
            <w:r w:rsidRPr="004C590C">
              <w:rPr>
                <w:rFonts w:ascii="Arial" w:hAnsi="Arial" w:cs="Arial"/>
                <w:b/>
                <w:iCs/>
                <w:sz w:val="18"/>
                <w:szCs w:val="18"/>
                <w:lang w:val="it-IT"/>
              </w:rPr>
              <w:t>1</w:t>
            </w:r>
            <w:r w:rsidR="00D730A7" w:rsidRPr="004C590C">
              <w:rPr>
                <w:rFonts w:ascii="Arial" w:hAnsi="Arial" w:cs="Arial"/>
                <w:iCs/>
                <w:sz w:val="18"/>
                <w:szCs w:val="18"/>
                <w:lang w:val="it-IT"/>
              </w:rPr>
              <w:t>, 11</w:t>
            </w:r>
            <w:r w:rsidRPr="004C590C">
              <w:rPr>
                <w:rFonts w:ascii="Arial" w:hAnsi="Arial" w:cs="Arial"/>
                <w:iCs/>
                <w:sz w:val="18"/>
                <w:szCs w:val="18"/>
                <w:lang w:val="it-IT"/>
              </w:rPr>
              <w:t xml:space="preserve"> </w:t>
            </w:r>
            <w:proofErr w:type="spellStart"/>
            <w:r w:rsidRPr="004C590C">
              <w:rPr>
                <w:rFonts w:ascii="Arial" w:hAnsi="Arial" w:cs="Arial"/>
                <w:iCs/>
                <w:sz w:val="18"/>
                <w:szCs w:val="18"/>
                <w:lang w:val="it-IT"/>
              </w:rPr>
              <w:t>pgs</w:t>
            </w:r>
            <w:proofErr w:type="spellEnd"/>
          </w:p>
        </w:tc>
        <w:tc>
          <w:tcPr>
            <w:tcW w:w="1730" w:type="dxa"/>
            <w:vAlign w:val="center"/>
          </w:tcPr>
          <w:p w:rsidR="00927CF8" w:rsidRPr="004C590C" w:rsidRDefault="00D730A7" w:rsidP="00D730A7">
            <w:pPr>
              <w:jc w:val="center"/>
              <w:rPr>
                <w:rFonts w:ascii="Arial" w:hAnsi="Arial" w:cs="Arial"/>
                <w:iCs/>
                <w:sz w:val="18"/>
                <w:szCs w:val="18"/>
              </w:rPr>
            </w:pPr>
            <w:r w:rsidRPr="004C590C">
              <w:rPr>
                <w:rFonts w:ascii="Arial" w:hAnsi="Arial" w:cs="Arial"/>
                <w:iCs/>
                <w:sz w:val="18"/>
                <w:szCs w:val="18"/>
              </w:rPr>
              <w:t>Jun 14</w:t>
            </w:r>
            <w:r w:rsidR="00927CF8" w:rsidRPr="004C590C">
              <w:rPr>
                <w:rFonts w:ascii="Arial" w:hAnsi="Arial" w:cs="Arial"/>
                <w:iCs/>
                <w:sz w:val="18"/>
                <w:szCs w:val="18"/>
              </w:rPr>
              <w:t>, Issue 1, Rev. 0</w:t>
            </w:r>
          </w:p>
        </w:tc>
        <w:tc>
          <w:tcPr>
            <w:tcW w:w="0" w:type="auto"/>
            <w:vAlign w:val="center"/>
          </w:tcPr>
          <w:p w:rsidR="00927CF8" w:rsidRPr="004C590C" w:rsidRDefault="00927CF8" w:rsidP="00927CF8">
            <w:pPr>
              <w:jc w:val="center"/>
              <w:rPr>
                <w:rFonts w:ascii="Arial" w:hAnsi="Arial" w:cs="Arial"/>
                <w:b/>
                <w:sz w:val="18"/>
                <w:szCs w:val="18"/>
              </w:rPr>
            </w:pPr>
            <w:r w:rsidRPr="004C590C">
              <w:rPr>
                <w:rFonts w:ascii="Arial" w:hAnsi="Arial" w:cs="Arial"/>
                <w:b/>
                <w:sz w:val="18"/>
                <w:szCs w:val="18"/>
              </w:rPr>
              <w:t>issued</w:t>
            </w:r>
          </w:p>
        </w:tc>
      </w:tr>
      <w:tr w:rsidR="004C590C" w:rsidRPr="004C590C" w:rsidTr="005A323C">
        <w:tc>
          <w:tcPr>
            <w:tcW w:w="0" w:type="auto"/>
            <w:vAlign w:val="center"/>
          </w:tcPr>
          <w:p w:rsidR="00927CF8" w:rsidRPr="004C590C" w:rsidRDefault="00927CF8" w:rsidP="00927CF8">
            <w:pPr>
              <w:jc w:val="center"/>
              <w:rPr>
                <w:rFonts w:ascii="Arial" w:hAnsi="Arial" w:cs="Arial"/>
                <w:b/>
                <w:sz w:val="18"/>
                <w:szCs w:val="18"/>
              </w:rPr>
            </w:pPr>
            <w:r w:rsidRPr="004C590C">
              <w:rPr>
                <w:rFonts w:ascii="Arial" w:hAnsi="Arial" w:cs="Arial"/>
                <w:b/>
                <w:sz w:val="18"/>
                <w:szCs w:val="18"/>
              </w:rPr>
              <w:t>CU4</w:t>
            </w:r>
          </w:p>
        </w:tc>
        <w:tc>
          <w:tcPr>
            <w:tcW w:w="0" w:type="auto"/>
            <w:vAlign w:val="center"/>
          </w:tcPr>
          <w:p w:rsidR="00927CF8" w:rsidRPr="004C590C" w:rsidRDefault="00927CF8" w:rsidP="00927CF8">
            <w:pPr>
              <w:autoSpaceDE w:val="0"/>
              <w:autoSpaceDN w:val="0"/>
              <w:adjustRightInd w:val="0"/>
              <w:rPr>
                <w:rFonts w:ascii="Arial" w:hAnsi="Arial" w:cs="Arial"/>
                <w:bCs/>
                <w:sz w:val="18"/>
                <w:szCs w:val="18"/>
                <w:lang w:val="it-IT"/>
              </w:rPr>
            </w:pPr>
            <w:r w:rsidRPr="004C590C">
              <w:rPr>
                <w:rFonts w:ascii="Arial" w:hAnsi="Arial" w:cs="Arial"/>
                <w:bCs/>
                <w:sz w:val="18"/>
                <w:szCs w:val="18"/>
                <w:lang w:val="it-IT"/>
              </w:rPr>
              <w:t xml:space="preserve">DELL'ORO, </w:t>
            </w:r>
            <w:r w:rsidRPr="004C590C">
              <w:rPr>
                <w:rFonts w:ascii="Arial" w:hAnsi="Arial" w:cs="Arial"/>
                <w:b/>
                <w:bCs/>
                <w:sz w:val="18"/>
                <w:szCs w:val="18"/>
                <w:lang w:val="it-IT"/>
              </w:rPr>
              <w:t xml:space="preserve">DU453 </w:t>
            </w:r>
            <w:proofErr w:type="spellStart"/>
            <w:r w:rsidRPr="004C590C">
              <w:rPr>
                <w:rFonts w:ascii="Arial" w:hAnsi="Arial" w:cs="Arial"/>
                <w:b/>
                <w:bCs/>
                <w:sz w:val="18"/>
                <w:szCs w:val="18"/>
                <w:lang w:val="it-IT"/>
              </w:rPr>
              <w:t>Module</w:t>
            </w:r>
            <w:proofErr w:type="spellEnd"/>
            <w:r w:rsidRPr="004C590C">
              <w:rPr>
                <w:rFonts w:ascii="Arial" w:hAnsi="Arial" w:cs="Arial"/>
                <w:b/>
                <w:bCs/>
                <w:sz w:val="18"/>
                <w:szCs w:val="18"/>
                <w:lang w:val="it-IT"/>
              </w:rPr>
              <w:t xml:space="preserve"> 18.0 Software Release Note</w:t>
            </w:r>
          </w:p>
        </w:tc>
        <w:tc>
          <w:tcPr>
            <w:tcW w:w="2558" w:type="dxa"/>
            <w:vAlign w:val="center"/>
          </w:tcPr>
          <w:p w:rsidR="00927CF8" w:rsidRPr="004C590C" w:rsidRDefault="00927CF8" w:rsidP="00927CF8">
            <w:pPr>
              <w:rPr>
                <w:rFonts w:ascii="Arial" w:hAnsi="Arial" w:cs="Arial"/>
                <w:i/>
                <w:iCs/>
                <w:sz w:val="18"/>
                <w:szCs w:val="18"/>
                <w:lang w:val="it-IT"/>
              </w:rPr>
            </w:pPr>
            <w:r w:rsidRPr="004C590C">
              <w:rPr>
                <w:rFonts w:ascii="Arial" w:hAnsi="Arial" w:cs="Arial"/>
                <w:i/>
                <w:iCs/>
                <w:sz w:val="18"/>
                <w:szCs w:val="18"/>
                <w:lang w:val="it-IT"/>
              </w:rPr>
              <w:t>GAIA-C4-SP-OAFI-ADO-</w:t>
            </w:r>
            <w:r w:rsidRPr="004C590C">
              <w:rPr>
                <w:rFonts w:ascii="Arial" w:hAnsi="Arial" w:cs="Arial"/>
                <w:b/>
                <w:iCs/>
                <w:sz w:val="18"/>
                <w:szCs w:val="18"/>
                <w:lang w:val="it-IT"/>
              </w:rPr>
              <w:t>012-01</w:t>
            </w:r>
            <w:r w:rsidR="00D730A7" w:rsidRPr="004C590C">
              <w:rPr>
                <w:rFonts w:ascii="Arial" w:hAnsi="Arial" w:cs="Arial"/>
                <w:iCs/>
                <w:sz w:val="18"/>
                <w:szCs w:val="18"/>
                <w:lang w:val="it-IT"/>
              </w:rPr>
              <w:t xml:space="preserve">, 10 </w:t>
            </w:r>
            <w:proofErr w:type="spellStart"/>
            <w:r w:rsidR="00D730A7" w:rsidRPr="004C590C">
              <w:rPr>
                <w:rFonts w:ascii="Arial" w:hAnsi="Arial" w:cs="Arial"/>
                <w:iCs/>
                <w:sz w:val="18"/>
                <w:szCs w:val="18"/>
                <w:lang w:val="it-IT"/>
              </w:rPr>
              <w:t>pgs</w:t>
            </w:r>
            <w:proofErr w:type="spellEnd"/>
          </w:p>
        </w:tc>
        <w:tc>
          <w:tcPr>
            <w:tcW w:w="1730" w:type="dxa"/>
            <w:vAlign w:val="center"/>
          </w:tcPr>
          <w:p w:rsidR="00927CF8" w:rsidRPr="004C590C" w:rsidRDefault="00D730A7" w:rsidP="00927CF8">
            <w:pPr>
              <w:jc w:val="center"/>
              <w:rPr>
                <w:rFonts w:ascii="Arial" w:hAnsi="Arial" w:cs="Arial"/>
                <w:iCs/>
                <w:sz w:val="18"/>
                <w:szCs w:val="18"/>
                <w:lang w:val="it-IT"/>
              </w:rPr>
            </w:pPr>
            <w:r w:rsidRPr="004C590C">
              <w:rPr>
                <w:rFonts w:ascii="Arial" w:hAnsi="Arial" w:cs="Arial"/>
                <w:iCs/>
                <w:sz w:val="18"/>
                <w:szCs w:val="18"/>
              </w:rPr>
              <w:t>Apr</w:t>
            </w:r>
            <w:r w:rsidR="00927CF8" w:rsidRPr="004C590C">
              <w:rPr>
                <w:rFonts w:ascii="Arial" w:hAnsi="Arial" w:cs="Arial"/>
                <w:iCs/>
                <w:sz w:val="18"/>
                <w:szCs w:val="18"/>
              </w:rPr>
              <w:t xml:space="preserve"> 30, issue 1, Rev. 0</w:t>
            </w:r>
          </w:p>
        </w:tc>
        <w:tc>
          <w:tcPr>
            <w:tcW w:w="0" w:type="auto"/>
            <w:vAlign w:val="center"/>
          </w:tcPr>
          <w:p w:rsidR="00927CF8" w:rsidRPr="004C590C" w:rsidRDefault="00927CF8" w:rsidP="00927CF8">
            <w:pPr>
              <w:jc w:val="center"/>
            </w:pPr>
            <w:r w:rsidRPr="004C590C">
              <w:rPr>
                <w:rFonts w:ascii="Arial" w:hAnsi="Arial" w:cs="Arial"/>
                <w:b/>
                <w:sz w:val="18"/>
                <w:szCs w:val="18"/>
              </w:rPr>
              <w:t>issued</w:t>
            </w:r>
          </w:p>
        </w:tc>
      </w:tr>
      <w:tr w:rsidR="004C590C" w:rsidRPr="004C590C" w:rsidTr="005A323C">
        <w:tc>
          <w:tcPr>
            <w:tcW w:w="0" w:type="auto"/>
            <w:vAlign w:val="center"/>
          </w:tcPr>
          <w:p w:rsidR="00927CF8" w:rsidRPr="004C590C" w:rsidRDefault="00927CF8" w:rsidP="00927CF8">
            <w:pPr>
              <w:jc w:val="center"/>
              <w:rPr>
                <w:rFonts w:ascii="Arial" w:hAnsi="Arial" w:cs="Arial"/>
                <w:b/>
                <w:sz w:val="18"/>
                <w:szCs w:val="18"/>
                <w:lang w:val="it-IT"/>
              </w:rPr>
            </w:pPr>
            <w:r w:rsidRPr="004C590C">
              <w:rPr>
                <w:rFonts w:ascii="Arial" w:hAnsi="Arial" w:cs="Arial"/>
                <w:b/>
                <w:sz w:val="18"/>
                <w:szCs w:val="18"/>
                <w:lang w:val="it-IT"/>
              </w:rPr>
              <w:t>CU4</w:t>
            </w:r>
          </w:p>
        </w:tc>
        <w:tc>
          <w:tcPr>
            <w:tcW w:w="0" w:type="auto"/>
            <w:vAlign w:val="center"/>
          </w:tcPr>
          <w:p w:rsidR="00927CF8" w:rsidRPr="004C590C" w:rsidRDefault="00927CF8" w:rsidP="00927CF8">
            <w:pPr>
              <w:autoSpaceDE w:val="0"/>
              <w:autoSpaceDN w:val="0"/>
              <w:adjustRightInd w:val="0"/>
              <w:rPr>
                <w:rFonts w:ascii="Arial" w:hAnsi="Arial" w:cs="Arial"/>
                <w:bCs/>
                <w:sz w:val="18"/>
                <w:szCs w:val="18"/>
                <w:lang w:val="it-IT"/>
              </w:rPr>
            </w:pPr>
            <w:r w:rsidRPr="004C590C">
              <w:rPr>
                <w:rFonts w:ascii="Arial" w:hAnsi="Arial" w:cs="Arial"/>
                <w:bCs/>
                <w:sz w:val="18"/>
                <w:szCs w:val="18"/>
                <w:lang w:val="it-IT"/>
              </w:rPr>
              <w:t xml:space="preserve">DELL'ORO, </w:t>
            </w:r>
            <w:r w:rsidRPr="004C590C">
              <w:rPr>
                <w:rFonts w:ascii="Arial" w:hAnsi="Arial" w:cs="Arial"/>
                <w:b/>
                <w:bCs/>
                <w:sz w:val="18"/>
                <w:szCs w:val="18"/>
                <w:lang w:val="it-IT"/>
              </w:rPr>
              <w:t xml:space="preserve">DU453 </w:t>
            </w:r>
            <w:proofErr w:type="spellStart"/>
            <w:r w:rsidRPr="004C590C">
              <w:rPr>
                <w:rFonts w:ascii="Arial" w:hAnsi="Arial" w:cs="Arial"/>
                <w:b/>
                <w:bCs/>
                <w:sz w:val="18"/>
                <w:szCs w:val="18"/>
                <w:lang w:val="it-IT"/>
              </w:rPr>
              <w:t>Module</w:t>
            </w:r>
            <w:proofErr w:type="spellEnd"/>
            <w:r w:rsidRPr="004C590C">
              <w:rPr>
                <w:rFonts w:ascii="Arial" w:hAnsi="Arial" w:cs="Arial"/>
                <w:b/>
                <w:bCs/>
                <w:sz w:val="18"/>
                <w:szCs w:val="18"/>
                <w:lang w:val="it-IT"/>
              </w:rPr>
              <w:t xml:space="preserve"> 18.1 Software Release Note</w:t>
            </w:r>
          </w:p>
        </w:tc>
        <w:tc>
          <w:tcPr>
            <w:tcW w:w="2558" w:type="dxa"/>
            <w:vAlign w:val="center"/>
          </w:tcPr>
          <w:p w:rsidR="00927CF8" w:rsidRPr="004C590C" w:rsidRDefault="00927CF8" w:rsidP="00927CF8">
            <w:pPr>
              <w:rPr>
                <w:rFonts w:ascii="Arial" w:hAnsi="Arial" w:cs="Arial"/>
                <w:i/>
                <w:iCs/>
                <w:sz w:val="18"/>
                <w:szCs w:val="18"/>
                <w:lang w:val="it-IT"/>
              </w:rPr>
            </w:pPr>
            <w:r w:rsidRPr="004C590C">
              <w:rPr>
                <w:rFonts w:ascii="Arial" w:hAnsi="Arial" w:cs="Arial"/>
                <w:i/>
                <w:iCs/>
                <w:sz w:val="18"/>
                <w:szCs w:val="18"/>
                <w:lang w:val="it-IT"/>
              </w:rPr>
              <w:t>GAIA-C4-SP-OAFI-ADO-</w:t>
            </w:r>
            <w:r w:rsidRPr="004C590C">
              <w:rPr>
                <w:rFonts w:ascii="Arial" w:hAnsi="Arial" w:cs="Arial"/>
                <w:b/>
                <w:iCs/>
                <w:sz w:val="18"/>
                <w:szCs w:val="18"/>
                <w:lang w:val="it-IT"/>
              </w:rPr>
              <w:t>013-01</w:t>
            </w:r>
            <w:r w:rsidR="00377B4C" w:rsidRPr="004C590C">
              <w:rPr>
                <w:rFonts w:ascii="Arial" w:hAnsi="Arial" w:cs="Arial"/>
                <w:iCs/>
                <w:sz w:val="18"/>
                <w:szCs w:val="18"/>
                <w:lang w:val="it-IT"/>
              </w:rPr>
              <w:t xml:space="preserve">, 10 </w:t>
            </w:r>
            <w:proofErr w:type="spellStart"/>
            <w:r w:rsidR="00377B4C" w:rsidRPr="004C590C">
              <w:rPr>
                <w:rFonts w:ascii="Arial" w:hAnsi="Arial" w:cs="Arial"/>
                <w:iCs/>
                <w:sz w:val="18"/>
                <w:szCs w:val="18"/>
                <w:lang w:val="it-IT"/>
              </w:rPr>
              <w:t>pgs</w:t>
            </w:r>
            <w:proofErr w:type="spellEnd"/>
          </w:p>
        </w:tc>
        <w:tc>
          <w:tcPr>
            <w:tcW w:w="1730" w:type="dxa"/>
            <w:vAlign w:val="center"/>
          </w:tcPr>
          <w:p w:rsidR="00927CF8" w:rsidRPr="004C590C" w:rsidRDefault="00927CF8" w:rsidP="00927CF8">
            <w:pPr>
              <w:jc w:val="center"/>
              <w:rPr>
                <w:rFonts w:ascii="Arial" w:hAnsi="Arial" w:cs="Arial"/>
                <w:iCs/>
                <w:sz w:val="18"/>
                <w:szCs w:val="18"/>
                <w:lang w:val="it-IT"/>
              </w:rPr>
            </w:pPr>
            <w:r w:rsidRPr="004C590C">
              <w:rPr>
                <w:rFonts w:ascii="Arial" w:hAnsi="Arial" w:cs="Arial"/>
                <w:iCs/>
                <w:sz w:val="18"/>
                <w:szCs w:val="18"/>
              </w:rPr>
              <w:t>May 4, issue 1, Rev. 0</w:t>
            </w:r>
          </w:p>
        </w:tc>
        <w:tc>
          <w:tcPr>
            <w:tcW w:w="0" w:type="auto"/>
            <w:vAlign w:val="center"/>
          </w:tcPr>
          <w:p w:rsidR="00927CF8" w:rsidRPr="004C590C" w:rsidRDefault="00927CF8" w:rsidP="00927CF8">
            <w:pPr>
              <w:jc w:val="center"/>
            </w:pPr>
            <w:r w:rsidRPr="004C590C">
              <w:rPr>
                <w:rFonts w:ascii="Arial" w:hAnsi="Arial" w:cs="Arial"/>
                <w:b/>
                <w:sz w:val="18"/>
                <w:szCs w:val="18"/>
              </w:rPr>
              <w:t>issued</w:t>
            </w:r>
          </w:p>
        </w:tc>
      </w:tr>
      <w:tr w:rsidR="004C590C" w:rsidRPr="004C590C" w:rsidTr="008655AE">
        <w:tc>
          <w:tcPr>
            <w:tcW w:w="0" w:type="auto"/>
            <w:vAlign w:val="center"/>
          </w:tcPr>
          <w:p w:rsidR="000E3FDC" w:rsidRPr="004C590C" w:rsidRDefault="000E3FDC" w:rsidP="000E3FDC">
            <w:pPr>
              <w:jc w:val="center"/>
              <w:rPr>
                <w:rFonts w:ascii="Arial" w:hAnsi="Arial" w:cs="Arial"/>
                <w:b/>
                <w:sz w:val="18"/>
                <w:szCs w:val="18"/>
              </w:rPr>
            </w:pPr>
            <w:r w:rsidRPr="004C590C">
              <w:rPr>
                <w:rFonts w:ascii="Arial" w:hAnsi="Arial" w:cs="Arial"/>
                <w:b/>
                <w:sz w:val="18"/>
                <w:szCs w:val="18"/>
                <w:lang w:val="en-GB"/>
              </w:rPr>
              <w:t>CU4</w:t>
            </w:r>
          </w:p>
        </w:tc>
        <w:tc>
          <w:tcPr>
            <w:tcW w:w="0" w:type="auto"/>
            <w:vAlign w:val="center"/>
          </w:tcPr>
          <w:p w:rsidR="000E3FDC" w:rsidRPr="004C590C" w:rsidRDefault="000E3FDC" w:rsidP="000E3FDC">
            <w:pPr>
              <w:autoSpaceDE w:val="0"/>
              <w:autoSpaceDN w:val="0"/>
              <w:adjustRightInd w:val="0"/>
              <w:rPr>
                <w:rFonts w:ascii="Arial" w:hAnsi="Arial" w:cs="Arial"/>
                <w:b/>
                <w:bCs/>
                <w:sz w:val="18"/>
                <w:szCs w:val="18"/>
                <w:lang w:val="it-IT"/>
              </w:rPr>
            </w:pPr>
            <w:r w:rsidRPr="004C590C">
              <w:rPr>
                <w:rFonts w:ascii="Arial" w:hAnsi="Arial" w:cs="Arial"/>
                <w:sz w:val="18"/>
                <w:szCs w:val="18"/>
                <w:lang w:val="it-IT"/>
              </w:rPr>
              <w:t xml:space="preserve">CELLINO et al., </w:t>
            </w:r>
            <w:r w:rsidRPr="004C590C">
              <w:rPr>
                <w:rFonts w:ascii="Arial" w:hAnsi="Arial" w:cs="Arial"/>
                <w:b/>
                <w:bCs/>
                <w:sz w:val="18"/>
                <w:szCs w:val="18"/>
                <w:lang w:val="it-IT"/>
              </w:rPr>
              <w:t xml:space="preserve"> DU458 </w:t>
            </w:r>
            <w:proofErr w:type="spellStart"/>
            <w:r w:rsidRPr="004C590C">
              <w:rPr>
                <w:rFonts w:ascii="Arial" w:hAnsi="Arial" w:cs="Arial"/>
                <w:b/>
                <w:bCs/>
                <w:sz w:val="18"/>
                <w:szCs w:val="18"/>
                <w:lang w:val="it-IT"/>
              </w:rPr>
              <w:t>Module</w:t>
            </w:r>
            <w:proofErr w:type="spellEnd"/>
            <w:r w:rsidRPr="004C590C">
              <w:rPr>
                <w:rFonts w:ascii="Arial" w:hAnsi="Arial" w:cs="Arial"/>
                <w:b/>
                <w:bCs/>
                <w:sz w:val="18"/>
                <w:szCs w:val="18"/>
                <w:lang w:val="it-IT"/>
              </w:rPr>
              <w:t xml:space="preserve"> 18.0 </w:t>
            </w:r>
            <w:r w:rsidRPr="004C590C">
              <w:rPr>
                <w:rFonts w:ascii="Arial" w:hAnsi="Arial" w:cs="Arial"/>
                <w:b/>
                <w:bCs/>
                <w:sz w:val="18"/>
                <w:szCs w:val="18"/>
              </w:rPr>
              <w:t>Software Release Note</w:t>
            </w:r>
          </w:p>
        </w:tc>
        <w:tc>
          <w:tcPr>
            <w:tcW w:w="2558" w:type="dxa"/>
            <w:vAlign w:val="center"/>
          </w:tcPr>
          <w:p w:rsidR="000E3FDC" w:rsidRPr="004C590C" w:rsidRDefault="000E3FDC" w:rsidP="000E3FDC">
            <w:pPr>
              <w:rPr>
                <w:rFonts w:ascii="Arial" w:hAnsi="Arial" w:cs="Arial"/>
                <w:i/>
                <w:sz w:val="18"/>
                <w:szCs w:val="18"/>
                <w:lang w:val="pt-BR" w:eastAsia="it-IT"/>
              </w:rPr>
            </w:pPr>
            <w:r w:rsidRPr="004C590C">
              <w:rPr>
                <w:rFonts w:ascii="Arial" w:hAnsi="Arial" w:cs="Arial"/>
                <w:i/>
                <w:sz w:val="18"/>
                <w:szCs w:val="18"/>
                <w:lang w:val="pt-BR" w:eastAsia="it-IT"/>
              </w:rPr>
              <w:t>GAIA-C4-SP-OATO-</w:t>
            </w:r>
            <w:r w:rsidRPr="004C590C">
              <w:rPr>
                <w:rFonts w:ascii="Arial" w:hAnsi="Arial" w:cs="Arial"/>
                <w:i/>
                <w:iCs/>
                <w:sz w:val="18"/>
                <w:szCs w:val="18"/>
                <w:lang w:val="pt-BR"/>
              </w:rPr>
              <w:t>AC-</w:t>
            </w:r>
            <w:r w:rsidRPr="004C590C">
              <w:rPr>
                <w:rFonts w:ascii="Arial" w:hAnsi="Arial" w:cs="Arial"/>
                <w:b/>
                <w:bCs/>
                <w:iCs/>
                <w:sz w:val="18"/>
                <w:szCs w:val="18"/>
                <w:lang w:val="pt-BR"/>
              </w:rPr>
              <w:t>015-01</w:t>
            </w:r>
            <w:r w:rsidR="00ED4B9B" w:rsidRPr="004C590C">
              <w:rPr>
                <w:rFonts w:ascii="Arial" w:hAnsi="Arial" w:cs="Arial"/>
                <w:bCs/>
                <w:iCs/>
                <w:sz w:val="18"/>
                <w:szCs w:val="18"/>
                <w:lang w:val="pt-BR"/>
              </w:rPr>
              <w:t>, 10 pgs</w:t>
            </w:r>
          </w:p>
        </w:tc>
        <w:tc>
          <w:tcPr>
            <w:tcW w:w="1730" w:type="dxa"/>
            <w:vAlign w:val="center"/>
          </w:tcPr>
          <w:p w:rsidR="000E3FDC" w:rsidRPr="004C590C" w:rsidRDefault="00ED4B9B" w:rsidP="000E3FDC">
            <w:pPr>
              <w:jc w:val="center"/>
              <w:rPr>
                <w:rFonts w:ascii="Arial" w:hAnsi="Arial" w:cs="Arial"/>
                <w:sz w:val="18"/>
                <w:szCs w:val="18"/>
              </w:rPr>
            </w:pPr>
            <w:r w:rsidRPr="004C590C">
              <w:rPr>
                <w:rFonts w:ascii="Arial" w:hAnsi="Arial" w:cs="Arial"/>
                <w:sz w:val="18"/>
                <w:szCs w:val="18"/>
              </w:rPr>
              <w:t>Jun</w:t>
            </w:r>
            <w:r w:rsidR="000E3FDC" w:rsidRPr="004C590C">
              <w:rPr>
                <w:rFonts w:ascii="Arial" w:hAnsi="Arial" w:cs="Arial"/>
                <w:sz w:val="18"/>
                <w:szCs w:val="18"/>
              </w:rPr>
              <w:t xml:space="preserve"> 15, Issue 1</w:t>
            </w:r>
            <w:r w:rsidRPr="004C590C">
              <w:rPr>
                <w:rFonts w:ascii="Arial" w:hAnsi="Arial" w:cs="Arial"/>
                <w:iCs/>
                <w:sz w:val="18"/>
                <w:szCs w:val="18"/>
              </w:rPr>
              <w:t>, Rev. 0</w:t>
            </w:r>
          </w:p>
        </w:tc>
        <w:tc>
          <w:tcPr>
            <w:tcW w:w="0" w:type="auto"/>
            <w:vAlign w:val="center"/>
          </w:tcPr>
          <w:p w:rsidR="000E3FDC" w:rsidRPr="004C590C" w:rsidRDefault="000E3FDC" w:rsidP="000E3FDC">
            <w:pPr>
              <w:jc w:val="center"/>
              <w:rPr>
                <w:rFonts w:ascii="Arial" w:hAnsi="Arial" w:cs="Arial"/>
                <w:b/>
                <w:sz w:val="18"/>
                <w:szCs w:val="18"/>
              </w:rPr>
            </w:pPr>
            <w:r w:rsidRPr="004C590C">
              <w:rPr>
                <w:rFonts w:ascii="Arial" w:hAnsi="Arial" w:cs="Arial"/>
                <w:b/>
                <w:sz w:val="18"/>
                <w:szCs w:val="18"/>
                <w:lang w:val="en-GB"/>
              </w:rPr>
              <w:t xml:space="preserve">Issued </w:t>
            </w:r>
          </w:p>
        </w:tc>
      </w:tr>
    </w:tbl>
    <w:p w:rsidR="00605A48" w:rsidRPr="004C590C" w:rsidRDefault="00605A48" w:rsidP="005200AC">
      <w:pPr>
        <w:rPr>
          <w:rFonts w:ascii="Arial" w:hAnsi="Arial" w:cs="Arial"/>
          <w:sz w:val="18"/>
          <w:szCs w:val="18"/>
        </w:rPr>
      </w:pPr>
    </w:p>
    <w:p w:rsidR="00605A48" w:rsidRPr="004C590C" w:rsidRDefault="00605A48" w:rsidP="005200AC">
      <w:pPr>
        <w:rPr>
          <w:rFonts w:ascii="Arial" w:hAnsi="Arial" w:cs="Arial"/>
          <w:sz w:val="18"/>
          <w:szCs w:val="18"/>
        </w:rPr>
      </w:pPr>
    </w:p>
    <w:p w:rsidR="00605A48" w:rsidRPr="00C36D00" w:rsidRDefault="00605A48" w:rsidP="005200AC">
      <w:pPr>
        <w:rPr>
          <w:rFonts w:ascii="Arial" w:hAnsi="Arial" w:cs="Arial"/>
          <w:sz w:val="18"/>
          <w:szCs w:val="18"/>
        </w:rPr>
      </w:pPr>
    </w:p>
    <w:p w:rsidR="00605A48" w:rsidRPr="00C36D00" w:rsidRDefault="00605A48" w:rsidP="005200AC">
      <w:pPr>
        <w:rPr>
          <w:rFonts w:ascii="Arial" w:hAnsi="Arial" w:cs="Arial"/>
          <w:sz w:val="18"/>
          <w:szCs w:val="18"/>
        </w:rPr>
      </w:pPr>
    </w:p>
    <w:tbl>
      <w:tblPr>
        <w:tblpPr w:leftFromText="180" w:rightFromText="180" w:vertAnchor="text" w:horzAnchor="margin" w:tblpXSpec="center" w:tblpY="84"/>
        <w:tblW w:w="0" w:type="auto"/>
        <w:tblBorders>
          <w:bottom w:val="single" w:sz="4" w:space="0" w:color="000000"/>
          <w:insideH w:val="single" w:sz="4" w:space="0" w:color="000000"/>
          <w:insideV w:val="single" w:sz="4" w:space="0" w:color="000000"/>
        </w:tblBorders>
        <w:tblLayout w:type="fixed"/>
        <w:tblCellMar>
          <w:top w:w="57" w:type="dxa"/>
          <w:bottom w:w="57" w:type="dxa"/>
        </w:tblCellMar>
        <w:tblLook w:val="0000" w:firstRow="0" w:lastRow="0" w:firstColumn="0" w:lastColumn="0" w:noHBand="0" w:noVBand="0"/>
      </w:tblPr>
      <w:tblGrid>
        <w:gridCol w:w="5206"/>
        <w:gridCol w:w="2267"/>
        <w:gridCol w:w="1566"/>
        <w:gridCol w:w="816"/>
      </w:tblGrid>
      <w:tr w:rsidR="00605A48" w:rsidRPr="00C36D00" w:rsidTr="008655AE">
        <w:trPr>
          <w:trHeight w:val="340"/>
          <w:tblHeader/>
        </w:trPr>
        <w:tc>
          <w:tcPr>
            <w:tcW w:w="9855" w:type="dxa"/>
            <w:gridSpan w:val="4"/>
            <w:vAlign w:val="center"/>
          </w:tcPr>
          <w:p w:rsidR="00605A48" w:rsidRPr="00C36D00" w:rsidRDefault="00605A48" w:rsidP="005200AC">
            <w:pPr>
              <w:jc w:val="center"/>
              <w:rPr>
                <w:rFonts w:ascii="Arial" w:hAnsi="Arial" w:cs="Arial"/>
                <w:b/>
                <w:sz w:val="18"/>
                <w:szCs w:val="18"/>
              </w:rPr>
            </w:pPr>
            <w:r w:rsidRPr="00C36D00">
              <w:rPr>
                <w:rFonts w:ascii="Arial" w:hAnsi="Arial" w:cs="Arial"/>
                <w:b/>
                <w:i/>
                <w:sz w:val="18"/>
                <w:szCs w:val="18"/>
              </w:rPr>
              <w:t>Documents related to the ASI Contract</w:t>
            </w:r>
          </w:p>
        </w:tc>
      </w:tr>
      <w:tr w:rsidR="00605A48" w:rsidRPr="00C36D00" w:rsidTr="008655AE">
        <w:trPr>
          <w:tblHeader/>
        </w:trPr>
        <w:tc>
          <w:tcPr>
            <w:tcW w:w="5206" w:type="dxa"/>
            <w:tcBorders>
              <w:left w:val="single" w:sz="4" w:space="0" w:color="000000"/>
            </w:tcBorders>
            <w:shd w:val="clear" w:color="auto" w:fill="E6E6E6"/>
            <w:vAlign w:val="center"/>
          </w:tcPr>
          <w:p w:rsidR="00605A48" w:rsidRPr="00C36D00" w:rsidRDefault="00605A48" w:rsidP="005200AC">
            <w:pPr>
              <w:jc w:val="center"/>
              <w:rPr>
                <w:rFonts w:ascii="Arial" w:hAnsi="Arial" w:cs="Arial"/>
                <w:b/>
                <w:sz w:val="18"/>
                <w:szCs w:val="18"/>
              </w:rPr>
            </w:pPr>
            <w:r w:rsidRPr="00C36D00">
              <w:rPr>
                <w:rFonts w:ascii="Arial" w:hAnsi="Arial" w:cs="Arial"/>
                <w:b/>
                <w:sz w:val="18"/>
                <w:szCs w:val="18"/>
              </w:rPr>
              <w:t>Authors and Title</w:t>
            </w:r>
          </w:p>
        </w:tc>
        <w:tc>
          <w:tcPr>
            <w:tcW w:w="2267" w:type="dxa"/>
            <w:shd w:val="clear" w:color="auto" w:fill="E6E6E6"/>
            <w:vAlign w:val="center"/>
          </w:tcPr>
          <w:p w:rsidR="00605A48" w:rsidRPr="00C36D00" w:rsidRDefault="00605A48" w:rsidP="005200AC">
            <w:pPr>
              <w:jc w:val="center"/>
              <w:rPr>
                <w:rFonts w:ascii="Arial" w:hAnsi="Arial" w:cs="Arial"/>
                <w:b/>
                <w:sz w:val="18"/>
                <w:szCs w:val="18"/>
              </w:rPr>
            </w:pPr>
            <w:r w:rsidRPr="00C36D00">
              <w:rPr>
                <w:rFonts w:ascii="Arial" w:hAnsi="Arial" w:cs="Arial"/>
                <w:b/>
                <w:sz w:val="18"/>
                <w:szCs w:val="18"/>
              </w:rPr>
              <w:t>Document Code</w:t>
            </w:r>
          </w:p>
        </w:tc>
        <w:tc>
          <w:tcPr>
            <w:tcW w:w="1566" w:type="dxa"/>
            <w:shd w:val="clear" w:color="auto" w:fill="E6E6E6"/>
            <w:vAlign w:val="center"/>
          </w:tcPr>
          <w:p w:rsidR="00605A48" w:rsidRPr="00C36D00" w:rsidRDefault="00605A48" w:rsidP="005200AC">
            <w:pPr>
              <w:jc w:val="center"/>
              <w:rPr>
                <w:rFonts w:ascii="Arial" w:hAnsi="Arial" w:cs="Arial"/>
                <w:b/>
                <w:sz w:val="18"/>
                <w:szCs w:val="18"/>
              </w:rPr>
            </w:pPr>
            <w:r w:rsidRPr="00C36D00">
              <w:rPr>
                <w:rFonts w:ascii="Arial" w:hAnsi="Arial" w:cs="Arial"/>
                <w:b/>
                <w:sz w:val="18"/>
                <w:szCs w:val="18"/>
              </w:rPr>
              <w:t>Date / Issue / Rev.</w:t>
            </w:r>
          </w:p>
        </w:tc>
        <w:tc>
          <w:tcPr>
            <w:tcW w:w="816" w:type="dxa"/>
            <w:tcBorders>
              <w:right w:val="single" w:sz="4" w:space="0" w:color="000000"/>
            </w:tcBorders>
            <w:shd w:val="clear" w:color="auto" w:fill="E6E6E6"/>
            <w:vAlign w:val="center"/>
          </w:tcPr>
          <w:p w:rsidR="00605A48" w:rsidRPr="00C36D00" w:rsidRDefault="00605A48" w:rsidP="005200AC">
            <w:pPr>
              <w:jc w:val="center"/>
              <w:rPr>
                <w:rFonts w:ascii="Arial" w:hAnsi="Arial" w:cs="Arial"/>
                <w:b/>
                <w:sz w:val="18"/>
                <w:szCs w:val="18"/>
              </w:rPr>
            </w:pPr>
            <w:r w:rsidRPr="00C36D00">
              <w:rPr>
                <w:rFonts w:ascii="Arial" w:hAnsi="Arial" w:cs="Arial"/>
                <w:b/>
                <w:sz w:val="18"/>
                <w:szCs w:val="18"/>
              </w:rPr>
              <w:t>Status</w:t>
            </w:r>
          </w:p>
        </w:tc>
      </w:tr>
      <w:tr w:rsidR="00605A48" w:rsidRPr="00C36D00" w:rsidTr="008655AE">
        <w:tc>
          <w:tcPr>
            <w:tcW w:w="5206" w:type="dxa"/>
            <w:tcBorders>
              <w:left w:val="single" w:sz="4" w:space="0" w:color="000000"/>
            </w:tcBorders>
            <w:vAlign w:val="center"/>
          </w:tcPr>
          <w:p w:rsidR="00605A48" w:rsidRPr="00C36D00" w:rsidRDefault="00605A48" w:rsidP="005200AC">
            <w:pPr>
              <w:autoSpaceDE w:val="0"/>
              <w:autoSpaceDN w:val="0"/>
              <w:adjustRightInd w:val="0"/>
              <w:rPr>
                <w:rFonts w:ascii="Arial" w:hAnsi="Arial" w:cs="Arial"/>
                <w:i/>
                <w:sz w:val="18"/>
                <w:szCs w:val="18"/>
                <w:lang w:val="it-IT"/>
              </w:rPr>
            </w:pPr>
            <w:r w:rsidRPr="00C36D00">
              <w:rPr>
                <w:rFonts w:ascii="Arial" w:hAnsi="Arial" w:cs="Arial"/>
                <w:sz w:val="18"/>
                <w:szCs w:val="18"/>
                <w:lang w:val="it-IT"/>
              </w:rPr>
              <w:t xml:space="preserve">Lattanzi, Drimmel, Sarasso et al., </w:t>
            </w:r>
            <w:r w:rsidR="004C590C">
              <w:rPr>
                <w:rFonts w:ascii="Arial" w:hAnsi="Arial" w:cs="Arial"/>
                <w:b/>
                <w:sz w:val="18"/>
                <w:szCs w:val="18"/>
                <w:lang w:val="it-IT"/>
              </w:rPr>
              <w:t>RA2</w:t>
            </w:r>
            <w:r w:rsidRPr="00C36D00">
              <w:rPr>
                <w:rFonts w:ascii="Arial" w:hAnsi="Arial" w:cs="Arial"/>
                <w:b/>
                <w:sz w:val="18"/>
                <w:szCs w:val="18"/>
                <w:lang w:val="it-IT"/>
              </w:rPr>
              <w:t xml:space="preserve"> Progress Report</w:t>
            </w:r>
            <w:r w:rsidRPr="00C36D00">
              <w:rPr>
                <w:rFonts w:ascii="Arial" w:hAnsi="Arial" w:cs="Arial"/>
                <w:i/>
                <w:sz w:val="18"/>
                <w:szCs w:val="18"/>
                <w:lang w:val="it-IT"/>
              </w:rPr>
              <w:t xml:space="preserve"> </w:t>
            </w:r>
          </w:p>
          <w:p w:rsidR="00605A48" w:rsidRPr="00C36D00" w:rsidRDefault="00605A48" w:rsidP="005200AC">
            <w:pPr>
              <w:autoSpaceDE w:val="0"/>
              <w:autoSpaceDN w:val="0"/>
              <w:adjustRightInd w:val="0"/>
              <w:rPr>
                <w:rFonts w:ascii="Arial" w:hAnsi="Arial" w:cs="Arial"/>
                <w:sz w:val="18"/>
                <w:szCs w:val="18"/>
              </w:rPr>
            </w:pPr>
            <w:r w:rsidRPr="00C36D00">
              <w:rPr>
                <w:rFonts w:ascii="Arial" w:hAnsi="Arial" w:cs="Arial"/>
                <w:sz w:val="18"/>
                <w:szCs w:val="18"/>
              </w:rPr>
              <w:t>(this document)</w:t>
            </w:r>
          </w:p>
        </w:tc>
        <w:tc>
          <w:tcPr>
            <w:tcW w:w="2267" w:type="dxa"/>
            <w:vAlign w:val="center"/>
          </w:tcPr>
          <w:p w:rsidR="00605A48" w:rsidRPr="00C36D00" w:rsidRDefault="00605A48" w:rsidP="004C590C">
            <w:pPr>
              <w:rPr>
                <w:rFonts w:ascii="Arial" w:hAnsi="Arial" w:cs="Arial"/>
                <w:sz w:val="18"/>
                <w:szCs w:val="18"/>
              </w:rPr>
            </w:pPr>
            <w:r w:rsidRPr="00C36D00">
              <w:rPr>
                <w:rFonts w:ascii="Arial" w:hAnsi="Arial" w:cs="Arial"/>
                <w:sz w:val="18"/>
                <w:szCs w:val="18"/>
              </w:rPr>
              <w:t>GAIA–PR–OATo–</w:t>
            </w:r>
            <w:r w:rsidRPr="00C36D00">
              <w:rPr>
                <w:rFonts w:ascii="Arial" w:hAnsi="Arial" w:cs="Arial"/>
                <w:b/>
                <w:sz w:val="18"/>
                <w:szCs w:val="18"/>
              </w:rPr>
              <w:t>001</w:t>
            </w:r>
            <w:r w:rsidR="004C590C">
              <w:rPr>
                <w:rFonts w:ascii="Arial" w:hAnsi="Arial" w:cs="Arial"/>
                <w:b/>
                <w:sz w:val="18"/>
                <w:szCs w:val="18"/>
              </w:rPr>
              <w:t>4</w:t>
            </w:r>
            <w:r w:rsidRPr="00C36D00">
              <w:rPr>
                <w:rFonts w:ascii="Arial" w:hAnsi="Arial" w:cs="Arial"/>
                <w:sz w:val="18"/>
                <w:szCs w:val="18"/>
              </w:rPr>
              <w:t xml:space="preserve">, 59 </w:t>
            </w:r>
            <w:proofErr w:type="spellStart"/>
            <w:r w:rsidRPr="00C36D00">
              <w:rPr>
                <w:rFonts w:ascii="Arial" w:hAnsi="Arial" w:cs="Arial"/>
                <w:sz w:val="18"/>
                <w:szCs w:val="18"/>
              </w:rPr>
              <w:t>pgs</w:t>
            </w:r>
            <w:proofErr w:type="spellEnd"/>
          </w:p>
        </w:tc>
        <w:tc>
          <w:tcPr>
            <w:tcW w:w="1566" w:type="dxa"/>
            <w:vAlign w:val="center"/>
          </w:tcPr>
          <w:p w:rsidR="00605A48" w:rsidRPr="00C36D00" w:rsidRDefault="004C590C" w:rsidP="007A6E62">
            <w:pPr>
              <w:jc w:val="center"/>
              <w:rPr>
                <w:rFonts w:ascii="Arial" w:hAnsi="Arial" w:cs="Arial"/>
                <w:sz w:val="18"/>
                <w:szCs w:val="18"/>
              </w:rPr>
            </w:pPr>
            <w:r>
              <w:rPr>
                <w:rFonts w:ascii="Arial" w:hAnsi="Arial" w:cs="Arial"/>
                <w:sz w:val="18"/>
                <w:szCs w:val="18"/>
              </w:rPr>
              <w:t>Jul 29,</w:t>
            </w:r>
            <w:r w:rsidR="00605A48" w:rsidRPr="00C36D00">
              <w:rPr>
                <w:rFonts w:ascii="Arial" w:hAnsi="Arial" w:cs="Arial"/>
                <w:sz w:val="18"/>
                <w:szCs w:val="18"/>
              </w:rPr>
              <w:t xml:space="preserve"> Issue 1, Rev. 0</w:t>
            </w:r>
          </w:p>
        </w:tc>
        <w:tc>
          <w:tcPr>
            <w:tcW w:w="816" w:type="dxa"/>
            <w:tcBorders>
              <w:right w:val="single" w:sz="4" w:space="0" w:color="000000"/>
            </w:tcBorders>
            <w:vAlign w:val="center"/>
          </w:tcPr>
          <w:p w:rsidR="00605A48" w:rsidRPr="00C36D00" w:rsidRDefault="00605A48" w:rsidP="005200AC">
            <w:pPr>
              <w:jc w:val="center"/>
              <w:rPr>
                <w:rFonts w:ascii="Arial" w:hAnsi="Arial" w:cs="Arial"/>
                <w:b/>
                <w:i/>
                <w:sz w:val="18"/>
                <w:szCs w:val="18"/>
              </w:rPr>
            </w:pPr>
            <w:r w:rsidRPr="00C36D00">
              <w:rPr>
                <w:rFonts w:ascii="Arial" w:hAnsi="Arial" w:cs="Arial"/>
                <w:b/>
                <w:i/>
                <w:sz w:val="18"/>
                <w:szCs w:val="18"/>
              </w:rPr>
              <w:t>Issued</w:t>
            </w:r>
          </w:p>
        </w:tc>
      </w:tr>
      <w:tr w:rsidR="00605A48" w:rsidRPr="00C36D00" w:rsidTr="008655AE">
        <w:tc>
          <w:tcPr>
            <w:tcW w:w="5206" w:type="dxa"/>
            <w:tcBorders>
              <w:left w:val="single" w:sz="4" w:space="0" w:color="000000"/>
            </w:tcBorders>
            <w:vAlign w:val="center"/>
          </w:tcPr>
          <w:p w:rsidR="00605A48" w:rsidRPr="00C36D00" w:rsidRDefault="00605A48" w:rsidP="002350D8">
            <w:pPr>
              <w:autoSpaceDE w:val="0"/>
              <w:autoSpaceDN w:val="0"/>
              <w:adjustRightInd w:val="0"/>
              <w:rPr>
                <w:rFonts w:ascii="Arial" w:hAnsi="Arial" w:cs="Arial"/>
                <w:sz w:val="18"/>
                <w:szCs w:val="18"/>
                <w:lang w:val="it-IT"/>
              </w:rPr>
            </w:pPr>
            <w:r w:rsidRPr="00C36D00">
              <w:rPr>
                <w:rFonts w:ascii="Arial" w:hAnsi="Arial" w:cs="Arial"/>
                <w:sz w:val="18"/>
                <w:szCs w:val="18"/>
                <w:lang w:val="it-IT"/>
              </w:rPr>
              <w:t xml:space="preserve">Sarasso, Lattanzi, </w:t>
            </w:r>
            <w:r w:rsidRPr="00C36D00">
              <w:rPr>
                <w:rFonts w:ascii="Arial" w:hAnsi="Arial" w:cs="Arial"/>
                <w:b/>
                <w:sz w:val="18"/>
                <w:szCs w:val="18"/>
                <w:lang w:val="it-IT"/>
              </w:rPr>
              <w:t>Financial Report for RA</w:t>
            </w:r>
            <w:r w:rsidR="004C590C">
              <w:rPr>
                <w:rFonts w:ascii="Arial" w:hAnsi="Arial" w:cs="Arial"/>
                <w:b/>
                <w:sz w:val="18"/>
                <w:szCs w:val="18"/>
                <w:lang w:val="it-IT"/>
              </w:rPr>
              <w:t>2</w:t>
            </w:r>
          </w:p>
        </w:tc>
        <w:tc>
          <w:tcPr>
            <w:tcW w:w="2267" w:type="dxa"/>
            <w:vAlign w:val="center"/>
          </w:tcPr>
          <w:p w:rsidR="00605A48" w:rsidRPr="00C36D00" w:rsidRDefault="00605A48" w:rsidP="00FA2748">
            <w:pPr>
              <w:rPr>
                <w:rFonts w:ascii="Arial" w:hAnsi="Arial" w:cs="Arial"/>
                <w:sz w:val="18"/>
                <w:szCs w:val="18"/>
              </w:rPr>
            </w:pPr>
            <w:r w:rsidRPr="00C36D00">
              <w:rPr>
                <w:rFonts w:ascii="Arial" w:hAnsi="Arial" w:cs="Arial"/>
                <w:sz w:val="18"/>
                <w:szCs w:val="18"/>
              </w:rPr>
              <w:t>GAIA-FR-OATo-</w:t>
            </w:r>
            <w:r w:rsidRPr="00C36D00">
              <w:rPr>
                <w:rFonts w:ascii="Arial" w:hAnsi="Arial" w:cs="Arial"/>
                <w:b/>
                <w:sz w:val="18"/>
                <w:szCs w:val="18"/>
              </w:rPr>
              <w:t>00</w:t>
            </w:r>
            <w:r w:rsidR="004C590C">
              <w:rPr>
                <w:rFonts w:ascii="Arial" w:hAnsi="Arial" w:cs="Arial"/>
                <w:b/>
                <w:sz w:val="18"/>
                <w:szCs w:val="18"/>
              </w:rPr>
              <w:t>10</w:t>
            </w:r>
          </w:p>
        </w:tc>
        <w:tc>
          <w:tcPr>
            <w:tcW w:w="1566" w:type="dxa"/>
            <w:vAlign w:val="center"/>
          </w:tcPr>
          <w:p w:rsidR="00605A48" w:rsidRPr="00C36D00" w:rsidRDefault="004C590C" w:rsidP="005200AC">
            <w:pPr>
              <w:jc w:val="center"/>
              <w:rPr>
                <w:rFonts w:ascii="Arial" w:hAnsi="Arial" w:cs="Arial"/>
                <w:sz w:val="18"/>
                <w:szCs w:val="18"/>
              </w:rPr>
            </w:pPr>
            <w:r>
              <w:rPr>
                <w:rFonts w:ascii="Arial" w:hAnsi="Arial" w:cs="Arial"/>
                <w:sz w:val="18"/>
                <w:szCs w:val="18"/>
              </w:rPr>
              <w:t>Jul 30, Issue 1</w:t>
            </w:r>
            <w:r w:rsidR="00605A48" w:rsidRPr="00C36D00">
              <w:rPr>
                <w:rFonts w:ascii="Arial" w:hAnsi="Arial" w:cs="Arial"/>
                <w:sz w:val="18"/>
                <w:szCs w:val="18"/>
              </w:rPr>
              <w:t>,</w:t>
            </w:r>
          </w:p>
          <w:p w:rsidR="00605A48" w:rsidRPr="00C36D00" w:rsidRDefault="00605A48" w:rsidP="005200AC">
            <w:pPr>
              <w:jc w:val="center"/>
              <w:rPr>
                <w:rFonts w:ascii="Arial" w:hAnsi="Arial" w:cs="Arial"/>
                <w:sz w:val="18"/>
                <w:szCs w:val="18"/>
              </w:rPr>
            </w:pPr>
            <w:r w:rsidRPr="00C36D00">
              <w:rPr>
                <w:rFonts w:ascii="Arial" w:hAnsi="Arial" w:cs="Arial"/>
                <w:sz w:val="18"/>
                <w:szCs w:val="18"/>
              </w:rPr>
              <w:t>Rev. 0</w:t>
            </w:r>
          </w:p>
        </w:tc>
        <w:tc>
          <w:tcPr>
            <w:tcW w:w="816" w:type="dxa"/>
            <w:tcBorders>
              <w:right w:val="single" w:sz="4" w:space="0" w:color="000000"/>
            </w:tcBorders>
            <w:vAlign w:val="center"/>
          </w:tcPr>
          <w:p w:rsidR="00605A48" w:rsidRPr="00C36D00" w:rsidRDefault="008C75BC" w:rsidP="00BA784A">
            <w:pPr>
              <w:jc w:val="center"/>
              <w:rPr>
                <w:rFonts w:ascii="Arial" w:hAnsi="Arial" w:cs="Arial"/>
                <w:b/>
                <w:i/>
                <w:sz w:val="18"/>
                <w:szCs w:val="18"/>
              </w:rPr>
            </w:pPr>
            <w:r w:rsidRPr="00C36D00">
              <w:rPr>
                <w:rFonts w:ascii="Arial" w:hAnsi="Arial" w:cs="Arial"/>
                <w:b/>
                <w:i/>
                <w:sz w:val="18"/>
                <w:szCs w:val="18"/>
              </w:rPr>
              <w:t>Issued</w:t>
            </w:r>
          </w:p>
        </w:tc>
      </w:tr>
    </w:tbl>
    <w:p w:rsidR="00605A48" w:rsidRPr="00C36D00" w:rsidRDefault="00605A48" w:rsidP="005200AC">
      <w:pPr>
        <w:rPr>
          <w:rFonts w:ascii="Arial" w:hAnsi="Arial" w:cs="Arial"/>
        </w:rPr>
      </w:pPr>
    </w:p>
    <w:p w:rsidR="00605A48" w:rsidRPr="00C36D00" w:rsidRDefault="00605A48" w:rsidP="005200AC">
      <w:pPr>
        <w:rPr>
          <w:rFonts w:ascii="Arial" w:hAnsi="Arial" w:cs="Arial"/>
        </w:rPr>
      </w:pPr>
    </w:p>
    <w:p w:rsidR="00605A48" w:rsidRPr="00C36D00" w:rsidRDefault="00605A48" w:rsidP="005200AC">
      <w:pPr>
        <w:rPr>
          <w:rFonts w:ascii="Arial" w:hAnsi="Arial" w:cs="Arial"/>
        </w:rPr>
      </w:pPr>
    </w:p>
    <w:p w:rsidR="00B97082" w:rsidRDefault="00B97082">
      <w:r>
        <w:br w:type="page"/>
      </w:r>
    </w:p>
    <w:tbl>
      <w:tblPr>
        <w:tblpPr w:leftFromText="180" w:rightFromText="180" w:vertAnchor="text" w:horzAnchor="margin" w:tblpXSpec="center" w:tblpY="84"/>
        <w:tblW w:w="0" w:type="auto"/>
        <w:tblBorders>
          <w:bottom w:val="single" w:sz="4" w:space="0" w:color="000000"/>
          <w:insideH w:val="single" w:sz="4" w:space="0" w:color="000000"/>
          <w:insideV w:val="single" w:sz="4" w:space="0" w:color="000000"/>
        </w:tblBorders>
        <w:tblLayout w:type="fixed"/>
        <w:tblCellMar>
          <w:top w:w="57" w:type="dxa"/>
          <w:bottom w:w="57" w:type="dxa"/>
        </w:tblCellMar>
        <w:tblLook w:val="0000" w:firstRow="0" w:lastRow="0" w:firstColumn="0" w:lastColumn="0" w:noHBand="0" w:noVBand="0"/>
      </w:tblPr>
      <w:tblGrid>
        <w:gridCol w:w="4361"/>
        <w:gridCol w:w="1843"/>
        <w:gridCol w:w="1417"/>
        <w:gridCol w:w="1087"/>
        <w:gridCol w:w="1147"/>
      </w:tblGrid>
      <w:tr w:rsidR="00605A48" w:rsidRPr="00C36D00" w:rsidTr="00F450CD">
        <w:trPr>
          <w:trHeight w:val="340"/>
          <w:tblHeader/>
        </w:trPr>
        <w:tc>
          <w:tcPr>
            <w:tcW w:w="9855" w:type="dxa"/>
            <w:gridSpan w:val="5"/>
            <w:vAlign w:val="center"/>
          </w:tcPr>
          <w:p w:rsidR="00605A48" w:rsidRPr="00C36D00" w:rsidRDefault="00605A48" w:rsidP="005200AC">
            <w:pPr>
              <w:jc w:val="center"/>
              <w:rPr>
                <w:rFonts w:ascii="Arial" w:hAnsi="Arial" w:cs="Arial"/>
                <w:b/>
                <w:i/>
                <w:sz w:val="18"/>
                <w:szCs w:val="18"/>
              </w:rPr>
            </w:pPr>
          </w:p>
          <w:p w:rsidR="00605A48" w:rsidRPr="00C36D00" w:rsidRDefault="00605A48" w:rsidP="005200AC">
            <w:pPr>
              <w:jc w:val="center"/>
              <w:rPr>
                <w:rFonts w:ascii="Arial" w:hAnsi="Arial" w:cs="Arial"/>
                <w:b/>
                <w:i/>
                <w:sz w:val="18"/>
                <w:szCs w:val="18"/>
              </w:rPr>
            </w:pPr>
          </w:p>
          <w:p w:rsidR="00605A48" w:rsidRPr="00C36D00" w:rsidRDefault="00605A48" w:rsidP="005200AC">
            <w:pPr>
              <w:jc w:val="center"/>
              <w:rPr>
                <w:rFonts w:ascii="Arial" w:hAnsi="Arial" w:cs="Arial"/>
                <w:b/>
                <w:i/>
                <w:sz w:val="18"/>
                <w:szCs w:val="18"/>
              </w:rPr>
            </w:pPr>
            <w:r w:rsidRPr="00C36D00">
              <w:rPr>
                <w:rFonts w:ascii="Arial" w:hAnsi="Arial" w:cs="Arial"/>
                <w:b/>
                <w:i/>
                <w:sz w:val="18"/>
                <w:szCs w:val="18"/>
              </w:rPr>
              <w:t xml:space="preserve">Observing proposals at ground-based or space-borne facilities in support of the Gaia mission </w:t>
            </w:r>
          </w:p>
        </w:tc>
      </w:tr>
      <w:tr w:rsidR="00605A48" w:rsidRPr="00C36D00" w:rsidTr="00F450CD">
        <w:trPr>
          <w:tblHeader/>
        </w:trPr>
        <w:tc>
          <w:tcPr>
            <w:tcW w:w="4361" w:type="dxa"/>
            <w:tcBorders>
              <w:left w:val="single" w:sz="4" w:space="0" w:color="000000"/>
            </w:tcBorders>
            <w:shd w:val="clear" w:color="auto" w:fill="E6E6E6"/>
            <w:vAlign w:val="center"/>
          </w:tcPr>
          <w:p w:rsidR="00605A48" w:rsidRPr="00C36D00" w:rsidRDefault="00605A48" w:rsidP="00786420">
            <w:pPr>
              <w:jc w:val="center"/>
              <w:rPr>
                <w:rFonts w:ascii="Arial" w:hAnsi="Arial" w:cs="Arial"/>
                <w:b/>
                <w:sz w:val="18"/>
                <w:szCs w:val="18"/>
              </w:rPr>
            </w:pPr>
            <w:r w:rsidRPr="00C36D00">
              <w:rPr>
                <w:rFonts w:ascii="Arial" w:hAnsi="Arial" w:cs="Arial"/>
                <w:b/>
                <w:sz w:val="18"/>
                <w:szCs w:val="18"/>
              </w:rPr>
              <w:t>Authors and Title</w:t>
            </w:r>
          </w:p>
        </w:tc>
        <w:tc>
          <w:tcPr>
            <w:tcW w:w="1843" w:type="dxa"/>
            <w:shd w:val="clear" w:color="auto" w:fill="E6E6E6"/>
            <w:vAlign w:val="center"/>
          </w:tcPr>
          <w:p w:rsidR="00605A48" w:rsidRPr="00C36D00" w:rsidRDefault="00605A48" w:rsidP="00786420">
            <w:pPr>
              <w:jc w:val="center"/>
              <w:rPr>
                <w:rFonts w:ascii="Arial" w:hAnsi="Arial" w:cs="Arial"/>
                <w:b/>
                <w:sz w:val="18"/>
                <w:szCs w:val="18"/>
              </w:rPr>
            </w:pPr>
            <w:r w:rsidRPr="00C36D00">
              <w:rPr>
                <w:rFonts w:ascii="Arial" w:hAnsi="Arial" w:cs="Arial"/>
                <w:b/>
                <w:sz w:val="18"/>
                <w:szCs w:val="18"/>
              </w:rPr>
              <w:t>Telescope/</w:t>
            </w:r>
          </w:p>
          <w:p w:rsidR="00605A48" w:rsidRPr="00C36D00" w:rsidRDefault="00605A48" w:rsidP="00786420">
            <w:pPr>
              <w:jc w:val="center"/>
              <w:rPr>
                <w:rFonts w:ascii="Arial" w:hAnsi="Arial" w:cs="Arial"/>
                <w:b/>
                <w:sz w:val="18"/>
                <w:szCs w:val="18"/>
              </w:rPr>
            </w:pPr>
            <w:r w:rsidRPr="00C36D00">
              <w:rPr>
                <w:rFonts w:ascii="Arial" w:hAnsi="Arial" w:cs="Arial"/>
                <w:b/>
                <w:sz w:val="18"/>
                <w:szCs w:val="18"/>
              </w:rPr>
              <w:t>Instrument</w:t>
            </w:r>
          </w:p>
        </w:tc>
        <w:tc>
          <w:tcPr>
            <w:tcW w:w="1417" w:type="dxa"/>
            <w:shd w:val="clear" w:color="auto" w:fill="E6E6E6"/>
            <w:vAlign w:val="center"/>
          </w:tcPr>
          <w:p w:rsidR="00605A48" w:rsidRPr="00C36D00" w:rsidRDefault="00605A48" w:rsidP="00786420">
            <w:pPr>
              <w:jc w:val="center"/>
              <w:rPr>
                <w:rFonts w:ascii="Arial" w:hAnsi="Arial" w:cs="Arial"/>
                <w:b/>
                <w:sz w:val="18"/>
                <w:szCs w:val="18"/>
              </w:rPr>
            </w:pPr>
            <w:r w:rsidRPr="00C36D00">
              <w:rPr>
                <w:rFonts w:ascii="Arial" w:hAnsi="Arial" w:cs="Arial"/>
                <w:b/>
                <w:sz w:val="18"/>
                <w:szCs w:val="18"/>
              </w:rPr>
              <w:t xml:space="preserve">Date </w:t>
            </w:r>
          </w:p>
        </w:tc>
        <w:tc>
          <w:tcPr>
            <w:tcW w:w="1087" w:type="dxa"/>
            <w:shd w:val="clear" w:color="auto" w:fill="E6E6E6"/>
            <w:vAlign w:val="center"/>
          </w:tcPr>
          <w:p w:rsidR="00605A48" w:rsidRPr="00C36D00" w:rsidRDefault="00605A48" w:rsidP="00786420">
            <w:pPr>
              <w:jc w:val="center"/>
              <w:rPr>
                <w:rFonts w:ascii="Arial" w:hAnsi="Arial" w:cs="Arial"/>
                <w:b/>
                <w:sz w:val="18"/>
                <w:szCs w:val="18"/>
              </w:rPr>
            </w:pPr>
            <w:r w:rsidRPr="00C36D00">
              <w:rPr>
                <w:rFonts w:ascii="Arial" w:hAnsi="Arial" w:cs="Arial"/>
                <w:b/>
                <w:sz w:val="18"/>
                <w:szCs w:val="18"/>
              </w:rPr>
              <w:t>Status</w:t>
            </w:r>
          </w:p>
        </w:tc>
        <w:tc>
          <w:tcPr>
            <w:tcW w:w="1147" w:type="dxa"/>
            <w:tcBorders>
              <w:right w:val="single" w:sz="4" w:space="0" w:color="000000"/>
            </w:tcBorders>
            <w:shd w:val="clear" w:color="auto" w:fill="E6E6E6"/>
            <w:vAlign w:val="center"/>
          </w:tcPr>
          <w:p w:rsidR="00605A48" w:rsidRPr="00C36D00" w:rsidRDefault="00605A48" w:rsidP="00786420">
            <w:pPr>
              <w:jc w:val="center"/>
              <w:rPr>
                <w:rFonts w:ascii="Arial" w:hAnsi="Arial" w:cs="Arial"/>
                <w:b/>
                <w:sz w:val="18"/>
                <w:szCs w:val="18"/>
              </w:rPr>
            </w:pPr>
            <w:r w:rsidRPr="00C36D00">
              <w:rPr>
                <w:rFonts w:ascii="Arial" w:hAnsi="Arial" w:cs="Arial"/>
                <w:b/>
                <w:sz w:val="18"/>
                <w:szCs w:val="18"/>
              </w:rPr>
              <w:t>Comments</w:t>
            </w:r>
          </w:p>
        </w:tc>
      </w:tr>
      <w:tr w:rsidR="00605A48" w:rsidRPr="00C36D00" w:rsidTr="00F450CD">
        <w:tc>
          <w:tcPr>
            <w:tcW w:w="4361" w:type="dxa"/>
            <w:tcBorders>
              <w:left w:val="single" w:sz="4" w:space="0" w:color="000000"/>
            </w:tcBorders>
            <w:vAlign w:val="center"/>
          </w:tcPr>
          <w:p w:rsidR="00605A48" w:rsidRPr="004C590C" w:rsidRDefault="00605A48" w:rsidP="00F32938">
            <w:pPr>
              <w:rPr>
                <w:rFonts w:ascii="Arial" w:hAnsi="Arial" w:cs="Arial"/>
                <w:b/>
                <w:bCs/>
                <w:i/>
                <w:iCs/>
                <w:sz w:val="18"/>
                <w:szCs w:val="18"/>
              </w:rPr>
            </w:pPr>
            <w:r w:rsidRPr="004C590C">
              <w:rPr>
                <w:rFonts w:ascii="Arial" w:hAnsi="Arial" w:cs="Arial"/>
                <w:sz w:val="18"/>
                <w:szCs w:val="18"/>
              </w:rPr>
              <w:t xml:space="preserve">Altavilla, </w:t>
            </w:r>
            <w:proofErr w:type="spellStart"/>
            <w:r w:rsidRPr="004C590C">
              <w:rPr>
                <w:rFonts w:ascii="Arial" w:hAnsi="Arial" w:cs="Arial"/>
                <w:sz w:val="18"/>
                <w:szCs w:val="18"/>
              </w:rPr>
              <w:t>Pancino</w:t>
            </w:r>
            <w:proofErr w:type="spellEnd"/>
            <w:r w:rsidRPr="004C590C">
              <w:rPr>
                <w:rFonts w:ascii="Arial" w:hAnsi="Arial" w:cs="Arial"/>
                <w:sz w:val="18"/>
                <w:szCs w:val="18"/>
              </w:rPr>
              <w:t xml:space="preserve">, </w:t>
            </w:r>
            <w:proofErr w:type="spellStart"/>
            <w:r w:rsidRPr="004C590C">
              <w:rPr>
                <w:rFonts w:ascii="Arial" w:hAnsi="Arial" w:cs="Arial"/>
                <w:sz w:val="18"/>
                <w:szCs w:val="18"/>
              </w:rPr>
              <w:t>Bellazzini</w:t>
            </w:r>
            <w:proofErr w:type="spellEnd"/>
            <w:r w:rsidRPr="004C590C">
              <w:rPr>
                <w:rFonts w:ascii="Arial" w:hAnsi="Arial" w:cs="Arial"/>
                <w:sz w:val="18"/>
                <w:szCs w:val="18"/>
              </w:rPr>
              <w:t xml:space="preserve">, </w:t>
            </w:r>
            <w:proofErr w:type="spellStart"/>
            <w:r w:rsidRPr="004C590C">
              <w:rPr>
                <w:rFonts w:ascii="Arial" w:hAnsi="Arial" w:cs="Arial"/>
                <w:sz w:val="18"/>
                <w:szCs w:val="18"/>
              </w:rPr>
              <w:t>Bragaglia</w:t>
            </w:r>
            <w:proofErr w:type="spellEnd"/>
            <w:r w:rsidRPr="004C590C">
              <w:rPr>
                <w:rFonts w:ascii="Arial" w:hAnsi="Arial" w:cs="Arial"/>
                <w:sz w:val="18"/>
                <w:szCs w:val="18"/>
              </w:rPr>
              <w:t xml:space="preserve">, </w:t>
            </w:r>
            <w:proofErr w:type="spellStart"/>
            <w:r w:rsidRPr="004C590C">
              <w:rPr>
                <w:rFonts w:ascii="Arial" w:hAnsi="Arial" w:cs="Arial"/>
                <w:sz w:val="18"/>
                <w:szCs w:val="18"/>
              </w:rPr>
              <w:t>Cocozza</w:t>
            </w:r>
            <w:proofErr w:type="spellEnd"/>
            <w:r w:rsidRPr="004C590C">
              <w:rPr>
                <w:rFonts w:ascii="Arial" w:hAnsi="Arial" w:cs="Arial"/>
                <w:sz w:val="18"/>
                <w:szCs w:val="18"/>
              </w:rPr>
              <w:t xml:space="preserve">, </w:t>
            </w:r>
            <w:proofErr w:type="spellStart"/>
            <w:r w:rsidRPr="004C590C">
              <w:rPr>
                <w:rFonts w:ascii="Arial" w:hAnsi="Arial" w:cs="Arial"/>
                <w:sz w:val="18"/>
                <w:szCs w:val="18"/>
              </w:rPr>
              <w:t>Federici</w:t>
            </w:r>
            <w:proofErr w:type="spellEnd"/>
            <w:r w:rsidRPr="004C590C">
              <w:rPr>
                <w:rFonts w:ascii="Arial" w:hAnsi="Arial" w:cs="Arial"/>
                <w:sz w:val="18"/>
                <w:szCs w:val="18"/>
              </w:rPr>
              <w:t xml:space="preserve">, </w:t>
            </w:r>
            <w:proofErr w:type="spellStart"/>
            <w:r w:rsidRPr="004C590C">
              <w:rPr>
                <w:rFonts w:ascii="Arial" w:hAnsi="Arial" w:cs="Arial"/>
                <w:sz w:val="18"/>
                <w:szCs w:val="18"/>
              </w:rPr>
              <w:t>Galleti</w:t>
            </w:r>
            <w:proofErr w:type="spellEnd"/>
            <w:r w:rsidRPr="004C590C">
              <w:rPr>
                <w:rFonts w:ascii="Arial" w:hAnsi="Arial" w:cs="Arial"/>
                <w:sz w:val="18"/>
                <w:szCs w:val="18"/>
              </w:rPr>
              <w:t xml:space="preserve">, Marinoni,  </w:t>
            </w:r>
            <w:proofErr w:type="spellStart"/>
            <w:r w:rsidRPr="004C590C">
              <w:rPr>
                <w:rFonts w:ascii="Arial" w:hAnsi="Arial" w:cs="Arial"/>
                <w:sz w:val="18"/>
                <w:szCs w:val="18"/>
              </w:rPr>
              <w:t>Ragaini</w:t>
            </w:r>
            <w:proofErr w:type="spellEnd"/>
            <w:r w:rsidRPr="004C590C">
              <w:rPr>
                <w:rFonts w:ascii="Arial" w:hAnsi="Arial" w:cs="Arial"/>
                <w:sz w:val="18"/>
                <w:szCs w:val="18"/>
              </w:rPr>
              <w:t xml:space="preserve">, Silvotti, </w:t>
            </w:r>
            <w:proofErr w:type="spellStart"/>
            <w:r w:rsidRPr="004C590C">
              <w:rPr>
                <w:rFonts w:ascii="Arial" w:hAnsi="Arial" w:cs="Arial"/>
                <w:sz w:val="18"/>
                <w:szCs w:val="18"/>
              </w:rPr>
              <w:t>Valentini</w:t>
            </w:r>
            <w:proofErr w:type="spellEnd"/>
            <w:r w:rsidRPr="004C590C">
              <w:rPr>
                <w:rFonts w:ascii="Arial" w:hAnsi="Arial" w:cs="Arial"/>
                <w:b/>
                <w:sz w:val="18"/>
                <w:szCs w:val="18"/>
              </w:rPr>
              <w:t xml:space="preserve"> – </w:t>
            </w:r>
            <w:r w:rsidRPr="004C590C">
              <w:rPr>
                <w:rFonts w:ascii="Arial" w:hAnsi="Arial" w:cs="Arial"/>
                <w:b/>
                <w:bCs/>
                <w:i/>
                <w:iCs/>
                <w:sz w:val="18"/>
                <w:szCs w:val="18"/>
              </w:rPr>
              <w:t xml:space="preserve">Ground-based observations for Gaia's calibrations: establishing the Grid of </w:t>
            </w:r>
            <w:proofErr w:type="spellStart"/>
            <w:r w:rsidRPr="004C590C">
              <w:rPr>
                <w:rFonts w:ascii="Arial" w:hAnsi="Arial" w:cs="Arial"/>
                <w:b/>
                <w:bCs/>
                <w:i/>
                <w:iCs/>
                <w:sz w:val="18"/>
                <w:szCs w:val="18"/>
              </w:rPr>
              <w:t>Spectro</w:t>
            </w:r>
            <w:proofErr w:type="spellEnd"/>
            <w:r w:rsidRPr="004C590C">
              <w:rPr>
                <w:rFonts w:ascii="Arial" w:hAnsi="Arial" w:cs="Arial"/>
                <w:b/>
                <w:bCs/>
                <w:i/>
                <w:iCs/>
                <w:sz w:val="18"/>
                <w:szCs w:val="18"/>
              </w:rPr>
              <w:t>-Photometric Standard Stars</w:t>
            </w:r>
          </w:p>
        </w:tc>
        <w:tc>
          <w:tcPr>
            <w:tcW w:w="1843" w:type="dxa"/>
            <w:vAlign w:val="center"/>
          </w:tcPr>
          <w:p w:rsidR="00605A48" w:rsidRPr="004C590C" w:rsidRDefault="00605A48" w:rsidP="00F450CD">
            <w:pPr>
              <w:pStyle w:val="TableContents"/>
              <w:spacing w:after="200"/>
              <w:jc w:val="center"/>
              <w:rPr>
                <w:rFonts w:ascii="Arial" w:hAnsi="Arial" w:cs="Arial"/>
                <w:i/>
                <w:iCs/>
                <w:sz w:val="18"/>
                <w:szCs w:val="18"/>
                <w:lang w:val="it-IT"/>
              </w:rPr>
            </w:pPr>
            <w:r w:rsidRPr="004C590C">
              <w:rPr>
                <w:rFonts w:ascii="Arial" w:hAnsi="Arial" w:cs="Arial"/>
                <w:i/>
                <w:iCs/>
                <w:sz w:val="18"/>
                <w:szCs w:val="18"/>
                <w:lang w:val="it-IT"/>
              </w:rPr>
              <w:t xml:space="preserve">1.5m </w:t>
            </w:r>
            <w:proofErr w:type="spellStart"/>
            <w:r w:rsidRPr="004C590C">
              <w:rPr>
                <w:rFonts w:ascii="Arial" w:hAnsi="Arial" w:cs="Arial"/>
                <w:i/>
                <w:iCs/>
                <w:sz w:val="18"/>
                <w:szCs w:val="18"/>
                <w:lang w:val="it-IT"/>
              </w:rPr>
              <w:t>G.D.Cassini</w:t>
            </w:r>
            <w:proofErr w:type="spellEnd"/>
            <w:r w:rsidR="00F450CD" w:rsidRPr="004C590C">
              <w:rPr>
                <w:rFonts w:ascii="Arial" w:hAnsi="Arial" w:cs="Arial"/>
                <w:i/>
                <w:iCs/>
                <w:sz w:val="18"/>
                <w:szCs w:val="18"/>
                <w:lang w:val="it-IT"/>
              </w:rPr>
              <w:t xml:space="preserve"> </w:t>
            </w:r>
            <w:r w:rsidRPr="004C590C">
              <w:rPr>
                <w:rFonts w:ascii="Arial" w:hAnsi="Arial" w:cs="Arial"/>
                <w:i/>
                <w:iCs/>
                <w:sz w:val="18"/>
                <w:szCs w:val="18"/>
                <w:lang w:val="it-IT"/>
              </w:rPr>
              <w:t>BFOSC</w:t>
            </w:r>
          </w:p>
        </w:tc>
        <w:tc>
          <w:tcPr>
            <w:tcW w:w="1417" w:type="dxa"/>
            <w:vAlign w:val="center"/>
          </w:tcPr>
          <w:p w:rsidR="00605A48" w:rsidRPr="004C590C" w:rsidRDefault="00605A48" w:rsidP="00F32938">
            <w:pPr>
              <w:tabs>
                <w:tab w:val="left" w:pos="708"/>
                <w:tab w:val="left" w:pos="851"/>
              </w:tabs>
              <w:suppressAutoHyphens/>
              <w:spacing w:line="100" w:lineRule="atLeast"/>
              <w:jc w:val="center"/>
              <w:rPr>
                <w:rFonts w:ascii="Arial" w:hAnsi="Arial" w:cs="Arial"/>
                <w:i/>
                <w:iCs/>
                <w:sz w:val="18"/>
                <w:szCs w:val="18"/>
                <w:lang w:val="it-IT"/>
              </w:rPr>
            </w:pPr>
          </w:p>
        </w:tc>
        <w:tc>
          <w:tcPr>
            <w:tcW w:w="1087" w:type="dxa"/>
            <w:vAlign w:val="center"/>
          </w:tcPr>
          <w:p w:rsidR="00605A48" w:rsidRPr="004C590C" w:rsidRDefault="00605A48" w:rsidP="004D75A1">
            <w:pPr>
              <w:jc w:val="center"/>
              <w:rPr>
                <w:rFonts w:ascii="Arial" w:hAnsi="Arial" w:cs="Arial"/>
                <w:i/>
                <w:iCs/>
                <w:sz w:val="18"/>
                <w:szCs w:val="18"/>
              </w:rPr>
            </w:pPr>
            <w:r w:rsidRPr="004C590C">
              <w:rPr>
                <w:rFonts w:ascii="Arial" w:hAnsi="Arial" w:cs="Arial"/>
                <w:i/>
                <w:iCs/>
                <w:sz w:val="18"/>
                <w:szCs w:val="18"/>
                <w:lang w:val="it-IT"/>
              </w:rPr>
              <w:t xml:space="preserve"> </w:t>
            </w:r>
            <w:r w:rsidR="004D75A1" w:rsidRPr="004C590C">
              <w:rPr>
                <w:rFonts w:ascii="Arial" w:hAnsi="Arial" w:cs="Arial"/>
                <w:i/>
                <w:iCs/>
                <w:sz w:val="18"/>
                <w:szCs w:val="18"/>
              </w:rPr>
              <w:t>Executed</w:t>
            </w:r>
          </w:p>
        </w:tc>
        <w:tc>
          <w:tcPr>
            <w:tcW w:w="1147" w:type="dxa"/>
            <w:tcBorders>
              <w:right w:val="single" w:sz="4" w:space="0" w:color="000000"/>
            </w:tcBorders>
            <w:vAlign w:val="center"/>
          </w:tcPr>
          <w:p w:rsidR="00605A48" w:rsidRPr="004C590C" w:rsidRDefault="004D75A1" w:rsidP="004D75A1">
            <w:pPr>
              <w:snapToGrid w:val="0"/>
              <w:jc w:val="center"/>
              <w:rPr>
                <w:rFonts w:ascii="Arial" w:hAnsi="Arial" w:cs="Arial"/>
                <w:sz w:val="18"/>
                <w:szCs w:val="18"/>
              </w:rPr>
            </w:pPr>
            <w:r w:rsidRPr="004C590C">
              <w:rPr>
                <w:rFonts w:ascii="Arial" w:hAnsi="Arial" w:cs="Arial"/>
                <w:sz w:val="18"/>
                <w:szCs w:val="18"/>
              </w:rPr>
              <w:t>11</w:t>
            </w:r>
            <w:r w:rsidR="00605A48" w:rsidRPr="004C590C">
              <w:rPr>
                <w:rFonts w:ascii="Arial" w:hAnsi="Arial" w:cs="Arial"/>
                <w:sz w:val="18"/>
                <w:szCs w:val="18"/>
              </w:rPr>
              <w:t xml:space="preserve"> nights</w:t>
            </w:r>
          </w:p>
        </w:tc>
      </w:tr>
      <w:tr w:rsidR="00F450CD" w:rsidRPr="00C36D00" w:rsidTr="00F450CD">
        <w:tc>
          <w:tcPr>
            <w:tcW w:w="4361" w:type="dxa"/>
            <w:tcBorders>
              <w:left w:val="single" w:sz="4" w:space="0" w:color="000000"/>
            </w:tcBorders>
            <w:vAlign w:val="center"/>
          </w:tcPr>
          <w:p w:rsidR="00F450CD" w:rsidRPr="004C590C" w:rsidRDefault="00F450CD" w:rsidP="00F450CD">
            <w:pPr>
              <w:rPr>
                <w:rFonts w:ascii="Arial" w:hAnsi="Arial" w:cs="Arial"/>
                <w:sz w:val="18"/>
                <w:szCs w:val="18"/>
              </w:rPr>
            </w:pPr>
            <w:proofErr w:type="spellStart"/>
            <w:r w:rsidRPr="004C590C">
              <w:rPr>
                <w:rFonts w:ascii="Arial" w:hAnsi="Arial" w:cs="Arial"/>
                <w:sz w:val="18"/>
                <w:szCs w:val="18"/>
              </w:rPr>
              <w:t>Clementini</w:t>
            </w:r>
            <w:proofErr w:type="spellEnd"/>
            <w:r w:rsidRPr="004C590C">
              <w:rPr>
                <w:rFonts w:ascii="Arial" w:hAnsi="Arial" w:cs="Arial"/>
                <w:sz w:val="18"/>
                <w:szCs w:val="18"/>
              </w:rPr>
              <w:t>, Altavilla et al.</w:t>
            </w:r>
            <w:r w:rsidRPr="004C590C">
              <w:rPr>
                <w:rFonts w:ascii="Arial" w:hAnsi="Arial" w:cs="Arial"/>
                <w:b/>
                <w:sz w:val="18"/>
                <w:szCs w:val="18"/>
              </w:rPr>
              <w:t xml:space="preserve"> – </w:t>
            </w:r>
            <w:r w:rsidRPr="004C590C">
              <w:rPr>
                <w:rFonts w:ascii="Arial" w:hAnsi="Arial" w:cs="Arial"/>
                <w:b/>
                <w:i/>
                <w:sz w:val="18"/>
                <w:szCs w:val="18"/>
              </w:rPr>
              <w:t>The Transient Sky with Gaia</w:t>
            </w:r>
          </w:p>
        </w:tc>
        <w:tc>
          <w:tcPr>
            <w:tcW w:w="1843" w:type="dxa"/>
            <w:vAlign w:val="center"/>
          </w:tcPr>
          <w:p w:rsidR="00F450CD" w:rsidRPr="004C590C" w:rsidRDefault="00F450CD" w:rsidP="00F450CD">
            <w:pPr>
              <w:pStyle w:val="TableContents"/>
              <w:spacing w:after="200"/>
              <w:jc w:val="center"/>
              <w:rPr>
                <w:rFonts w:ascii="Arial" w:hAnsi="Arial" w:cs="Arial"/>
                <w:i/>
                <w:iCs/>
                <w:sz w:val="18"/>
                <w:szCs w:val="18"/>
                <w:lang w:val="it-IT"/>
              </w:rPr>
            </w:pPr>
            <w:r w:rsidRPr="004C590C">
              <w:rPr>
                <w:rFonts w:ascii="Arial" w:hAnsi="Arial" w:cs="Arial"/>
                <w:i/>
                <w:sz w:val="18"/>
                <w:szCs w:val="18"/>
                <w:lang w:val="it-IT"/>
              </w:rPr>
              <w:t xml:space="preserve">1.52m </w:t>
            </w:r>
            <w:proofErr w:type="spellStart"/>
            <w:r w:rsidRPr="004C590C">
              <w:rPr>
                <w:rFonts w:ascii="Arial" w:hAnsi="Arial" w:cs="Arial"/>
                <w:i/>
                <w:sz w:val="18"/>
                <w:szCs w:val="18"/>
                <w:lang w:val="it-IT"/>
              </w:rPr>
              <w:t>telescope</w:t>
            </w:r>
            <w:proofErr w:type="spellEnd"/>
            <w:r w:rsidRPr="004C590C">
              <w:rPr>
                <w:rFonts w:ascii="Arial" w:hAnsi="Arial" w:cs="Arial"/>
                <w:i/>
                <w:sz w:val="18"/>
                <w:szCs w:val="18"/>
                <w:lang w:val="it-IT"/>
              </w:rPr>
              <w:t xml:space="preserve"> in </w:t>
            </w:r>
            <w:proofErr w:type="spellStart"/>
            <w:r w:rsidRPr="004C590C">
              <w:rPr>
                <w:rFonts w:ascii="Arial" w:hAnsi="Arial" w:cs="Arial"/>
                <w:i/>
                <w:sz w:val="18"/>
                <w:szCs w:val="18"/>
                <w:lang w:val="it-IT"/>
              </w:rPr>
              <w:t>Loiano+BFOSC</w:t>
            </w:r>
            <w:proofErr w:type="spellEnd"/>
          </w:p>
        </w:tc>
        <w:tc>
          <w:tcPr>
            <w:tcW w:w="1417" w:type="dxa"/>
            <w:vAlign w:val="center"/>
          </w:tcPr>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 xml:space="preserve">15-20 Dec </w:t>
            </w:r>
          </w:p>
          <w:p w:rsidR="00F450CD" w:rsidRPr="004C590C" w:rsidRDefault="00F450CD" w:rsidP="00F450CD">
            <w:pPr>
              <w:tabs>
                <w:tab w:val="left" w:pos="708"/>
                <w:tab w:val="left" w:pos="851"/>
              </w:tabs>
              <w:suppressAutoHyphens/>
              <w:spacing w:line="100" w:lineRule="atLeast"/>
              <w:jc w:val="center"/>
              <w:rPr>
                <w:rFonts w:ascii="Arial" w:hAnsi="Arial" w:cs="Arial"/>
                <w:i/>
                <w:iCs/>
                <w:sz w:val="18"/>
                <w:szCs w:val="18"/>
              </w:rPr>
            </w:pPr>
            <w:r w:rsidRPr="004C590C">
              <w:rPr>
                <w:rFonts w:ascii="Arial" w:hAnsi="Arial" w:cs="Arial"/>
                <w:sz w:val="18"/>
                <w:szCs w:val="18"/>
              </w:rPr>
              <w:t>17-24 Jan</w:t>
            </w:r>
          </w:p>
        </w:tc>
        <w:tc>
          <w:tcPr>
            <w:tcW w:w="1087" w:type="dxa"/>
            <w:vAlign w:val="center"/>
          </w:tcPr>
          <w:p w:rsidR="00F450CD" w:rsidRPr="004C590C" w:rsidRDefault="00F450CD" w:rsidP="00F450CD">
            <w:pPr>
              <w:jc w:val="center"/>
              <w:rPr>
                <w:rFonts w:ascii="Arial" w:hAnsi="Arial" w:cs="Arial"/>
                <w:i/>
                <w:iCs/>
                <w:sz w:val="18"/>
                <w:szCs w:val="18"/>
              </w:rPr>
            </w:pPr>
            <w:r w:rsidRPr="004C590C">
              <w:rPr>
                <w:rFonts w:ascii="Arial" w:hAnsi="Arial" w:cs="Arial"/>
                <w:i/>
                <w:sz w:val="18"/>
                <w:szCs w:val="18"/>
              </w:rPr>
              <w:t>Executed</w:t>
            </w:r>
          </w:p>
        </w:tc>
        <w:tc>
          <w:tcPr>
            <w:tcW w:w="1147" w:type="dxa"/>
            <w:tcBorders>
              <w:right w:val="single" w:sz="4" w:space="0" w:color="000000"/>
            </w:tcBorders>
            <w:vAlign w:val="center"/>
          </w:tcPr>
          <w:p w:rsidR="00F450CD" w:rsidRPr="004C590C" w:rsidRDefault="00F450CD" w:rsidP="00F450CD">
            <w:pPr>
              <w:snapToGrid w:val="0"/>
              <w:jc w:val="center"/>
              <w:rPr>
                <w:rFonts w:ascii="Arial" w:hAnsi="Arial" w:cs="Arial"/>
                <w:sz w:val="18"/>
                <w:szCs w:val="18"/>
              </w:rPr>
            </w:pPr>
          </w:p>
        </w:tc>
      </w:tr>
      <w:tr w:rsidR="00F450CD" w:rsidRPr="00C36D00" w:rsidTr="00F450CD">
        <w:tc>
          <w:tcPr>
            <w:tcW w:w="4361" w:type="dxa"/>
            <w:tcBorders>
              <w:left w:val="single" w:sz="4" w:space="0" w:color="000000"/>
            </w:tcBorders>
            <w:vAlign w:val="center"/>
          </w:tcPr>
          <w:p w:rsidR="00F450CD" w:rsidRPr="004C590C" w:rsidRDefault="00F450CD" w:rsidP="00F450CD">
            <w:pPr>
              <w:rPr>
                <w:rFonts w:ascii="Arial" w:hAnsi="Arial" w:cs="Arial"/>
                <w:b/>
                <w:sz w:val="18"/>
                <w:szCs w:val="18"/>
              </w:rPr>
            </w:pPr>
            <w:proofErr w:type="spellStart"/>
            <w:r w:rsidRPr="004C590C">
              <w:rPr>
                <w:rFonts w:ascii="Arial" w:hAnsi="Arial" w:cs="Arial"/>
                <w:sz w:val="18"/>
                <w:szCs w:val="18"/>
              </w:rPr>
              <w:t>Clementini</w:t>
            </w:r>
            <w:proofErr w:type="spellEnd"/>
            <w:r w:rsidRPr="004C590C">
              <w:rPr>
                <w:rFonts w:ascii="Arial" w:hAnsi="Arial" w:cs="Arial"/>
                <w:sz w:val="18"/>
                <w:szCs w:val="18"/>
              </w:rPr>
              <w:t xml:space="preserve">, Altavilla et al. – </w:t>
            </w:r>
            <w:r w:rsidRPr="004C590C">
              <w:rPr>
                <w:rFonts w:ascii="Arial" w:hAnsi="Arial" w:cs="Arial"/>
                <w:b/>
                <w:i/>
                <w:sz w:val="18"/>
                <w:szCs w:val="18"/>
              </w:rPr>
              <w:t>The Transient Sky with Gaia</w:t>
            </w:r>
          </w:p>
        </w:tc>
        <w:tc>
          <w:tcPr>
            <w:tcW w:w="1843" w:type="dxa"/>
            <w:vAlign w:val="center"/>
          </w:tcPr>
          <w:p w:rsidR="00F450CD" w:rsidRPr="004C590C" w:rsidRDefault="00F450CD" w:rsidP="00F450CD">
            <w:pPr>
              <w:pStyle w:val="TableContents"/>
              <w:spacing w:after="200"/>
              <w:jc w:val="center"/>
              <w:rPr>
                <w:rFonts w:ascii="Arial" w:hAnsi="Arial" w:cs="Arial"/>
                <w:i/>
                <w:sz w:val="18"/>
                <w:szCs w:val="18"/>
                <w:lang w:val="it-IT"/>
              </w:rPr>
            </w:pPr>
            <w:r w:rsidRPr="004C590C">
              <w:rPr>
                <w:rFonts w:ascii="Arial" w:hAnsi="Arial" w:cs="Arial"/>
                <w:i/>
                <w:sz w:val="18"/>
                <w:szCs w:val="18"/>
                <w:lang w:val="it-IT"/>
              </w:rPr>
              <w:t xml:space="preserve">1.52m </w:t>
            </w:r>
            <w:proofErr w:type="spellStart"/>
            <w:r w:rsidRPr="004C590C">
              <w:rPr>
                <w:rFonts w:ascii="Arial" w:hAnsi="Arial" w:cs="Arial"/>
                <w:i/>
                <w:sz w:val="18"/>
                <w:szCs w:val="18"/>
                <w:lang w:val="it-IT"/>
              </w:rPr>
              <w:t>telescope</w:t>
            </w:r>
            <w:proofErr w:type="spellEnd"/>
            <w:r w:rsidRPr="004C590C">
              <w:rPr>
                <w:rFonts w:ascii="Arial" w:hAnsi="Arial" w:cs="Arial"/>
                <w:i/>
                <w:sz w:val="18"/>
                <w:szCs w:val="18"/>
                <w:lang w:val="it-IT"/>
              </w:rPr>
              <w:t xml:space="preserve"> in </w:t>
            </w:r>
            <w:proofErr w:type="spellStart"/>
            <w:r w:rsidRPr="004C590C">
              <w:rPr>
                <w:rFonts w:ascii="Arial" w:hAnsi="Arial" w:cs="Arial"/>
                <w:i/>
                <w:sz w:val="18"/>
                <w:szCs w:val="18"/>
                <w:lang w:val="it-IT"/>
              </w:rPr>
              <w:t>Loiano+BFOSC</w:t>
            </w:r>
            <w:proofErr w:type="spellEnd"/>
          </w:p>
        </w:tc>
        <w:tc>
          <w:tcPr>
            <w:tcW w:w="1417" w:type="dxa"/>
            <w:vAlign w:val="center"/>
          </w:tcPr>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 xml:space="preserve">19-24 Feb </w:t>
            </w:r>
          </w:p>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 xml:space="preserve">14-18 Mar </w:t>
            </w:r>
          </w:p>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 xml:space="preserve">17-22 April </w:t>
            </w:r>
          </w:p>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 xml:space="preserve">15-19 May </w:t>
            </w:r>
          </w:p>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8-11 June</w:t>
            </w:r>
          </w:p>
        </w:tc>
        <w:tc>
          <w:tcPr>
            <w:tcW w:w="1087" w:type="dxa"/>
            <w:vAlign w:val="center"/>
          </w:tcPr>
          <w:p w:rsidR="00F450CD" w:rsidRPr="004C590C" w:rsidRDefault="00F450CD" w:rsidP="00F450CD">
            <w:pPr>
              <w:jc w:val="center"/>
              <w:rPr>
                <w:rFonts w:ascii="Arial" w:hAnsi="Arial" w:cs="Arial"/>
                <w:i/>
                <w:sz w:val="18"/>
                <w:szCs w:val="18"/>
              </w:rPr>
            </w:pPr>
            <w:r w:rsidRPr="004C590C">
              <w:rPr>
                <w:rFonts w:ascii="Arial" w:hAnsi="Arial" w:cs="Arial"/>
                <w:i/>
                <w:sz w:val="18"/>
                <w:szCs w:val="18"/>
              </w:rPr>
              <w:t>Executed</w:t>
            </w:r>
          </w:p>
        </w:tc>
        <w:tc>
          <w:tcPr>
            <w:tcW w:w="1147" w:type="dxa"/>
            <w:tcBorders>
              <w:right w:val="single" w:sz="4" w:space="0" w:color="000000"/>
            </w:tcBorders>
            <w:vAlign w:val="center"/>
          </w:tcPr>
          <w:p w:rsidR="00F450CD" w:rsidRPr="004C590C" w:rsidRDefault="00F450CD" w:rsidP="00F450CD">
            <w:pPr>
              <w:snapToGrid w:val="0"/>
              <w:jc w:val="center"/>
              <w:rPr>
                <w:rFonts w:ascii="Arial" w:hAnsi="Arial" w:cs="Arial"/>
                <w:sz w:val="18"/>
                <w:szCs w:val="18"/>
              </w:rPr>
            </w:pPr>
          </w:p>
        </w:tc>
      </w:tr>
      <w:tr w:rsidR="00F450CD" w:rsidRPr="00C36D00" w:rsidTr="00F450CD">
        <w:tc>
          <w:tcPr>
            <w:tcW w:w="4361" w:type="dxa"/>
            <w:tcBorders>
              <w:left w:val="single" w:sz="4" w:space="0" w:color="000000"/>
            </w:tcBorders>
            <w:vAlign w:val="center"/>
          </w:tcPr>
          <w:p w:rsidR="00F450CD" w:rsidRPr="004C590C" w:rsidRDefault="00F450CD" w:rsidP="00F450CD">
            <w:pPr>
              <w:rPr>
                <w:rFonts w:ascii="Arial" w:hAnsi="Arial" w:cs="Arial"/>
                <w:b/>
                <w:sz w:val="18"/>
                <w:szCs w:val="18"/>
              </w:rPr>
            </w:pPr>
            <w:proofErr w:type="spellStart"/>
            <w:r w:rsidRPr="004C590C">
              <w:rPr>
                <w:rFonts w:ascii="Arial" w:hAnsi="Arial" w:cs="Arial"/>
                <w:sz w:val="18"/>
                <w:szCs w:val="18"/>
              </w:rPr>
              <w:t>Clementini</w:t>
            </w:r>
            <w:proofErr w:type="spellEnd"/>
            <w:r w:rsidRPr="004C590C">
              <w:rPr>
                <w:rFonts w:ascii="Arial" w:hAnsi="Arial" w:cs="Arial"/>
                <w:sz w:val="18"/>
                <w:szCs w:val="18"/>
              </w:rPr>
              <w:t xml:space="preserve">, Altavilla et al. – </w:t>
            </w:r>
            <w:r w:rsidRPr="004C590C">
              <w:rPr>
                <w:rFonts w:ascii="Arial" w:hAnsi="Arial" w:cs="Arial"/>
                <w:b/>
                <w:i/>
                <w:sz w:val="18"/>
                <w:szCs w:val="18"/>
              </w:rPr>
              <w:t>The Transient Sky with Gaia</w:t>
            </w:r>
          </w:p>
        </w:tc>
        <w:tc>
          <w:tcPr>
            <w:tcW w:w="1843" w:type="dxa"/>
            <w:vAlign w:val="center"/>
          </w:tcPr>
          <w:p w:rsidR="00F450CD" w:rsidRPr="004C590C" w:rsidRDefault="00F450CD" w:rsidP="00F450CD">
            <w:pPr>
              <w:pStyle w:val="TableContents"/>
              <w:spacing w:after="200"/>
              <w:jc w:val="center"/>
              <w:rPr>
                <w:rFonts w:ascii="Arial" w:hAnsi="Arial" w:cs="Arial"/>
                <w:i/>
                <w:sz w:val="18"/>
                <w:szCs w:val="18"/>
                <w:lang w:val="it-IT"/>
              </w:rPr>
            </w:pPr>
            <w:r w:rsidRPr="004C590C">
              <w:rPr>
                <w:rFonts w:ascii="Arial" w:hAnsi="Arial" w:cs="Arial"/>
                <w:i/>
                <w:sz w:val="18"/>
                <w:szCs w:val="18"/>
                <w:lang w:val="it-IT"/>
              </w:rPr>
              <w:t xml:space="preserve">1.52m </w:t>
            </w:r>
            <w:proofErr w:type="spellStart"/>
            <w:r w:rsidRPr="004C590C">
              <w:rPr>
                <w:rFonts w:ascii="Arial" w:hAnsi="Arial" w:cs="Arial"/>
                <w:i/>
                <w:sz w:val="18"/>
                <w:szCs w:val="18"/>
                <w:lang w:val="it-IT"/>
              </w:rPr>
              <w:t>telescope</w:t>
            </w:r>
            <w:proofErr w:type="spellEnd"/>
            <w:r w:rsidRPr="004C590C">
              <w:rPr>
                <w:rFonts w:ascii="Arial" w:hAnsi="Arial" w:cs="Arial"/>
                <w:i/>
                <w:sz w:val="18"/>
                <w:szCs w:val="18"/>
                <w:lang w:val="it-IT"/>
              </w:rPr>
              <w:t xml:space="preserve"> in </w:t>
            </w:r>
            <w:proofErr w:type="spellStart"/>
            <w:r w:rsidRPr="004C590C">
              <w:rPr>
                <w:rFonts w:ascii="Arial" w:hAnsi="Arial" w:cs="Arial"/>
                <w:i/>
                <w:sz w:val="18"/>
                <w:szCs w:val="18"/>
                <w:lang w:val="it-IT"/>
              </w:rPr>
              <w:t>Loiano+BFOSC</w:t>
            </w:r>
            <w:proofErr w:type="spellEnd"/>
          </w:p>
        </w:tc>
        <w:tc>
          <w:tcPr>
            <w:tcW w:w="1417" w:type="dxa"/>
            <w:vAlign w:val="center"/>
          </w:tcPr>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 xml:space="preserve">17-20 Aug </w:t>
            </w:r>
          </w:p>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 xml:space="preserve">3-12 Sept </w:t>
            </w:r>
          </w:p>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 xml:space="preserve">12-20 Oct </w:t>
            </w:r>
          </w:p>
          <w:p w:rsidR="00F450CD" w:rsidRPr="004C590C" w:rsidRDefault="00F450CD" w:rsidP="00F450CD">
            <w:pPr>
              <w:tabs>
                <w:tab w:val="left" w:pos="708"/>
                <w:tab w:val="left" w:pos="851"/>
              </w:tabs>
              <w:suppressAutoHyphens/>
              <w:snapToGrid w:val="0"/>
              <w:spacing w:line="100" w:lineRule="atLeast"/>
              <w:jc w:val="center"/>
              <w:rPr>
                <w:rFonts w:ascii="Arial" w:hAnsi="Arial" w:cs="Arial"/>
                <w:sz w:val="18"/>
                <w:szCs w:val="18"/>
              </w:rPr>
            </w:pPr>
            <w:r w:rsidRPr="004C590C">
              <w:rPr>
                <w:rFonts w:ascii="Arial" w:hAnsi="Arial" w:cs="Arial"/>
                <w:sz w:val="18"/>
                <w:szCs w:val="18"/>
              </w:rPr>
              <w:t>9-12 Nov</w:t>
            </w:r>
          </w:p>
        </w:tc>
        <w:tc>
          <w:tcPr>
            <w:tcW w:w="1087" w:type="dxa"/>
            <w:vAlign w:val="center"/>
          </w:tcPr>
          <w:p w:rsidR="00F450CD" w:rsidRPr="004C590C" w:rsidRDefault="00F450CD" w:rsidP="00F450CD">
            <w:pPr>
              <w:jc w:val="center"/>
              <w:rPr>
                <w:rFonts w:ascii="Arial" w:hAnsi="Arial" w:cs="Arial"/>
                <w:i/>
                <w:sz w:val="18"/>
                <w:szCs w:val="18"/>
              </w:rPr>
            </w:pPr>
            <w:r w:rsidRPr="004C590C">
              <w:rPr>
                <w:rFonts w:ascii="Arial" w:hAnsi="Arial" w:cs="Arial"/>
                <w:i/>
                <w:sz w:val="18"/>
                <w:szCs w:val="18"/>
              </w:rPr>
              <w:t>Assigned</w:t>
            </w:r>
          </w:p>
        </w:tc>
        <w:tc>
          <w:tcPr>
            <w:tcW w:w="1147" w:type="dxa"/>
            <w:tcBorders>
              <w:right w:val="single" w:sz="4" w:space="0" w:color="000000"/>
            </w:tcBorders>
            <w:vAlign w:val="center"/>
          </w:tcPr>
          <w:p w:rsidR="00F450CD" w:rsidRPr="004C590C" w:rsidRDefault="00F450CD" w:rsidP="00F450CD">
            <w:pPr>
              <w:snapToGrid w:val="0"/>
              <w:jc w:val="center"/>
              <w:rPr>
                <w:rFonts w:ascii="Arial" w:hAnsi="Arial" w:cs="Arial"/>
                <w:sz w:val="18"/>
                <w:szCs w:val="18"/>
              </w:rPr>
            </w:pPr>
          </w:p>
        </w:tc>
      </w:tr>
    </w:tbl>
    <w:p w:rsidR="004D75A1" w:rsidRDefault="00605A48">
      <w:pPr>
        <w:rPr>
          <w:b/>
        </w:rPr>
      </w:pPr>
      <w:r w:rsidRPr="00C36D00">
        <w:rPr>
          <w:b/>
        </w:rPr>
        <w:br w:type="page"/>
      </w:r>
    </w:p>
    <w:p w:rsidR="004D75A1" w:rsidRPr="004D75A1" w:rsidRDefault="004D75A1">
      <w:pPr>
        <w:rPr>
          <w:b/>
        </w:rPr>
      </w:pPr>
    </w:p>
    <w:p w:rsidR="00605A48" w:rsidRPr="00C36D00" w:rsidRDefault="00605A48" w:rsidP="005200AC">
      <w:pPr>
        <w:pStyle w:val="Titolo3"/>
        <w:tabs>
          <w:tab w:val="left" w:pos="0"/>
        </w:tabs>
        <w:suppressAutoHyphens/>
        <w:spacing w:before="0" w:after="0"/>
        <w:rPr>
          <w:b/>
          <w:lang w:val="en-US"/>
        </w:rPr>
      </w:pPr>
      <w:bookmarkStart w:id="21" w:name="_Toc425961421"/>
      <w:r w:rsidRPr="00C36D00">
        <w:rPr>
          <w:b/>
          <w:lang w:val="en-US"/>
        </w:rPr>
        <w:t>Meetings Held</w:t>
      </w:r>
      <w:bookmarkEnd w:id="21"/>
    </w:p>
    <w:p w:rsidR="00605A48" w:rsidRPr="00C36D00" w:rsidRDefault="00605A48" w:rsidP="005200AC"/>
    <w:p w:rsidR="00605A48" w:rsidRPr="004C590C" w:rsidRDefault="00605A48" w:rsidP="005200AC">
      <w:pPr>
        <w:rPr>
          <w:rFonts w:ascii="Arial" w:hAnsi="Arial" w:cs="Arial"/>
          <w:lang w:eastAsia="ar-SA"/>
        </w:rPr>
      </w:pPr>
      <w:r w:rsidRPr="004C590C">
        <w:rPr>
          <w:rFonts w:ascii="Arial" w:hAnsi="Arial" w:cs="Arial"/>
        </w:rPr>
        <w:t xml:space="preserve">The following meetings were attended during the reporting period </w:t>
      </w:r>
      <w:r w:rsidRPr="004C590C">
        <w:rPr>
          <w:rFonts w:ascii="Arial" w:hAnsi="Arial" w:cs="Arial"/>
          <w:lang w:eastAsia="ar-SA"/>
        </w:rPr>
        <w:t>(</w:t>
      </w:r>
      <w:r w:rsidR="00456A5A" w:rsidRPr="004C590C">
        <w:rPr>
          <w:rFonts w:ascii="Arial" w:hAnsi="Arial" w:cs="Arial"/>
        </w:rPr>
        <w:t>Dec 16</w:t>
      </w:r>
      <w:r w:rsidRPr="004C590C">
        <w:rPr>
          <w:rFonts w:ascii="Arial" w:hAnsi="Arial" w:cs="Arial"/>
        </w:rPr>
        <w:t>, 201</w:t>
      </w:r>
      <w:r w:rsidR="00B97082" w:rsidRPr="004C590C">
        <w:rPr>
          <w:rFonts w:ascii="Arial" w:hAnsi="Arial" w:cs="Arial"/>
        </w:rPr>
        <w:t>4 – Jul 15</w:t>
      </w:r>
      <w:r w:rsidR="00456A5A" w:rsidRPr="004C590C">
        <w:rPr>
          <w:rFonts w:ascii="Arial" w:hAnsi="Arial" w:cs="Arial"/>
        </w:rPr>
        <w:t>, 2015</w:t>
      </w:r>
      <w:r w:rsidRPr="004C590C">
        <w:rPr>
          <w:rFonts w:ascii="Arial" w:hAnsi="Arial" w:cs="Arial"/>
          <w:lang w:eastAsia="ar-SA"/>
        </w:rPr>
        <w:t>).</w:t>
      </w:r>
    </w:p>
    <w:p w:rsidR="00605A48" w:rsidRPr="00C36D00" w:rsidRDefault="00605A48" w:rsidP="005200AC">
      <w:pPr>
        <w:rPr>
          <w:rFonts w:ascii="Arial" w:hAnsi="Arial" w:cs="Arial"/>
          <w:lang w:eastAsia="ar-SA"/>
        </w:rPr>
      </w:pPr>
    </w:p>
    <w:tbl>
      <w:tblPr>
        <w:tblW w:w="5000" w:type="pct"/>
        <w:jc w:val="center"/>
        <w:tblLayout w:type="fixed"/>
        <w:tblCellMar>
          <w:top w:w="85" w:type="dxa"/>
          <w:bottom w:w="85" w:type="dxa"/>
        </w:tblCellMar>
        <w:tblLook w:val="0000" w:firstRow="0" w:lastRow="0" w:firstColumn="0" w:lastColumn="0" w:noHBand="0" w:noVBand="0"/>
      </w:tblPr>
      <w:tblGrid>
        <w:gridCol w:w="2661"/>
        <w:gridCol w:w="991"/>
        <w:gridCol w:w="1701"/>
        <w:gridCol w:w="3260"/>
        <w:gridCol w:w="1242"/>
      </w:tblGrid>
      <w:tr w:rsidR="004F4EFD" w:rsidRPr="00C36D00" w:rsidTr="00671B05">
        <w:trPr>
          <w:cantSplit/>
          <w:tblHeader/>
          <w:jc w:val="center"/>
        </w:trPr>
        <w:tc>
          <w:tcPr>
            <w:tcW w:w="1350" w:type="pct"/>
            <w:tcBorders>
              <w:top w:val="single" w:sz="4" w:space="0" w:color="000000"/>
              <w:left w:val="single" w:sz="4" w:space="0" w:color="000000"/>
              <w:bottom w:val="single" w:sz="4" w:space="0" w:color="000000"/>
            </w:tcBorders>
            <w:shd w:val="clear" w:color="auto" w:fill="E6E6E6"/>
            <w:vAlign w:val="center"/>
          </w:tcPr>
          <w:p w:rsidR="004F4EFD" w:rsidRPr="00C36D00" w:rsidRDefault="004F4EFD" w:rsidP="004F4EFD">
            <w:pPr>
              <w:suppressAutoHyphens/>
              <w:overflowPunct w:val="0"/>
              <w:autoSpaceDE w:val="0"/>
              <w:snapToGrid w:val="0"/>
              <w:jc w:val="center"/>
              <w:textAlignment w:val="baseline"/>
              <w:rPr>
                <w:rFonts w:ascii="Arial" w:hAnsi="Arial" w:cs="Arial"/>
                <w:b/>
                <w:sz w:val="18"/>
                <w:szCs w:val="18"/>
                <w:lang w:eastAsia="ar-SA"/>
              </w:rPr>
            </w:pPr>
            <w:bookmarkStart w:id="22" w:name="_Toc322108580"/>
            <w:r w:rsidRPr="00C36D00">
              <w:rPr>
                <w:rFonts w:ascii="Arial" w:hAnsi="Arial" w:cs="Arial"/>
                <w:b/>
                <w:sz w:val="18"/>
                <w:szCs w:val="18"/>
                <w:lang w:eastAsia="ar-SA"/>
              </w:rPr>
              <w:t>Meeting</w:t>
            </w:r>
          </w:p>
        </w:tc>
        <w:tc>
          <w:tcPr>
            <w:tcW w:w="503" w:type="pct"/>
            <w:tcBorders>
              <w:top w:val="single" w:sz="4" w:space="0" w:color="000000"/>
              <w:left w:val="single" w:sz="4" w:space="0" w:color="000000"/>
              <w:bottom w:val="single" w:sz="4" w:space="0" w:color="000000"/>
            </w:tcBorders>
            <w:shd w:val="clear" w:color="auto" w:fill="E6E6E6"/>
            <w:vAlign w:val="center"/>
          </w:tcPr>
          <w:p w:rsidR="004F4EFD" w:rsidRPr="00C36D00" w:rsidRDefault="004F4EFD" w:rsidP="004F4EFD">
            <w:pPr>
              <w:suppressAutoHyphens/>
              <w:overflowPunct w:val="0"/>
              <w:autoSpaceDE w:val="0"/>
              <w:snapToGrid w:val="0"/>
              <w:jc w:val="center"/>
              <w:textAlignment w:val="baseline"/>
              <w:rPr>
                <w:rFonts w:ascii="Arial" w:hAnsi="Arial" w:cs="Arial"/>
                <w:b/>
                <w:sz w:val="18"/>
                <w:szCs w:val="18"/>
                <w:lang w:eastAsia="ar-SA"/>
              </w:rPr>
            </w:pPr>
            <w:r w:rsidRPr="00C36D00">
              <w:rPr>
                <w:rFonts w:ascii="Arial" w:hAnsi="Arial" w:cs="Arial"/>
                <w:b/>
                <w:sz w:val="18"/>
                <w:szCs w:val="18"/>
                <w:lang w:eastAsia="ar-SA"/>
              </w:rPr>
              <w:t>Date</w:t>
            </w:r>
          </w:p>
        </w:tc>
        <w:tc>
          <w:tcPr>
            <w:tcW w:w="863" w:type="pct"/>
            <w:tcBorders>
              <w:top w:val="single" w:sz="4" w:space="0" w:color="000000"/>
              <w:left w:val="single" w:sz="4" w:space="0" w:color="000000"/>
              <w:bottom w:val="single" w:sz="4" w:space="0" w:color="000000"/>
            </w:tcBorders>
            <w:shd w:val="clear" w:color="auto" w:fill="E6E6E6"/>
            <w:vAlign w:val="center"/>
          </w:tcPr>
          <w:p w:rsidR="004F4EFD" w:rsidRPr="00C36D00" w:rsidRDefault="004F4EFD" w:rsidP="004F4EFD">
            <w:pPr>
              <w:suppressAutoHyphens/>
              <w:overflowPunct w:val="0"/>
              <w:autoSpaceDE w:val="0"/>
              <w:snapToGrid w:val="0"/>
              <w:jc w:val="center"/>
              <w:textAlignment w:val="baseline"/>
              <w:rPr>
                <w:rFonts w:ascii="Arial" w:hAnsi="Arial" w:cs="Arial"/>
                <w:b/>
                <w:sz w:val="18"/>
                <w:szCs w:val="18"/>
                <w:lang w:eastAsia="ar-SA"/>
              </w:rPr>
            </w:pPr>
            <w:r w:rsidRPr="00C36D00">
              <w:rPr>
                <w:rFonts w:ascii="Arial" w:hAnsi="Arial" w:cs="Arial"/>
                <w:b/>
                <w:sz w:val="18"/>
                <w:szCs w:val="18"/>
                <w:lang w:eastAsia="ar-SA"/>
              </w:rPr>
              <w:t>Location</w:t>
            </w:r>
          </w:p>
        </w:tc>
        <w:tc>
          <w:tcPr>
            <w:tcW w:w="1654" w:type="pct"/>
            <w:tcBorders>
              <w:top w:val="single" w:sz="4" w:space="0" w:color="000000"/>
              <w:left w:val="single" w:sz="4" w:space="0" w:color="000000"/>
              <w:bottom w:val="single" w:sz="4" w:space="0" w:color="000000"/>
            </w:tcBorders>
            <w:shd w:val="clear" w:color="auto" w:fill="E6E6E6"/>
            <w:vAlign w:val="center"/>
          </w:tcPr>
          <w:p w:rsidR="004F4EFD" w:rsidRPr="00C36D00" w:rsidRDefault="004F4EFD" w:rsidP="004F4EFD">
            <w:pPr>
              <w:suppressAutoHyphens/>
              <w:overflowPunct w:val="0"/>
              <w:autoSpaceDE w:val="0"/>
              <w:snapToGrid w:val="0"/>
              <w:jc w:val="center"/>
              <w:textAlignment w:val="baseline"/>
              <w:rPr>
                <w:rFonts w:ascii="Arial" w:hAnsi="Arial" w:cs="Arial"/>
                <w:b/>
                <w:sz w:val="18"/>
                <w:szCs w:val="18"/>
                <w:lang w:eastAsia="ar-SA"/>
              </w:rPr>
            </w:pPr>
            <w:r w:rsidRPr="00C36D00">
              <w:rPr>
                <w:rFonts w:ascii="Arial" w:hAnsi="Arial" w:cs="Arial"/>
                <w:b/>
                <w:sz w:val="18"/>
                <w:szCs w:val="18"/>
                <w:lang w:eastAsia="ar-SA"/>
              </w:rPr>
              <w:t>Participants</w:t>
            </w:r>
          </w:p>
        </w:tc>
        <w:tc>
          <w:tcPr>
            <w:tcW w:w="63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4F4EFD" w:rsidRPr="00C36D00" w:rsidRDefault="004F4EFD" w:rsidP="004F4EFD">
            <w:pPr>
              <w:suppressAutoHyphens/>
              <w:overflowPunct w:val="0"/>
              <w:autoSpaceDE w:val="0"/>
              <w:snapToGrid w:val="0"/>
              <w:jc w:val="center"/>
              <w:textAlignment w:val="baseline"/>
              <w:rPr>
                <w:rFonts w:ascii="Arial" w:hAnsi="Arial" w:cs="Arial"/>
                <w:b/>
                <w:sz w:val="18"/>
                <w:szCs w:val="18"/>
                <w:lang w:eastAsia="ar-SA"/>
              </w:rPr>
            </w:pPr>
            <w:r w:rsidRPr="00C36D00">
              <w:rPr>
                <w:rFonts w:ascii="Arial" w:hAnsi="Arial" w:cs="Arial"/>
                <w:b/>
                <w:sz w:val="18"/>
                <w:szCs w:val="18"/>
                <w:lang w:eastAsia="ar-SA"/>
              </w:rPr>
              <w:t>Comments</w:t>
            </w:r>
          </w:p>
        </w:tc>
      </w:tr>
      <w:tr w:rsidR="008A4BCA" w:rsidRPr="002C5FA2"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8A4BCA" w:rsidRPr="004C590C" w:rsidRDefault="008A4BCA" w:rsidP="004D75A1">
            <w:pPr>
              <w:snapToGrid w:val="0"/>
              <w:jc w:val="center"/>
              <w:rPr>
                <w:rFonts w:ascii="Arial" w:hAnsi="Arial" w:cs="Arial"/>
                <w:sz w:val="18"/>
              </w:rPr>
            </w:pPr>
            <w:r w:rsidRPr="004C590C">
              <w:rPr>
                <w:rFonts w:ascii="Arial" w:hAnsi="Arial" w:cs="Arial"/>
                <w:sz w:val="18"/>
              </w:rPr>
              <w:t>Rome-Teramo</w:t>
            </w:r>
            <w:r w:rsidRPr="004C590C">
              <w:rPr>
                <w:rFonts w:ascii="Arial" w:eastAsia="Arial" w:hAnsi="Arial" w:cs="Arial"/>
                <w:sz w:val="18"/>
              </w:rPr>
              <w:t xml:space="preserve"> </w:t>
            </w:r>
            <w:r w:rsidRPr="004C590C">
              <w:rPr>
                <w:rFonts w:ascii="Arial" w:hAnsi="Arial" w:cs="Arial"/>
                <w:sz w:val="18"/>
              </w:rPr>
              <w:t>DU11</w:t>
            </w:r>
            <w:r w:rsidRPr="004C590C">
              <w:rPr>
                <w:rFonts w:ascii="Arial" w:eastAsia="Arial" w:hAnsi="Arial" w:cs="Arial"/>
                <w:sz w:val="18"/>
              </w:rPr>
              <w:t xml:space="preserve"> </w:t>
            </w:r>
            <w:r w:rsidRPr="004C590C">
              <w:rPr>
                <w:rFonts w:ascii="Arial" w:hAnsi="Arial" w:cs="Arial"/>
                <w:sz w:val="18"/>
              </w:rPr>
              <w:t>meeting</w:t>
            </w:r>
          </w:p>
        </w:tc>
        <w:tc>
          <w:tcPr>
            <w:tcW w:w="503" w:type="pct"/>
            <w:tcBorders>
              <w:top w:val="single" w:sz="4" w:space="0" w:color="000000"/>
              <w:left w:val="single" w:sz="4" w:space="0" w:color="000000"/>
              <w:bottom w:val="single" w:sz="4" w:space="0" w:color="000000"/>
            </w:tcBorders>
            <w:vAlign w:val="center"/>
          </w:tcPr>
          <w:p w:rsidR="008A4BCA" w:rsidRPr="004C590C" w:rsidRDefault="008A4BCA" w:rsidP="004D75A1">
            <w:pPr>
              <w:snapToGrid w:val="0"/>
              <w:jc w:val="center"/>
              <w:rPr>
                <w:rFonts w:ascii="Arial" w:hAnsi="Arial" w:cs="Arial"/>
                <w:sz w:val="18"/>
              </w:rPr>
            </w:pPr>
            <w:r w:rsidRPr="004C590C">
              <w:rPr>
                <w:rFonts w:ascii="Arial" w:hAnsi="Arial" w:cs="Arial"/>
                <w:sz w:val="18"/>
              </w:rPr>
              <w:t>12</w:t>
            </w:r>
            <w:r w:rsidRPr="004C590C">
              <w:rPr>
                <w:rFonts w:ascii="Arial" w:eastAsia="Arial" w:hAnsi="Arial" w:cs="Arial"/>
                <w:sz w:val="18"/>
              </w:rPr>
              <w:t xml:space="preserve"> </w:t>
            </w:r>
            <w:r w:rsidRPr="004C590C">
              <w:rPr>
                <w:rFonts w:ascii="Arial" w:hAnsi="Arial" w:cs="Arial"/>
                <w:sz w:val="18"/>
              </w:rPr>
              <w:t>Jan</w:t>
            </w:r>
          </w:p>
        </w:tc>
        <w:tc>
          <w:tcPr>
            <w:tcW w:w="863" w:type="pct"/>
            <w:tcBorders>
              <w:top w:val="single" w:sz="4" w:space="0" w:color="000000"/>
              <w:left w:val="single" w:sz="4" w:space="0" w:color="000000"/>
              <w:bottom w:val="single" w:sz="4" w:space="0" w:color="000000"/>
            </w:tcBorders>
            <w:vAlign w:val="center"/>
          </w:tcPr>
          <w:p w:rsidR="008A4BCA" w:rsidRPr="004C590C" w:rsidRDefault="001102D9" w:rsidP="004D75A1">
            <w:pPr>
              <w:jc w:val="center"/>
              <w:rPr>
                <w:rFonts w:ascii="Arial" w:hAnsi="Arial" w:cs="Arial"/>
                <w:sz w:val="18"/>
              </w:rPr>
            </w:pPr>
            <w:r w:rsidRPr="004C590C">
              <w:rPr>
                <w:rFonts w:ascii="Arial" w:hAnsi="Arial" w:cs="Arial"/>
                <w:sz w:val="18"/>
              </w:rPr>
              <w:t>ASDC,</w:t>
            </w:r>
          </w:p>
          <w:p w:rsidR="001102D9" w:rsidRPr="004C590C" w:rsidRDefault="001102D9" w:rsidP="004D75A1">
            <w:pPr>
              <w:jc w:val="center"/>
              <w:rPr>
                <w:rFonts w:ascii="Arial" w:hAnsi="Arial" w:cs="Arial"/>
                <w:sz w:val="18"/>
              </w:rPr>
            </w:pPr>
            <w:r w:rsidRPr="004C590C">
              <w:rPr>
                <w:rFonts w:ascii="Arial" w:hAnsi="Arial" w:cs="Arial"/>
                <w:sz w:val="18"/>
              </w:rPr>
              <w:t>Rome</w:t>
            </w:r>
          </w:p>
        </w:tc>
        <w:tc>
          <w:tcPr>
            <w:tcW w:w="1654" w:type="pct"/>
            <w:tcBorders>
              <w:top w:val="single" w:sz="4" w:space="0" w:color="000000"/>
              <w:left w:val="single" w:sz="4" w:space="0" w:color="000000"/>
              <w:bottom w:val="single" w:sz="4" w:space="0" w:color="000000"/>
            </w:tcBorders>
            <w:vAlign w:val="center"/>
          </w:tcPr>
          <w:p w:rsidR="008A4BCA" w:rsidRPr="004C590C" w:rsidRDefault="008A4BCA" w:rsidP="004D75A1">
            <w:pPr>
              <w:snapToGrid w:val="0"/>
              <w:jc w:val="center"/>
              <w:rPr>
                <w:rFonts w:ascii="Arial" w:eastAsia="Arial" w:hAnsi="Arial" w:cs="Arial"/>
                <w:sz w:val="18"/>
                <w:lang w:val="it-IT"/>
              </w:rPr>
            </w:pPr>
            <w:r w:rsidRPr="004C590C">
              <w:rPr>
                <w:rFonts w:ascii="Arial" w:hAnsi="Arial" w:cs="Arial"/>
                <w:sz w:val="18"/>
                <w:lang w:val="it-IT"/>
              </w:rPr>
              <w:t>De</w:t>
            </w:r>
            <w:r w:rsidRPr="004C590C">
              <w:rPr>
                <w:rFonts w:ascii="Arial" w:eastAsia="Arial" w:hAnsi="Arial" w:cs="Arial"/>
                <w:sz w:val="18"/>
                <w:lang w:val="it-IT"/>
              </w:rPr>
              <w:t xml:space="preserve"> </w:t>
            </w:r>
            <w:r w:rsidRPr="004C590C">
              <w:rPr>
                <w:rFonts w:ascii="Arial" w:hAnsi="Arial" w:cs="Arial"/>
                <w:sz w:val="18"/>
                <w:lang w:val="it-IT"/>
              </w:rPr>
              <w:t>Luise,</w:t>
            </w:r>
            <w:r w:rsidRPr="004C590C">
              <w:rPr>
                <w:rFonts w:ascii="Arial" w:eastAsia="Arial" w:hAnsi="Arial" w:cs="Arial"/>
                <w:sz w:val="18"/>
                <w:lang w:val="it-IT"/>
              </w:rPr>
              <w:t xml:space="preserve"> </w:t>
            </w:r>
            <w:r w:rsidRPr="004C590C">
              <w:rPr>
                <w:rFonts w:ascii="Arial" w:hAnsi="Arial" w:cs="Arial"/>
                <w:sz w:val="18"/>
                <w:lang w:val="it-IT"/>
              </w:rPr>
              <w:t>Piersimoni,</w:t>
            </w:r>
            <w:r w:rsidRPr="004C590C">
              <w:rPr>
                <w:rFonts w:ascii="Arial" w:eastAsia="Arial" w:hAnsi="Arial" w:cs="Arial"/>
                <w:sz w:val="18"/>
                <w:lang w:val="it-IT"/>
              </w:rPr>
              <w:t xml:space="preserve"> </w:t>
            </w:r>
            <w:r w:rsidRPr="004C590C">
              <w:rPr>
                <w:rFonts w:ascii="Arial" w:hAnsi="Arial" w:cs="Arial"/>
                <w:sz w:val="18"/>
                <w:lang w:val="it-IT"/>
              </w:rPr>
              <w:t>Castellani,</w:t>
            </w:r>
            <w:r w:rsidRPr="004C590C">
              <w:rPr>
                <w:rFonts w:ascii="Arial" w:eastAsia="Arial" w:hAnsi="Arial" w:cs="Arial"/>
                <w:sz w:val="18"/>
                <w:lang w:val="it-IT"/>
              </w:rPr>
              <w:t xml:space="preserve"> </w:t>
            </w:r>
            <w:r w:rsidRPr="004C590C">
              <w:rPr>
                <w:rFonts w:ascii="Arial" w:hAnsi="Arial" w:cs="Arial"/>
                <w:sz w:val="18"/>
                <w:lang w:val="it-IT"/>
              </w:rPr>
              <w:t>Giuffrida,</w:t>
            </w:r>
            <w:r w:rsidRPr="004C590C">
              <w:rPr>
                <w:rFonts w:ascii="Arial" w:eastAsia="Arial" w:hAnsi="Arial" w:cs="Arial"/>
                <w:sz w:val="18"/>
                <w:lang w:val="it-IT"/>
              </w:rPr>
              <w:t xml:space="preserve"> </w:t>
            </w:r>
            <w:r w:rsidRPr="004C590C">
              <w:rPr>
                <w:rFonts w:ascii="Arial" w:hAnsi="Arial" w:cs="Arial"/>
                <w:sz w:val="18"/>
                <w:lang w:val="it-IT"/>
              </w:rPr>
              <w:t>Pulone</w:t>
            </w:r>
            <w:r w:rsidRPr="004C590C">
              <w:rPr>
                <w:rFonts w:ascii="Arial" w:eastAsia="Arial" w:hAnsi="Arial" w:cs="Arial"/>
                <w:sz w:val="18"/>
                <w:lang w:val="it-IT"/>
              </w:rPr>
              <w:t xml:space="preserve"> </w:t>
            </w:r>
          </w:p>
        </w:tc>
        <w:tc>
          <w:tcPr>
            <w:tcW w:w="630" w:type="pct"/>
            <w:tcBorders>
              <w:top w:val="single" w:sz="4" w:space="0" w:color="000000"/>
              <w:left w:val="single" w:sz="4" w:space="0" w:color="000000"/>
              <w:bottom w:val="single" w:sz="4" w:space="0" w:color="000000"/>
              <w:right w:val="single" w:sz="4" w:space="0" w:color="000000"/>
            </w:tcBorders>
            <w:vAlign w:val="center"/>
          </w:tcPr>
          <w:p w:rsidR="008A4BCA" w:rsidRPr="004C590C" w:rsidRDefault="008A4BCA" w:rsidP="004D75A1">
            <w:pPr>
              <w:snapToGrid w:val="0"/>
              <w:jc w:val="center"/>
              <w:rPr>
                <w:rFonts w:ascii="Arial" w:hAnsi="Arial" w:cs="Arial"/>
                <w:sz w:val="18"/>
                <w:lang w:val="it-IT"/>
              </w:rPr>
            </w:pPr>
          </w:p>
        </w:tc>
      </w:tr>
      <w:tr w:rsidR="00EA73BB" w:rsidRPr="00EA73BB"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EA73BB" w:rsidRPr="004C590C" w:rsidRDefault="00A03FBA" w:rsidP="00A03FBA">
            <w:pPr>
              <w:snapToGrid w:val="0"/>
              <w:jc w:val="center"/>
              <w:rPr>
                <w:rFonts w:ascii="Arial" w:hAnsi="Arial" w:cs="Arial"/>
                <w:i/>
                <w:sz w:val="18"/>
              </w:rPr>
            </w:pPr>
            <w:r w:rsidRPr="004C590C">
              <w:rPr>
                <w:rFonts w:ascii="Arial" w:hAnsi="Arial" w:cs="Arial"/>
                <w:sz w:val="18"/>
              </w:rPr>
              <w:t xml:space="preserve">Workshop </w:t>
            </w:r>
            <w:r w:rsidR="00EA73BB" w:rsidRPr="004C590C">
              <w:rPr>
                <w:rFonts w:ascii="Arial" w:hAnsi="Arial" w:cs="Arial"/>
                <w:i/>
                <w:sz w:val="18"/>
              </w:rPr>
              <w:t>Chemical and dynamical evolution of the Milky Way and Local Group</w:t>
            </w:r>
          </w:p>
        </w:tc>
        <w:tc>
          <w:tcPr>
            <w:tcW w:w="503" w:type="pct"/>
            <w:tcBorders>
              <w:top w:val="single" w:sz="4" w:space="0" w:color="000000"/>
              <w:left w:val="single" w:sz="4" w:space="0" w:color="000000"/>
              <w:bottom w:val="single" w:sz="4" w:space="0" w:color="000000"/>
            </w:tcBorders>
            <w:vAlign w:val="center"/>
          </w:tcPr>
          <w:p w:rsidR="00EA73BB" w:rsidRPr="004C590C" w:rsidRDefault="00A03FBA" w:rsidP="004D75A1">
            <w:pPr>
              <w:snapToGrid w:val="0"/>
              <w:jc w:val="center"/>
              <w:rPr>
                <w:rFonts w:ascii="Arial" w:hAnsi="Arial" w:cs="Arial"/>
                <w:sz w:val="18"/>
              </w:rPr>
            </w:pPr>
            <w:r w:rsidRPr="004C590C">
              <w:rPr>
                <w:rFonts w:ascii="Arial" w:hAnsi="Arial" w:cs="Arial"/>
                <w:sz w:val="18"/>
              </w:rPr>
              <w:t>19-24 Jan</w:t>
            </w:r>
          </w:p>
        </w:tc>
        <w:tc>
          <w:tcPr>
            <w:tcW w:w="863" w:type="pct"/>
            <w:tcBorders>
              <w:top w:val="single" w:sz="4" w:space="0" w:color="000000"/>
              <w:left w:val="single" w:sz="4" w:space="0" w:color="000000"/>
              <w:bottom w:val="single" w:sz="4" w:space="0" w:color="000000"/>
            </w:tcBorders>
            <w:vAlign w:val="center"/>
          </w:tcPr>
          <w:p w:rsidR="00EA73BB" w:rsidRPr="004C590C" w:rsidRDefault="00EA73BB" w:rsidP="001102D9">
            <w:pPr>
              <w:snapToGrid w:val="0"/>
              <w:jc w:val="center"/>
              <w:rPr>
                <w:rFonts w:ascii="Arial" w:hAnsi="Arial" w:cs="Arial"/>
                <w:sz w:val="18"/>
              </w:rPr>
            </w:pPr>
            <w:r w:rsidRPr="004C590C">
              <w:rPr>
                <w:rFonts w:ascii="Arial" w:hAnsi="Arial" w:cs="Arial"/>
                <w:sz w:val="18"/>
              </w:rPr>
              <w:t>Bolzano</w:t>
            </w:r>
          </w:p>
        </w:tc>
        <w:tc>
          <w:tcPr>
            <w:tcW w:w="1654" w:type="pct"/>
            <w:tcBorders>
              <w:top w:val="single" w:sz="4" w:space="0" w:color="000000"/>
              <w:left w:val="single" w:sz="4" w:space="0" w:color="000000"/>
              <w:bottom w:val="single" w:sz="4" w:space="0" w:color="000000"/>
            </w:tcBorders>
            <w:vAlign w:val="center"/>
          </w:tcPr>
          <w:p w:rsidR="00EA73BB" w:rsidRPr="004C590C" w:rsidRDefault="00A03FBA" w:rsidP="004D75A1">
            <w:pPr>
              <w:snapToGrid w:val="0"/>
              <w:jc w:val="center"/>
              <w:rPr>
                <w:rFonts w:ascii="Arial" w:hAnsi="Arial" w:cs="Arial"/>
                <w:sz w:val="18"/>
              </w:rPr>
            </w:pPr>
            <w:r w:rsidRPr="004C590C">
              <w:rPr>
                <w:rFonts w:ascii="Arial" w:hAnsi="Arial" w:cs="Arial"/>
                <w:sz w:val="18"/>
              </w:rPr>
              <w:t>Spagna</w:t>
            </w:r>
          </w:p>
        </w:tc>
        <w:tc>
          <w:tcPr>
            <w:tcW w:w="630" w:type="pct"/>
            <w:tcBorders>
              <w:top w:val="single" w:sz="4" w:space="0" w:color="000000"/>
              <w:left w:val="single" w:sz="4" w:space="0" w:color="000000"/>
              <w:bottom w:val="single" w:sz="4" w:space="0" w:color="000000"/>
              <w:right w:val="single" w:sz="4" w:space="0" w:color="000000"/>
            </w:tcBorders>
            <w:vAlign w:val="center"/>
          </w:tcPr>
          <w:p w:rsidR="00EA73BB" w:rsidRPr="004C590C" w:rsidRDefault="00A03FBA" w:rsidP="004D75A1">
            <w:pPr>
              <w:snapToGrid w:val="0"/>
              <w:jc w:val="center"/>
              <w:rPr>
                <w:rFonts w:ascii="Arial" w:eastAsia="Arial" w:hAnsi="Arial" w:cs="Arial"/>
                <w:sz w:val="18"/>
              </w:rPr>
            </w:pPr>
            <w:r w:rsidRPr="004C590C">
              <w:rPr>
                <w:rFonts w:ascii="Arial" w:eastAsia="Arial" w:hAnsi="Arial" w:cs="Arial"/>
                <w:sz w:val="18"/>
              </w:rPr>
              <w:t>On other funds</w:t>
            </w:r>
          </w:p>
        </w:tc>
      </w:tr>
      <w:tr w:rsidR="008A4BCA" w:rsidRPr="001102D9"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8A4BCA" w:rsidRPr="004C590C" w:rsidRDefault="008A4BCA" w:rsidP="004D75A1">
            <w:pPr>
              <w:snapToGrid w:val="0"/>
              <w:jc w:val="center"/>
              <w:rPr>
                <w:rFonts w:ascii="Arial" w:eastAsia="Arial" w:hAnsi="Arial" w:cs="Arial"/>
                <w:sz w:val="18"/>
              </w:rPr>
            </w:pPr>
            <w:r w:rsidRPr="004C590C">
              <w:rPr>
                <w:rFonts w:ascii="Arial" w:hAnsi="Arial" w:cs="Arial"/>
                <w:sz w:val="18"/>
              </w:rPr>
              <w:t>CU5</w:t>
            </w:r>
            <w:r w:rsidRPr="004C590C">
              <w:rPr>
                <w:rFonts w:ascii="Arial" w:eastAsia="Arial" w:hAnsi="Arial" w:cs="Arial"/>
                <w:sz w:val="18"/>
              </w:rPr>
              <w:t xml:space="preserve"> </w:t>
            </w:r>
            <w:r w:rsidRPr="004C590C">
              <w:rPr>
                <w:rFonts w:ascii="Arial" w:hAnsi="Arial" w:cs="Arial"/>
                <w:sz w:val="18"/>
              </w:rPr>
              <w:t>Meeting</w:t>
            </w:r>
            <w:r w:rsidRPr="004C590C">
              <w:rPr>
                <w:rFonts w:ascii="Arial" w:eastAsia="Arial" w:hAnsi="Arial" w:cs="Arial"/>
                <w:sz w:val="18"/>
              </w:rPr>
              <w:t xml:space="preserve"> </w:t>
            </w:r>
            <w:r w:rsidR="00F77EF2" w:rsidRPr="004C590C">
              <w:rPr>
                <w:rFonts w:ascii="Arial" w:eastAsia="Arial" w:hAnsi="Arial" w:cs="Arial"/>
                <w:sz w:val="18"/>
              </w:rPr>
              <w:t>#14</w:t>
            </w:r>
          </w:p>
        </w:tc>
        <w:tc>
          <w:tcPr>
            <w:tcW w:w="503" w:type="pct"/>
            <w:tcBorders>
              <w:top w:val="single" w:sz="4" w:space="0" w:color="000000"/>
              <w:left w:val="single" w:sz="4" w:space="0" w:color="000000"/>
              <w:bottom w:val="single" w:sz="4" w:space="0" w:color="000000"/>
            </w:tcBorders>
            <w:vAlign w:val="center"/>
          </w:tcPr>
          <w:p w:rsidR="008A4BCA" w:rsidRPr="004C590C" w:rsidRDefault="008A4BCA" w:rsidP="004D75A1">
            <w:pPr>
              <w:snapToGrid w:val="0"/>
              <w:jc w:val="center"/>
              <w:rPr>
                <w:rFonts w:ascii="Arial" w:hAnsi="Arial" w:cs="Arial"/>
                <w:sz w:val="18"/>
              </w:rPr>
            </w:pPr>
            <w:r w:rsidRPr="004C590C">
              <w:rPr>
                <w:rFonts w:ascii="Arial" w:hAnsi="Arial" w:cs="Arial"/>
                <w:sz w:val="18"/>
              </w:rPr>
              <w:t>27-29</w:t>
            </w:r>
          </w:p>
          <w:p w:rsidR="008A4BCA" w:rsidRPr="004C590C" w:rsidRDefault="008A4BCA" w:rsidP="004D75A1">
            <w:pPr>
              <w:jc w:val="center"/>
              <w:rPr>
                <w:rFonts w:ascii="Arial" w:eastAsia="Arial" w:hAnsi="Arial" w:cs="Arial"/>
                <w:sz w:val="18"/>
              </w:rPr>
            </w:pPr>
            <w:r w:rsidRPr="004C590C">
              <w:rPr>
                <w:rFonts w:ascii="Arial" w:hAnsi="Arial" w:cs="Arial"/>
                <w:sz w:val="18"/>
              </w:rPr>
              <w:t>Jan</w:t>
            </w:r>
            <w:r w:rsidRPr="004C590C">
              <w:rPr>
                <w:rFonts w:ascii="Arial" w:eastAsia="Arial" w:hAnsi="Arial" w:cs="Arial"/>
                <w:sz w:val="18"/>
              </w:rPr>
              <w:t xml:space="preserve"> </w:t>
            </w:r>
          </w:p>
        </w:tc>
        <w:tc>
          <w:tcPr>
            <w:tcW w:w="863" w:type="pct"/>
            <w:tcBorders>
              <w:top w:val="single" w:sz="4" w:space="0" w:color="000000"/>
              <w:left w:val="single" w:sz="4" w:space="0" w:color="000000"/>
              <w:bottom w:val="single" w:sz="4" w:space="0" w:color="000000"/>
            </w:tcBorders>
            <w:vAlign w:val="center"/>
          </w:tcPr>
          <w:p w:rsidR="008A4BCA" w:rsidRPr="004C590C" w:rsidRDefault="008A4BCA" w:rsidP="001102D9">
            <w:pPr>
              <w:snapToGrid w:val="0"/>
              <w:jc w:val="center"/>
              <w:rPr>
                <w:rFonts w:ascii="Arial" w:eastAsia="Arial" w:hAnsi="Arial" w:cs="Arial"/>
                <w:sz w:val="18"/>
              </w:rPr>
            </w:pPr>
            <w:r w:rsidRPr="004C590C">
              <w:rPr>
                <w:rFonts w:ascii="Arial" w:hAnsi="Arial" w:cs="Arial"/>
                <w:sz w:val="18"/>
              </w:rPr>
              <w:t>Barcelona</w:t>
            </w:r>
            <w:r w:rsidRPr="004C590C">
              <w:rPr>
                <w:rFonts w:ascii="Arial" w:eastAsia="Arial" w:hAnsi="Arial" w:cs="Arial"/>
                <w:sz w:val="18"/>
              </w:rPr>
              <w:t xml:space="preserve"> </w:t>
            </w:r>
            <w:r w:rsidR="001102D9" w:rsidRPr="004C590C">
              <w:rPr>
                <w:rFonts w:ascii="Arial" w:eastAsia="Arial" w:hAnsi="Arial" w:cs="Arial"/>
                <w:sz w:val="18"/>
              </w:rPr>
              <w:t>(E)</w:t>
            </w:r>
          </w:p>
        </w:tc>
        <w:tc>
          <w:tcPr>
            <w:tcW w:w="1654" w:type="pct"/>
            <w:tcBorders>
              <w:top w:val="single" w:sz="4" w:space="0" w:color="000000"/>
              <w:left w:val="single" w:sz="4" w:space="0" w:color="000000"/>
              <w:bottom w:val="single" w:sz="4" w:space="0" w:color="000000"/>
            </w:tcBorders>
            <w:vAlign w:val="center"/>
          </w:tcPr>
          <w:p w:rsidR="008A4BCA" w:rsidRPr="004C590C" w:rsidRDefault="008A4BCA" w:rsidP="004D75A1">
            <w:pPr>
              <w:snapToGrid w:val="0"/>
              <w:jc w:val="center"/>
              <w:rPr>
                <w:rFonts w:ascii="Arial" w:hAnsi="Arial" w:cs="Arial"/>
                <w:sz w:val="18"/>
                <w:lang w:val="it-IT"/>
              </w:rPr>
            </w:pPr>
            <w:r w:rsidRPr="004C590C">
              <w:rPr>
                <w:rFonts w:ascii="Arial" w:hAnsi="Arial" w:cs="Arial"/>
                <w:sz w:val="18"/>
                <w:lang w:val="it-IT"/>
              </w:rPr>
              <w:t>Cacciari,</w:t>
            </w:r>
            <w:r w:rsidRPr="004C590C">
              <w:rPr>
                <w:rFonts w:ascii="Arial" w:eastAsia="Arial" w:hAnsi="Arial" w:cs="Arial"/>
                <w:sz w:val="18"/>
                <w:lang w:val="it-IT"/>
              </w:rPr>
              <w:t xml:space="preserve"> </w:t>
            </w:r>
            <w:r w:rsidRPr="004C590C">
              <w:rPr>
                <w:rFonts w:ascii="Arial" w:hAnsi="Arial" w:cs="Arial"/>
                <w:sz w:val="18"/>
                <w:lang w:val="it-IT"/>
              </w:rPr>
              <w:t>De</w:t>
            </w:r>
            <w:r w:rsidRPr="004C590C">
              <w:rPr>
                <w:rFonts w:ascii="Arial" w:eastAsia="Arial" w:hAnsi="Arial" w:cs="Arial"/>
                <w:sz w:val="18"/>
                <w:lang w:val="it-IT"/>
              </w:rPr>
              <w:t xml:space="preserve"> </w:t>
            </w:r>
            <w:r w:rsidRPr="004C590C">
              <w:rPr>
                <w:rFonts w:ascii="Arial" w:hAnsi="Arial" w:cs="Arial"/>
                <w:sz w:val="18"/>
                <w:lang w:val="it-IT"/>
              </w:rPr>
              <w:t>Luise,</w:t>
            </w:r>
            <w:r w:rsidRPr="004C590C">
              <w:rPr>
                <w:rFonts w:ascii="Arial" w:eastAsia="Arial" w:hAnsi="Arial" w:cs="Arial"/>
                <w:sz w:val="18"/>
                <w:lang w:val="it-IT"/>
              </w:rPr>
              <w:t xml:space="preserve"> </w:t>
            </w:r>
            <w:r w:rsidRPr="004C590C">
              <w:rPr>
                <w:rFonts w:ascii="Arial" w:hAnsi="Arial" w:cs="Arial"/>
                <w:sz w:val="18"/>
                <w:lang w:val="it-IT"/>
              </w:rPr>
              <w:t>Giuffrida,</w:t>
            </w:r>
            <w:r w:rsidRPr="004C590C">
              <w:rPr>
                <w:rFonts w:ascii="Arial" w:eastAsia="Arial" w:hAnsi="Arial" w:cs="Arial"/>
                <w:sz w:val="18"/>
                <w:lang w:val="it-IT"/>
              </w:rPr>
              <w:t xml:space="preserve">  </w:t>
            </w:r>
            <w:proofErr w:type="spellStart"/>
            <w:r w:rsidRPr="004C590C">
              <w:rPr>
                <w:rFonts w:ascii="Arial" w:hAnsi="Arial" w:cs="Arial"/>
                <w:sz w:val="18"/>
                <w:lang w:val="it-IT"/>
              </w:rPr>
              <w:t>Montegriffo</w:t>
            </w:r>
            <w:proofErr w:type="spellEnd"/>
            <w:r w:rsidRPr="004C590C">
              <w:rPr>
                <w:rFonts w:ascii="Arial" w:hAnsi="Arial" w:cs="Arial"/>
                <w:sz w:val="18"/>
                <w:lang w:val="it-IT"/>
              </w:rPr>
              <w:t>,</w:t>
            </w:r>
            <w:r w:rsidRPr="004C590C">
              <w:rPr>
                <w:rFonts w:ascii="Arial" w:eastAsia="Arial" w:hAnsi="Arial" w:cs="Arial"/>
                <w:sz w:val="18"/>
                <w:lang w:val="it-IT"/>
              </w:rPr>
              <w:t xml:space="preserve"> </w:t>
            </w:r>
            <w:r w:rsidRPr="004C590C">
              <w:rPr>
                <w:rFonts w:ascii="Arial" w:hAnsi="Arial" w:cs="Arial"/>
                <w:sz w:val="18"/>
                <w:lang w:val="it-IT"/>
              </w:rPr>
              <w:t>Piersimoni</w:t>
            </w:r>
          </w:p>
        </w:tc>
        <w:tc>
          <w:tcPr>
            <w:tcW w:w="630" w:type="pct"/>
            <w:tcBorders>
              <w:top w:val="single" w:sz="4" w:space="0" w:color="000000"/>
              <w:left w:val="single" w:sz="4" w:space="0" w:color="000000"/>
              <w:bottom w:val="single" w:sz="4" w:space="0" w:color="000000"/>
              <w:right w:val="single" w:sz="4" w:space="0" w:color="000000"/>
            </w:tcBorders>
            <w:vAlign w:val="center"/>
          </w:tcPr>
          <w:p w:rsidR="008A4BCA" w:rsidRPr="004C590C" w:rsidRDefault="00067FB9" w:rsidP="004D75A1">
            <w:pPr>
              <w:snapToGrid w:val="0"/>
              <w:jc w:val="center"/>
              <w:rPr>
                <w:rFonts w:ascii="Arial" w:eastAsia="Arial" w:hAnsi="Arial" w:cs="Arial"/>
                <w:sz w:val="18"/>
                <w:lang w:val="it-IT"/>
              </w:rPr>
            </w:pPr>
            <w:r w:rsidRPr="004C590C">
              <w:rPr>
                <w:rFonts w:ascii="Arial" w:eastAsia="Arial" w:hAnsi="Arial" w:cs="Arial"/>
                <w:sz w:val="18"/>
                <w:lang w:val="it-IT"/>
              </w:rPr>
              <w:t xml:space="preserve">Giuffrida on </w:t>
            </w:r>
            <w:proofErr w:type="spellStart"/>
            <w:r w:rsidRPr="004C590C">
              <w:rPr>
                <w:rFonts w:ascii="Arial" w:eastAsia="Arial" w:hAnsi="Arial" w:cs="Arial"/>
                <w:sz w:val="18"/>
                <w:lang w:val="it-IT"/>
              </w:rPr>
              <w:t>other</w:t>
            </w:r>
            <w:proofErr w:type="spellEnd"/>
            <w:r w:rsidRPr="004C590C">
              <w:rPr>
                <w:rFonts w:ascii="Arial" w:eastAsia="Arial" w:hAnsi="Arial" w:cs="Arial"/>
                <w:sz w:val="18"/>
                <w:lang w:val="it-IT"/>
              </w:rPr>
              <w:t xml:space="preserve"> funds</w:t>
            </w:r>
          </w:p>
        </w:tc>
      </w:tr>
      <w:tr w:rsidR="00456A5A"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25010F" w:rsidRPr="004C590C" w:rsidRDefault="00456A5A" w:rsidP="00425518">
            <w:pPr>
              <w:suppressAutoHyphens/>
              <w:overflowPunct w:val="0"/>
              <w:autoSpaceDN w:val="0"/>
              <w:spacing w:line="100" w:lineRule="atLeast"/>
              <w:jc w:val="center"/>
              <w:textAlignment w:val="baseline"/>
              <w:rPr>
                <w:rFonts w:ascii="Arial" w:hAnsi="Arial" w:cs="Arial"/>
                <w:bCs/>
                <w:kern w:val="3"/>
                <w:sz w:val="18"/>
                <w:szCs w:val="18"/>
              </w:rPr>
            </w:pPr>
            <w:r w:rsidRPr="004C590C">
              <w:rPr>
                <w:rFonts w:ascii="Arial" w:hAnsi="Arial" w:cs="Arial"/>
                <w:bCs/>
                <w:kern w:val="3"/>
                <w:sz w:val="18"/>
                <w:szCs w:val="18"/>
              </w:rPr>
              <w:t>DPACE Meeting #21</w:t>
            </w:r>
            <w:r w:rsidR="0025010F" w:rsidRPr="004C590C">
              <w:rPr>
                <w:rFonts w:ascii="Arial" w:hAnsi="Arial" w:cs="Arial"/>
                <w:bCs/>
                <w:kern w:val="3"/>
                <w:sz w:val="18"/>
                <w:szCs w:val="18"/>
              </w:rPr>
              <w:t xml:space="preserve"> </w:t>
            </w:r>
          </w:p>
          <w:p w:rsidR="00456A5A" w:rsidRPr="004C590C" w:rsidRDefault="0025010F" w:rsidP="00425518">
            <w:pPr>
              <w:suppressAutoHyphens/>
              <w:overflowPunct w:val="0"/>
              <w:autoSpaceDN w:val="0"/>
              <w:spacing w:line="100" w:lineRule="atLeast"/>
              <w:jc w:val="center"/>
              <w:textAlignment w:val="baseline"/>
              <w:rPr>
                <w:rFonts w:ascii="Arial" w:hAnsi="Arial" w:cs="Arial"/>
                <w:kern w:val="3"/>
                <w:sz w:val="18"/>
                <w:szCs w:val="18"/>
                <w:lang w:eastAsia="ar-SA"/>
              </w:rPr>
            </w:pPr>
            <w:r w:rsidRPr="004C590C">
              <w:rPr>
                <w:rFonts w:ascii="Arial" w:hAnsi="Arial" w:cs="Arial"/>
                <w:bCs/>
                <w:kern w:val="3"/>
                <w:sz w:val="18"/>
                <w:szCs w:val="18"/>
              </w:rPr>
              <w:t>joint with GST #47</w:t>
            </w:r>
          </w:p>
        </w:tc>
        <w:tc>
          <w:tcPr>
            <w:tcW w:w="503" w:type="pct"/>
            <w:tcBorders>
              <w:top w:val="single" w:sz="4" w:space="0" w:color="000000"/>
              <w:left w:val="single" w:sz="4" w:space="0" w:color="000000"/>
              <w:bottom w:val="single" w:sz="4" w:space="0" w:color="000000"/>
            </w:tcBorders>
            <w:vAlign w:val="center"/>
          </w:tcPr>
          <w:p w:rsidR="00456A5A" w:rsidRPr="004C590C" w:rsidRDefault="0025010F" w:rsidP="00425518">
            <w:pPr>
              <w:suppressAutoHyphens/>
              <w:overflowPunct w:val="0"/>
              <w:autoSpaceDN w:val="0"/>
              <w:spacing w:line="100" w:lineRule="atLeast"/>
              <w:jc w:val="center"/>
              <w:textAlignment w:val="baseline"/>
              <w:rPr>
                <w:rFonts w:ascii="Arial" w:hAnsi="Arial" w:cs="Arial"/>
                <w:kern w:val="3"/>
                <w:sz w:val="18"/>
                <w:szCs w:val="18"/>
                <w:lang w:val="it-IT" w:eastAsia="ar-SA"/>
              </w:rPr>
            </w:pPr>
            <w:r w:rsidRPr="004C590C">
              <w:rPr>
                <w:rFonts w:ascii="Arial" w:hAnsi="Arial" w:cs="Arial"/>
                <w:kern w:val="3"/>
                <w:sz w:val="18"/>
                <w:szCs w:val="18"/>
                <w:lang w:val="it-IT"/>
              </w:rPr>
              <w:t>11-13</w:t>
            </w:r>
            <w:r w:rsidR="00456A5A" w:rsidRPr="004C590C">
              <w:rPr>
                <w:rFonts w:ascii="Arial" w:hAnsi="Arial" w:cs="Arial"/>
                <w:kern w:val="3"/>
                <w:sz w:val="18"/>
                <w:szCs w:val="18"/>
                <w:lang w:val="it-IT"/>
              </w:rPr>
              <w:t xml:space="preserve"> </w:t>
            </w:r>
            <w:proofErr w:type="spellStart"/>
            <w:r w:rsidR="00456A5A" w:rsidRPr="004C590C">
              <w:rPr>
                <w:rFonts w:ascii="Arial" w:hAnsi="Arial" w:cs="Arial"/>
                <w:kern w:val="3"/>
                <w:sz w:val="18"/>
                <w:szCs w:val="18"/>
                <w:lang w:val="it-IT"/>
              </w:rPr>
              <w:t>Feb</w:t>
            </w:r>
            <w:proofErr w:type="spellEnd"/>
          </w:p>
        </w:tc>
        <w:tc>
          <w:tcPr>
            <w:tcW w:w="863" w:type="pct"/>
            <w:tcBorders>
              <w:top w:val="single" w:sz="4" w:space="0" w:color="000000"/>
              <w:left w:val="single" w:sz="4" w:space="0" w:color="000000"/>
              <w:bottom w:val="single" w:sz="4" w:space="0" w:color="000000"/>
            </w:tcBorders>
            <w:vAlign w:val="center"/>
          </w:tcPr>
          <w:p w:rsidR="00456A5A" w:rsidRPr="004C590C" w:rsidRDefault="00456A5A" w:rsidP="00425518">
            <w:pPr>
              <w:snapToGrid w:val="0"/>
              <w:spacing w:line="100" w:lineRule="atLeast"/>
              <w:jc w:val="center"/>
              <w:rPr>
                <w:rFonts w:ascii="Arial" w:hAnsi="Arial" w:cs="Arial"/>
                <w:iCs/>
                <w:sz w:val="18"/>
                <w:szCs w:val="18"/>
              </w:rPr>
            </w:pPr>
            <w:r w:rsidRPr="004C590C">
              <w:rPr>
                <w:rFonts w:ascii="Arial" w:hAnsi="Arial" w:cs="Arial"/>
                <w:sz w:val="18"/>
                <w:szCs w:val="18"/>
              </w:rPr>
              <w:t>ESTEC</w:t>
            </w:r>
            <w:r w:rsidR="00FD4C21" w:rsidRPr="004C590C">
              <w:rPr>
                <w:rFonts w:ascii="Arial" w:hAnsi="Arial" w:cs="Arial"/>
                <w:sz w:val="18"/>
                <w:szCs w:val="18"/>
              </w:rPr>
              <w:t xml:space="preserve"> (NL)</w:t>
            </w:r>
          </w:p>
        </w:tc>
        <w:tc>
          <w:tcPr>
            <w:tcW w:w="1654" w:type="pct"/>
            <w:tcBorders>
              <w:top w:val="single" w:sz="4" w:space="0" w:color="000000"/>
              <w:left w:val="single" w:sz="4" w:space="0" w:color="000000"/>
              <w:bottom w:val="single" w:sz="4" w:space="0" w:color="000000"/>
            </w:tcBorders>
            <w:vAlign w:val="center"/>
          </w:tcPr>
          <w:p w:rsidR="00456A5A" w:rsidRPr="004C590C" w:rsidRDefault="00456A5A" w:rsidP="00425518">
            <w:pPr>
              <w:spacing w:line="100" w:lineRule="atLeast"/>
              <w:jc w:val="center"/>
              <w:rPr>
                <w:rFonts w:ascii="Arial" w:hAnsi="Arial" w:cs="Arial"/>
                <w:bCs/>
                <w:iCs/>
                <w:sz w:val="18"/>
                <w:szCs w:val="18"/>
              </w:rPr>
            </w:pPr>
            <w:r w:rsidRPr="004C590C">
              <w:rPr>
                <w:rFonts w:ascii="Arial" w:hAnsi="Arial" w:cs="Arial"/>
                <w:sz w:val="18"/>
                <w:szCs w:val="18"/>
              </w:rPr>
              <w:t>Vallenari</w:t>
            </w:r>
          </w:p>
        </w:tc>
        <w:tc>
          <w:tcPr>
            <w:tcW w:w="630" w:type="pct"/>
            <w:tcBorders>
              <w:top w:val="single" w:sz="4" w:space="0" w:color="000000"/>
              <w:left w:val="single" w:sz="4" w:space="0" w:color="000000"/>
              <w:bottom w:val="single" w:sz="4" w:space="0" w:color="000000"/>
              <w:right w:val="single" w:sz="4" w:space="0" w:color="000000"/>
            </w:tcBorders>
            <w:vAlign w:val="center"/>
          </w:tcPr>
          <w:p w:rsidR="00456A5A" w:rsidRPr="004C590C" w:rsidRDefault="00456A5A" w:rsidP="004F4EFD">
            <w:pPr>
              <w:suppressAutoHyphens/>
              <w:overflowPunct w:val="0"/>
              <w:autoSpaceDE w:val="0"/>
              <w:snapToGrid w:val="0"/>
              <w:jc w:val="center"/>
              <w:textAlignment w:val="baseline"/>
              <w:rPr>
                <w:rFonts w:ascii="Arial" w:hAnsi="Arial" w:cs="Arial"/>
                <w:sz w:val="18"/>
                <w:szCs w:val="18"/>
                <w:lang w:eastAsia="ar-SA"/>
              </w:rPr>
            </w:pPr>
          </w:p>
        </w:tc>
      </w:tr>
      <w:tr w:rsidR="0034665B"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34665B" w:rsidRPr="004C590C" w:rsidRDefault="0034665B" w:rsidP="000E3FDC">
            <w:pPr>
              <w:suppressAutoHyphens/>
              <w:overflowPunct w:val="0"/>
              <w:autoSpaceDE w:val="0"/>
              <w:snapToGrid w:val="0"/>
              <w:jc w:val="center"/>
              <w:textAlignment w:val="baseline"/>
              <w:rPr>
                <w:rFonts w:ascii="Arial" w:eastAsia="WenQuanYi Zen Hei" w:hAnsi="Arial" w:cs="Arial"/>
                <w:sz w:val="18"/>
                <w:szCs w:val="18"/>
                <w:lang w:eastAsia="ar-SA"/>
              </w:rPr>
            </w:pPr>
            <w:r w:rsidRPr="004C590C">
              <w:rPr>
                <w:rFonts w:ascii="Arial" w:hAnsi="Arial" w:cs="Arial"/>
                <w:sz w:val="18"/>
                <w:szCs w:val="18"/>
              </w:rPr>
              <w:t xml:space="preserve">ODA in INAF </w:t>
            </w:r>
          </w:p>
        </w:tc>
        <w:tc>
          <w:tcPr>
            <w:tcW w:w="503" w:type="pct"/>
            <w:tcBorders>
              <w:top w:val="single" w:sz="4" w:space="0" w:color="000000"/>
              <w:left w:val="single" w:sz="4" w:space="0" w:color="000000"/>
              <w:bottom w:val="single" w:sz="4" w:space="0" w:color="000000"/>
            </w:tcBorders>
            <w:vAlign w:val="center"/>
          </w:tcPr>
          <w:p w:rsidR="0034665B" w:rsidRPr="004C590C" w:rsidRDefault="0034665B" w:rsidP="000E3FDC">
            <w:pPr>
              <w:suppressAutoHyphens/>
              <w:overflowPunct w:val="0"/>
              <w:autoSpaceDE w:val="0"/>
              <w:snapToGrid w:val="0"/>
              <w:jc w:val="center"/>
              <w:textAlignment w:val="baseline"/>
              <w:rPr>
                <w:rFonts w:ascii="Arial" w:eastAsia="WenQuanYi Zen Hei" w:hAnsi="Arial" w:cs="Arial"/>
                <w:sz w:val="18"/>
                <w:szCs w:val="18"/>
                <w:lang w:eastAsia="ar-SA"/>
              </w:rPr>
            </w:pPr>
            <w:r w:rsidRPr="004C590C">
              <w:rPr>
                <w:rFonts w:ascii="Arial" w:eastAsia="WenQuanYi Zen Hei" w:hAnsi="Arial" w:cs="Arial"/>
                <w:sz w:val="18"/>
                <w:szCs w:val="18"/>
                <w:lang w:eastAsia="ar-SA"/>
              </w:rPr>
              <w:t xml:space="preserve">24-27 </w:t>
            </w:r>
          </w:p>
          <w:p w:rsidR="0034665B" w:rsidRPr="004C590C" w:rsidRDefault="0034665B" w:rsidP="000E3FDC">
            <w:pPr>
              <w:suppressAutoHyphens/>
              <w:overflowPunct w:val="0"/>
              <w:autoSpaceDE w:val="0"/>
              <w:snapToGrid w:val="0"/>
              <w:jc w:val="center"/>
              <w:textAlignment w:val="baseline"/>
              <w:rPr>
                <w:rFonts w:ascii="Arial" w:eastAsia="WenQuanYi Zen Hei" w:hAnsi="Arial" w:cs="Arial"/>
                <w:sz w:val="18"/>
                <w:szCs w:val="18"/>
                <w:lang w:eastAsia="ar-SA"/>
              </w:rPr>
            </w:pPr>
            <w:r w:rsidRPr="004C590C">
              <w:rPr>
                <w:rFonts w:ascii="Arial" w:eastAsia="WenQuanYi Zen Hei" w:hAnsi="Arial" w:cs="Arial"/>
                <w:sz w:val="18"/>
                <w:szCs w:val="18"/>
                <w:lang w:eastAsia="ar-SA"/>
              </w:rPr>
              <w:t>Feb</w:t>
            </w:r>
          </w:p>
        </w:tc>
        <w:tc>
          <w:tcPr>
            <w:tcW w:w="863" w:type="pct"/>
            <w:tcBorders>
              <w:top w:val="single" w:sz="4" w:space="0" w:color="000000"/>
              <w:left w:val="single" w:sz="4" w:space="0" w:color="000000"/>
              <w:bottom w:val="single" w:sz="4" w:space="0" w:color="000000"/>
            </w:tcBorders>
            <w:vAlign w:val="center"/>
          </w:tcPr>
          <w:p w:rsidR="0034665B" w:rsidRPr="004C590C" w:rsidRDefault="0034665B" w:rsidP="0034665B">
            <w:pPr>
              <w:suppressAutoHyphens/>
              <w:overflowPunct w:val="0"/>
              <w:autoSpaceDE w:val="0"/>
              <w:snapToGrid w:val="0"/>
              <w:jc w:val="center"/>
              <w:textAlignment w:val="baseline"/>
              <w:rPr>
                <w:rFonts w:ascii="Arial" w:hAnsi="Arial" w:cs="Arial"/>
                <w:sz w:val="18"/>
                <w:szCs w:val="18"/>
              </w:rPr>
            </w:pPr>
            <w:r w:rsidRPr="004C590C">
              <w:rPr>
                <w:rFonts w:ascii="Arial" w:hAnsi="Arial" w:cs="Arial"/>
                <w:sz w:val="18"/>
                <w:szCs w:val="18"/>
              </w:rPr>
              <w:t>Trieste</w:t>
            </w:r>
          </w:p>
        </w:tc>
        <w:tc>
          <w:tcPr>
            <w:tcW w:w="1654" w:type="pct"/>
            <w:tcBorders>
              <w:top w:val="single" w:sz="4" w:space="0" w:color="000000"/>
              <w:left w:val="single" w:sz="4" w:space="0" w:color="000000"/>
              <w:bottom w:val="single" w:sz="4" w:space="0" w:color="000000"/>
            </w:tcBorders>
            <w:vAlign w:val="center"/>
          </w:tcPr>
          <w:p w:rsidR="0034665B" w:rsidRPr="004C590C" w:rsidRDefault="0034665B" w:rsidP="000E3FDC">
            <w:pPr>
              <w:suppressAutoHyphens/>
              <w:overflowPunct w:val="0"/>
              <w:autoSpaceDE w:val="0"/>
              <w:snapToGrid w:val="0"/>
              <w:jc w:val="center"/>
              <w:textAlignment w:val="baseline"/>
              <w:rPr>
                <w:rFonts w:ascii="Arial" w:hAnsi="Arial" w:cs="Arial"/>
                <w:sz w:val="18"/>
                <w:szCs w:val="18"/>
              </w:rPr>
            </w:pPr>
            <w:r w:rsidRPr="004C590C">
              <w:rPr>
                <w:rFonts w:ascii="Arial" w:hAnsi="Arial" w:cs="Arial"/>
                <w:sz w:val="18"/>
                <w:szCs w:val="18"/>
              </w:rPr>
              <w:t>Morbidelli</w:t>
            </w:r>
          </w:p>
        </w:tc>
        <w:tc>
          <w:tcPr>
            <w:tcW w:w="630" w:type="pct"/>
            <w:tcBorders>
              <w:top w:val="single" w:sz="4" w:space="0" w:color="000000"/>
              <w:left w:val="single" w:sz="4" w:space="0" w:color="000000"/>
              <w:bottom w:val="single" w:sz="4" w:space="0" w:color="000000"/>
              <w:right w:val="single" w:sz="4" w:space="0" w:color="000000"/>
            </w:tcBorders>
            <w:vAlign w:val="center"/>
          </w:tcPr>
          <w:p w:rsidR="0034665B" w:rsidRPr="004C590C" w:rsidRDefault="0034665B" w:rsidP="000E3FDC">
            <w:pPr>
              <w:suppressAutoHyphens/>
              <w:overflowPunct w:val="0"/>
              <w:autoSpaceDE w:val="0"/>
              <w:snapToGrid w:val="0"/>
              <w:jc w:val="center"/>
              <w:textAlignment w:val="baseline"/>
              <w:rPr>
                <w:rFonts w:ascii="Arial" w:hAnsi="Arial" w:cs="Arial"/>
                <w:sz w:val="18"/>
                <w:szCs w:val="18"/>
              </w:rPr>
            </w:pPr>
            <w:r w:rsidRPr="004C590C">
              <w:rPr>
                <w:rFonts w:ascii="Arial" w:hAnsi="Arial" w:cs="Arial"/>
                <w:sz w:val="18"/>
                <w:szCs w:val="18"/>
                <w:lang w:val="it-IT"/>
              </w:rPr>
              <w:t xml:space="preserve">On </w:t>
            </w:r>
            <w:proofErr w:type="spellStart"/>
            <w:r w:rsidRPr="004C590C">
              <w:rPr>
                <w:rFonts w:ascii="Arial" w:hAnsi="Arial" w:cs="Arial"/>
                <w:sz w:val="18"/>
                <w:szCs w:val="18"/>
                <w:lang w:val="it-IT"/>
              </w:rPr>
              <w:t>other</w:t>
            </w:r>
            <w:proofErr w:type="spellEnd"/>
            <w:r w:rsidRPr="004C590C">
              <w:rPr>
                <w:rFonts w:ascii="Arial" w:hAnsi="Arial" w:cs="Arial"/>
                <w:sz w:val="18"/>
                <w:szCs w:val="18"/>
                <w:lang w:val="it-IT"/>
              </w:rPr>
              <w:t xml:space="preserve"> funds</w:t>
            </w:r>
          </w:p>
        </w:tc>
      </w:tr>
      <w:tr w:rsidR="004F4EFD"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4F4EFD" w:rsidRPr="004C590C" w:rsidRDefault="0025010F" w:rsidP="004F4EF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CU9 Validation Workshop</w:t>
            </w:r>
          </w:p>
        </w:tc>
        <w:tc>
          <w:tcPr>
            <w:tcW w:w="503" w:type="pct"/>
            <w:tcBorders>
              <w:top w:val="single" w:sz="4" w:space="0" w:color="000000"/>
              <w:left w:val="single" w:sz="4" w:space="0" w:color="000000"/>
              <w:bottom w:val="single" w:sz="4" w:space="0" w:color="000000"/>
            </w:tcBorders>
            <w:vAlign w:val="center"/>
          </w:tcPr>
          <w:p w:rsidR="004F4EFD" w:rsidRPr="004C590C" w:rsidRDefault="0025010F" w:rsidP="004F4EF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2-4 Mar</w:t>
            </w:r>
          </w:p>
        </w:tc>
        <w:tc>
          <w:tcPr>
            <w:tcW w:w="863" w:type="pct"/>
            <w:tcBorders>
              <w:top w:val="single" w:sz="4" w:space="0" w:color="000000"/>
              <w:left w:val="single" w:sz="4" w:space="0" w:color="000000"/>
              <w:bottom w:val="single" w:sz="4" w:space="0" w:color="000000"/>
            </w:tcBorders>
            <w:vAlign w:val="center"/>
          </w:tcPr>
          <w:p w:rsidR="004F4EFD" w:rsidRPr="004C590C" w:rsidRDefault="0025010F" w:rsidP="004F4EFD">
            <w:pPr>
              <w:suppressAutoHyphens/>
              <w:overflowPunct w:val="0"/>
              <w:autoSpaceDE w:val="0"/>
              <w:snapToGrid w:val="0"/>
              <w:jc w:val="center"/>
              <w:textAlignment w:val="baseline"/>
              <w:rPr>
                <w:rFonts w:ascii="Arial" w:hAnsi="Arial" w:cs="Arial"/>
                <w:sz w:val="18"/>
                <w:szCs w:val="18"/>
                <w:lang w:eastAsia="ar-SA"/>
              </w:rPr>
            </w:pPr>
            <w:proofErr w:type="spellStart"/>
            <w:r w:rsidRPr="004C590C">
              <w:rPr>
                <w:rFonts w:ascii="Arial" w:hAnsi="Arial" w:cs="Arial"/>
                <w:sz w:val="18"/>
                <w:szCs w:val="18"/>
                <w:lang w:eastAsia="ar-SA"/>
              </w:rPr>
              <w:t>Meudon</w:t>
            </w:r>
            <w:proofErr w:type="spellEnd"/>
            <w:r w:rsidR="00FD4C21" w:rsidRPr="004C590C">
              <w:rPr>
                <w:rFonts w:ascii="Arial" w:hAnsi="Arial" w:cs="Arial"/>
                <w:sz w:val="18"/>
                <w:szCs w:val="18"/>
                <w:lang w:eastAsia="ar-SA"/>
              </w:rPr>
              <w:t xml:space="preserve"> (F)</w:t>
            </w:r>
          </w:p>
        </w:tc>
        <w:tc>
          <w:tcPr>
            <w:tcW w:w="1654" w:type="pct"/>
            <w:tcBorders>
              <w:top w:val="single" w:sz="4" w:space="0" w:color="000000"/>
              <w:left w:val="single" w:sz="4" w:space="0" w:color="000000"/>
              <w:bottom w:val="single" w:sz="4" w:space="0" w:color="000000"/>
            </w:tcBorders>
            <w:vAlign w:val="center"/>
          </w:tcPr>
          <w:p w:rsidR="004F4EFD" w:rsidRPr="004C590C" w:rsidRDefault="0025010F" w:rsidP="004F4EFD">
            <w:pPr>
              <w:suppressAutoHyphens/>
              <w:overflowPunct w:val="0"/>
              <w:autoSpaceDE w:val="0"/>
              <w:snapToGrid w:val="0"/>
              <w:jc w:val="center"/>
              <w:textAlignment w:val="baseline"/>
              <w:rPr>
                <w:rFonts w:ascii="Arial" w:hAnsi="Arial" w:cs="Arial"/>
                <w:sz w:val="18"/>
                <w:szCs w:val="18"/>
                <w:lang w:val="it-IT" w:eastAsia="ar-SA"/>
              </w:rPr>
            </w:pPr>
            <w:proofErr w:type="spellStart"/>
            <w:r w:rsidRPr="004C590C">
              <w:rPr>
                <w:rFonts w:ascii="Arial" w:hAnsi="Arial" w:cs="Arial"/>
                <w:sz w:val="18"/>
                <w:szCs w:val="18"/>
                <w:lang w:val="it-IT" w:eastAsia="ar-SA"/>
              </w:rPr>
              <w:t>Cantat</w:t>
            </w:r>
            <w:proofErr w:type="spellEnd"/>
            <w:r w:rsidR="004F4EFD" w:rsidRPr="004C590C">
              <w:rPr>
                <w:rFonts w:ascii="Arial" w:hAnsi="Arial" w:cs="Arial"/>
                <w:sz w:val="18"/>
                <w:szCs w:val="18"/>
                <w:lang w:val="it-IT" w:eastAsia="ar-SA"/>
              </w:rPr>
              <w:t xml:space="preserve">, </w:t>
            </w:r>
            <w:proofErr w:type="spellStart"/>
            <w:r w:rsidR="004F4EFD" w:rsidRPr="004C590C">
              <w:rPr>
                <w:rFonts w:ascii="Arial" w:hAnsi="Arial" w:cs="Arial"/>
                <w:sz w:val="18"/>
                <w:szCs w:val="18"/>
                <w:lang w:val="it-IT" w:eastAsia="ar-SA"/>
              </w:rPr>
              <w:t>Vallenari</w:t>
            </w:r>
            <w:proofErr w:type="spellEnd"/>
          </w:p>
        </w:tc>
        <w:tc>
          <w:tcPr>
            <w:tcW w:w="630" w:type="pct"/>
            <w:tcBorders>
              <w:top w:val="single" w:sz="4" w:space="0" w:color="000000"/>
              <w:left w:val="single" w:sz="4" w:space="0" w:color="000000"/>
              <w:bottom w:val="single" w:sz="4" w:space="0" w:color="000000"/>
              <w:right w:val="single" w:sz="4" w:space="0" w:color="000000"/>
            </w:tcBorders>
            <w:vAlign w:val="center"/>
          </w:tcPr>
          <w:p w:rsidR="004F4EFD" w:rsidRPr="004C590C" w:rsidRDefault="004F4EFD" w:rsidP="004F4EFD">
            <w:pPr>
              <w:suppressAutoHyphens/>
              <w:overflowPunct w:val="0"/>
              <w:autoSpaceDE w:val="0"/>
              <w:snapToGrid w:val="0"/>
              <w:jc w:val="center"/>
              <w:textAlignment w:val="baseline"/>
              <w:rPr>
                <w:rFonts w:ascii="Arial" w:hAnsi="Arial" w:cs="Arial"/>
                <w:sz w:val="18"/>
                <w:szCs w:val="18"/>
                <w:lang w:val="it-IT" w:eastAsia="ar-SA"/>
              </w:rPr>
            </w:pPr>
          </w:p>
        </w:tc>
      </w:tr>
      <w:tr w:rsidR="008A4BCA"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8A4BCA" w:rsidRPr="004C590C" w:rsidRDefault="008A4BCA" w:rsidP="000E3FDC">
            <w:pPr>
              <w:suppressAutoHyphens/>
              <w:overflowPunct w:val="0"/>
              <w:autoSpaceDN w:val="0"/>
              <w:spacing w:line="100" w:lineRule="atLeast"/>
              <w:jc w:val="center"/>
              <w:textAlignment w:val="baseline"/>
              <w:rPr>
                <w:rFonts w:ascii="Arial" w:hAnsi="Arial" w:cs="Arial"/>
                <w:sz w:val="18"/>
                <w:szCs w:val="18"/>
                <w:lang w:eastAsia="ar-SA"/>
              </w:rPr>
            </w:pPr>
            <w:r w:rsidRPr="004C590C">
              <w:rPr>
                <w:rFonts w:ascii="Arial" w:hAnsi="Arial" w:cs="Arial"/>
                <w:sz w:val="18"/>
                <w:szCs w:val="18"/>
                <w:lang w:eastAsia="ar-SA"/>
              </w:rPr>
              <w:t>Working meeting</w:t>
            </w:r>
          </w:p>
        </w:tc>
        <w:tc>
          <w:tcPr>
            <w:tcW w:w="503" w:type="pct"/>
            <w:tcBorders>
              <w:top w:val="single" w:sz="4" w:space="0" w:color="000000"/>
              <w:left w:val="single" w:sz="4" w:space="0" w:color="000000"/>
              <w:bottom w:val="single" w:sz="4" w:space="0" w:color="000000"/>
            </w:tcBorders>
            <w:vAlign w:val="center"/>
          </w:tcPr>
          <w:p w:rsidR="008A4BCA" w:rsidRPr="004C590C" w:rsidRDefault="008A4BCA" w:rsidP="000E3FDC">
            <w:pPr>
              <w:pStyle w:val="Standard"/>
              <w:overflowPunct w:val="0"/>
              <w:spacing w:after="0" w:line="240" w:lineRule="auto"/>
              <w:jc w:val="center"/>
              <w:rPr>
                <w:rFonts w:ascii="Arial" w:hAnsi="Arial" w:cs="Arial"/>
                <w:sz w:val="18"/>
                <w:szCs w:val="18"/>
                <w:lang w:val="en-US" w:eastAsia="ar-SA"/>
              </w:rPr>
            </w:pPr>
            <w:r w:rsidRPr="004C590C">
              <w:rPr>
                <w:rFonts w:ascii="Arial" w:hAnsi="Arial" w:cs="Arial"/>
                <w:sz w:val="18"/>
                <w:szCs w:val="18"/>
                <w:lang w:val="en-US" w:eastAsia="ar-SA"/>
              </w:rPr>
              <w:t>22-28</w:t>
            </w:r>
          </w:p>
          <w:p w:rsidR="008A4BCA" w:rsidRPr="004C590C" w:rsidRDefault="008A4BCA" w:rsidP="000E3FDC">
            <w:pPr>
              <w:suppressAutoHyphens/>
              <w:overflowPunct w:val="0"/>
              <w:autoSpaceDN w:val="0"/>
              <w:spacing w:line="100" w:lineRule="atLeast"/>
              <w:jc w:val="center"/>
              <w:textAlignment w:val="baseline"/>
              <w:rPr>
                <w:rFonts w:ascii="Arial" w:hAnsi="Arial" w:cs="Arial"/>
                <w:sz w:val="18"/>
                <w:szCs w:val="18"/>
                <w:lang w:eastAsia="ar-SA"/>
              </w:rPr>
            </w:pPr>
            <w:r w:rsidRPr="004C590C">
              <w:rPr>
                <w:rFonts w:ascii="Arial" w:hAnsi="Arial" w:cs="Arial"/>
                <w:sz w:val="18"/>
                <w:szCs w:val="18"/>
                <w:lang w:eastAsia="ar-SA"/>
              </w:rPr>
              <w:t>March</w:t>
            </w:r>
          </w:p>
        </w:tc>
        <w:tc>
          <w:tcPr>
            <w:tcW w:w="863" w:type="pct"/>
            <w:tcBorders>
              <w:top w:val="single" w:sz="4" w:space="0" w:color="000000"/>
              <w:left w:val="single" w:sz="4" w:space="0" w:color="000000"/>
              <w:bottom w:val="single" w:sz="4" w:space="0" w:color="000000"/>
            </w:tcBorders>
            <w:vAlign w:val="center"/>
          </w:tcPr>
          <w:p w:rsidR="008A4BCA" w:rsidRPr="004C590C" w:rsidRDefault="008A4BCA" w:rsidP="000E3FDC">
            <w:pPr>
              <w:suppressAutoHyphens/>
              <w:overflowPunct w:val="0"/>
              <w:autoSpaceDN w:val="0"/>
              <w:spacing w:line="100" w:lineRule="atLeast"/>
              <w:jc w:val="center"/>
              <w:textAlignment w:val="baseline"/>
              <w:rPr>
                <w:rFonts w:ascii="Arial" w:hAnsi="Arial" w:cs="Arial"/>
                <w:sz w:val="18"/>
                <w:szCs w:val="18"/>
                <w:lang w:eastAsia="ar-SA"/>
              </w:rPr>
            </w:pPr>
            <w:proofErr w:type="spellStart"/>
            <w:r w:rsidRPr="004C590C">
              <w:rPr>
                <w:rFonts w:ascii="Arial" w:hAnsi="Arial" w:cs="Arial"/>
                <w:sz w:val="18"/>
                <w:szCs w:val="18"/>
                <w:lang w:eastAsia="ar-SA"/>
              </w:rPr>
              <w:t>Geneve</w:t>
            </w:r>
            <w:proofErr w:type="spellEnd"/>
            <w:r w:rsidRPr="004C590C">
              <w:rPr>
                <w:rFonts w:ascii="Arial" w:hAnsi="Arial" w:cs="Arial"/>
                <w:sz w:val="18"/>
                <w:szCs w:val="18"/>
                <w:lang w:eastAsia="ar-SA"/>
              </w:rPr>
              <w:t xml:space="preserve"> (CH)</w:t>
            </w:r>
          </w:p>
        </w:tc>
        <w:tc>
          <w:tcPr>
            <w:tcW w:w="1654" w:type="pct"/>
            <w:tcBorders>
              <w:top w:val="single" w:sz="4" w:space="0" w:color="000000"/>
              <w:left w:val="single" w:sz="4" w:space="0" w:color="000000"/>
              <w:bottom w:val="single" w:sz="4" w:space="0" w:color="000000"/>
            </w:tcBorders>
            <w:vAlign w:val="center"/>
          </w:tcPr>
          <w:p w:rsidR="008A4BCA" w:rsidRPr="004C590C" w:rsidRDefault="008A4BCA" w:rsidP="000E3FDC">
            <w:pPr>
              <w:suppressAutoHyphens/>
              <w:overflowPunct w:val="0"/>
              <w:autoSpaceDN w:val="0"/>
              <w:spacing w:line="100" w:lineRule="atLeast"/>
              <w:jc w:val="center"/>
              <w:textAlignment w:val="baseline"/>
              <w:rPr>
                <w:rFonts w:ascii="Arial" w:hAnsi="Arial" w:cs="Arial"/>
                <w:sz w:val="18"/>
                <w:szCs w:val="18"/>
                <w:lang w:eastAsia="ar-SA"/>
              </w:rPr>
            </w:pPr>
            <w:proofErr w:type="spellStart"/>
            <w:r w:rsidRPr="004C590C">
              <w:rPr>
                <w:rFonts w:ascii="Arial" w:hAnsi="Arial" w:cs="Arial"/>
                <w:sz w:val="18"/>
                <w:szCs w:val="18"/>
                <w:lang w:eastAsia="ar-SA"/>
              </w:rPr>
              <w:t>Distefano</w:t>
            </w:r>
            <w:proofErr w:type="spellEnd"/>
          </w:p>
        </w:tc>
        <w:tc>
          <w:tcPr>
            <w:tcW w:w="630" w:type="pct"/>
            <w:tcBorders>
              <w:top w:val="single" w:sz="4" w:space="0" w:color="000000"/>
              <w:left w:val="single" w:sz="4" w:space="0" w:color="000000"/>
              <w:bottom w:val="single" w:sz="4" w:space="0" w:color="000000"/>
              <w:right w:val="single" w:sz="4" w:space="0" w:color="000000"/>
            </w:tcBorders>
            <w:vAlign w:val="center"/>
          </w:tcPr>
          <w:p w:rsidR="008A4BCA" w:rsidRPr="004C590C" w:rsidRDefault="008A4BCA" w:rsidP="000E3FDC">
            <w:pPr>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 xml:space="preserve">Test pipeline on EPSL data </w:t>
            </w:r>
          </w:p>
        </w:tc>
      </w:tr>
      <w:tr w:rsidR="008A4BCA"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PO visit to CNES</w:t>
            </w:r>
          </w:p>
        </w:tc>
        <w:tc>
          <w:tcPr>
            <w:tcW w:w="503" w:type="pct"/>
            <w:tcBorders>
              <w:top w:val="single" w:sz="4" w:space="0" w:color="000000"/>
              <w:left w:val="single" w:sz="4" w:space="0" w:color="000000"/>
              <w:bottom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24 Mar</w:t>
            </w:r>
          </w:p>
        </w:tc>
        <w:tc>
          <w:tcPr>
            <w:tcW w:w="863" w:type="pct"/>
            <w:tcBorders>
              <w:top w:val="single" w:sz="4" w:space="0" w:color="000000"/>
              <w:left w:val="single" w:sz="4" w:space="0" w:color="000000"/>
              <w:bottom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Toulouse (F)</w:t>
            </w:r>
          </w:p>
        </w:tc>
        <w:tc>
          <w:tcPr>
            <w:tcW w:w="1654" w:type="pct"/>
            <w:tcBorders>
              <w:top w:val="single" w:sz="4" w:space="0" w:color="000000"/>
              <w:left w:val="single" w:sz="4" w:space="0" w:color="000000"/>
              <w:bottom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Vallenari</w:t>
            </w:r>
          </w:p>
        </w:tc>
        <w:tc>
          <w:tcPr>
            <w:tcW w:w="630" w:type="pct"/>
            <w:tcBorders>
              <w:top w:val="single" w:sz="4" w:space="0" w:color="000000"/>
              <w:left w:val="single" w:sz="4" w:space="0" w:color="000000"/>
              <w:bottom w:val="single" w:sz="4" w:space="0" w:color="000000"/>
              <w:right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val="it-IT" w:eastAsia="ar-SA"/>
              </w:rPr>
            </w:pPr>
          </w:p>
        </w:tc>
      </w:tr>
      <w:tr w:rsidR="008A4BCA"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i/>
                <w:sz w:val="18"/>
                <w:szCs w:val="18"/>
                <w:lang w:val="en-GB" w:eastAsia="ar-SA"/>
              </w:rPr>
            </w:pPr>
            <w:r w:rsidRPr="004C590C">
              <w:rPr>
                <w:rFonts w:ascii="Arial" w:hAnsi="Arial" w:cs="Arial"/>
                <w:sz w:val="18"/>
                <w:szCs w:val="18"/>
                <w:lang w:eastAsia="ar-SA"/>
              </w:rPr>
              <w:t>DPC/CU1/PO Meeting</w:t>
            </w:r>
          </w:p>
        </w:tc>
        <w:tc>
          <w:tcPr>
            <w:tcW w:w="503" w:type="pct"/>
            <w:tcBorders>
              <w:top w:val="single" w:sz="4" w:space="0" w:color="000000"/>
              <w:left w:val="single" w:sz="4" w:space="0" w:color="000000"/>
              <w:bottom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25-27 Mar</w:t>
            </w:r>
          </w:p>
        </w:tc>
        <w:tc>
          <w:tcPr>
            <w:tcW w:w="863" w:type="pct"/>
            <w:tcBorders>
              <w:top w:val="single" w:sz="4" w:space="0" w:color="000000"/>
              <w:left w:val="single" w:sz="4" w:space="0" w:color="000000"/>
              <w:bottom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CNES</w:t>
            </w:r>
          </w:p>
          <w:p w:rsidR="008A4BCA" w:rsidRPr="004C590C" w:rsidRDefault="008A4BCA" w:rsidP="004F4EF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Toulouse (F)</w:t>
            </w:r>
          </w:p>
        </w:tc>
        <w:tc>
          <w:tcPr>
            <w:tcW w:w="1654" w:type="pct"/>
            <w:tcBorders>
              <w:top w:val="single" w:sz="4" w:space="0" w:color="000000"/>
              <w:left w:val="single" w:sz="4" w:space="0" w:color="000000"/>
              <w:bottom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Vallenari</w:t>
            </w:r>
          </w:p>
        </w:tc>
        <w:tc>
          <w:tcPr>
            <w:tcW w:w="630" w:type="pct"/>
            <w:tcBorders>
              <w:top w:val="single" w:sz="4" w:space="0" w:color="000000"/>
              <w:left w:val="single" w:sz="4" w:space="0" w:color="000000"/>
              <w:bottom w:val="single" w:sz="4" w:space="0" w:color="000000"/>
              <w:right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val="it-IT" w:eastAsia="ar-SA"/>
              </w:rPr>
            </w:pPr>
          </w:p>
        </w:tc>
      </w:tr>
      <w:tr w:rsidR="008A4BCA"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8A4BCA" w:rsidRPr="004C590C" w:rsidRDefault="008A4BCA" w:rsidP="000E3FDC">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val="it-IT"/>
              </w:rPr>
              <w:t xml:space="preserve">MOS </w:t>
            </w:r>
            <w:proofErr w:type="spellStart"/>
            <w:r w:rsidRPr="004C590C">
              <w:rPr>
                <w:rFonts w:ascii="Arial" w:hAnsi="Arial" w:cs="Arial"/>
                <w:sz w:val="18"/>
                <w:szCs w:val="18"/>
                <w:lang w:val="it-IT"/>
              </w:rPr>
              <w:t>Certification</w:t>
            </w:r>
            <w:proofErr w:type="spellEnd"/>
            <w:r w:rsidRPr="004C590C">
              <w:rPr>
                <w:rFonts w:ascii="Arial" w:hAnsi="Arial" w:cs="Arial"/>
                <w:sz w:val="18"/>
                <w:szCs w:val="18"/>
                <w:lang w:val="it-IT"/>
              </w:rPr>
              <w:t xml:space="preserve"> Oracle </w:t>
            </w:r>
            <w:proofErr w:type="spellStart"/>
            <w:r w:rsidRPr="004C590C">
              <w:rPr>
                <w:rFonts w:ascii="Arial" w:hAnsi="Arial" w:cs="Arial"/>
                <w:sz w:val="18"/>
                <w:szCs w:val="18"/>
                <w:lang w:val="it-IT"/>
              </w:rPr>
              <w:t>course</w:t>
            </w:r>
            <w:proofErr w:type="spellEnd"/>
          </w:p>
        </w:tc>
        <w:tc>
          <w:tcPr>
            <w:tcW w:w="503" w:type="pct"/>
            <w:tcBorders>
              <w:top w:val="single" w:sz="4" w:space="0" w:color="000000"/>
              <w:left w:val="single" w:sz="4" w:space="0" w:color="000000"/>
              <w:bottom w:val="single" w:sz="4" w:space="0" w:color="000000"/>
            </w:tcBorders>
            <w:vAlign w:val="center"/>
          </w:tcPr>
          <w:p w:rsidR="008A4BCA" w:rsidRPr="004C590C" w:rsidRDefault="008A4BCA" w:rsidP="000E3FDC">
            <w:pPr>
              <w:suppressAutoHyphens/>
              <w:overflowPunct w:val="0"/>
              <w:autoSpaceDE w:val="0"/>
              <w:snapToGrid w:val="0"/>
              <w:jc w:val="center"/>
              <w:textAlignment w:val="baseline"/>
              <w:rPr>
                <w:rFonts w:ascii="Arial" w:hAnsi="Arial" w:cs="Arial"/>
                <w:sz w:val="18"/>
                <w:szCs w:val="18"/>
                <w:lang w:eastAsia="ar-SA"/>
              </w:rPr>
            </w:pPr>
            <w:r w:rsidRPr="004C590C">
              <w:rPr>
                <w:rFonts w:ascii="Arial" w:eastAsia="WenQuanYi Zen Hei" w:hAnsi="Arial" w:cs="Arial"/>
                <w:sz w:val="18"/>
                <w:szCs w:val="18"/>
                <w:lang w:eastAsia="ar-SA"/>
              </w:rPr>
              <w:t>26 Mar</w:t>
            </w:r>
          </w:p>
        </w:tc>
        <w:tc>
          <w:tcPr>
            <w:tcW w:w="863" w:type="pct"/>
            <w:tcBorders>
              <w:top w:val="single" w:sz="4" w:space="0" w:color="000000"/>
              <w:left w:val="single" w:sz="4" w:space="0" w:color="000000"/>
              <w:bottom w:val="single" w:sz="4" w:space="0" w:color="000000"/>
            </w:tcBorders>
            <w:vAlign w:val="center"/>
          </w:tcPr>
          <w:p w:rsidR="008A4BCA" w:rsidRPr="004C590C" w:rsidRDefault="008A4BCA" w:rsidP="0034665B">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rPr>
              <w:t>Milano</w:t>
            </w:r>
          </w:p>
        </w:tc>
        <w:tc>
          <w:tcPr>
            <w:tcW w:w="1654" w:type="pct"/>
            <w:tcBorders>
              <w:top w:val="single" w:sz="4" w:space="0" w:color="000000"/>
              <w:left w:val="single" w:sz="4" w:space="0" w:color="000000"/>
              <w:bottom w:val="single" w:sz="4" w:space="0" w:color="000000"/>
            </w:tcBorders>
            <w:vAlign w:val="center"/>
          </w:tcPr>
          <w:p w:rsidR="008A4BCA" w:rsidRPr="004C590C" w:rsidRDefault="008A4BCA" w:rsidP="000E3FDC">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rPr>
              <w:t>Morbidelli</w:t>
            </w:r>
          </w:p>
        </w:tc>
        <w:tc>
          <w:tcPr>
            <w:tcW w:w="630" w:type="pct"/>
            <w:tcBorders>
              <w:top w:val="single" w:sz="4" w:space="0" w:color="000000"/>
              <w:left w:val="single" w:sz="4" w:space="0" w:color="000000"/>
              <w:bottom w:val="single" w:sz="4" w:space="0" w:color="000000"/>
              <w:right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 xml:space="preserve">On </w:t>
            </w:r>
            <w:proofErr w:type="spellStart"/>
            <w:r w:rsidRPr="004C590C">
              <w:rPr>
                <w:rFonts w:ascii="Arial" w:hAnsi="Arial" w:cs="Arial"/>
                <w:sz w:val="18"/>
                <w:szCs w:val="18"/>
                <w:lang w:val="it-IT" w:eastAsia="ar-SA"/>
              </w:rPr>
              <w:t>other</w:t>
            </w:r>
            <w:proofErr w:type="spellEnd"/>
            <w:r w:rsidRPr="004C590C">
              <w:rPr>
                <w:rFonts w:ascii="Arial" w:hAnsi="Arial" w:cs="Arial"/>
                <w:sz w:val="18"/>
                <w:szCs w:val="18"/>
                <w:lang w:val="it-IT" w:eastAsia="ar-SA"/>
              </w:rPr>
              <w:t xml:space="preserve"> funds</w:t>
            </w:r>
          </w:p>
        </w:tc>
      </w:tr>
      <w:tr w:rsidR="008A4BCA"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8A4BCA" w:rsidRPr="004C590C" w:rsidRDefault="008A4BCA" w:rsidP="000E3FDC">
            <w:pPr>
              <w:suppressAutoHyphens/>
              <w:overflowPunct w:val="0"/>
              <w:autoSpaceDN w:val="0"/>
              <w:spacing w:line="100" w:lineRule="atLeast"/>
              <w:jc w:val="center"/>
              <w:textAlignment w:val="baseline"/>
              <w:rPr>
                <w:rFonts w:ascii="Arial" w:hAnsi="Arial" w:cs="Arial"/>
                <w:sz w:val="18"/>
                <w:szCs w:val="18"/>
                <w:lang w:eastAsia="ar-SA"/>
              </w:rPr>
            </w:pPr>
            <w:r w:rsidRPr="004C590C">
              <w:rPr>
                <w:rFonts w:ascii="Arial" w:hAnsi="Arial" w:cs="Arial"/>
                <w:sz w:val="18"/>
                <w:szCs w:val="18"/>
                <w:lang w:eastAsia="ar-SA"/>
              </w:rPr>
              <w:t>Working meeting</w:t>
            </w:r>
          </w:p>
        </w:tc>
        <w:tc>
          <w:tcPr>
            <w:tcW w:w="503" w:type="pct"/>
            <w:tcBorders>
              <w:top w:val="single" w:sz="4" w:space="0" w:color="000000"/>
              <w:left w:val="single" w:sz="4" w:space="0" w:color="000000"/>
              <w:bottom w:val="single" w:sz="4" w:space="0" w:color="000000"/>
            </w:tcBorders>
            <w:vAlign w:val="center"/>
          </w:tcPr>
          <w:p w:rsidR="008A4BCA" w:rsidRPr="004C590C" w:rsidRDefault="008A4BCA" w:rsidP="000E3FDC">
            <w:pPr>
              <w:pStyle w:val="Standard"/>
              <w:overflowPunct w:val="0"/>
              <w:spacing w:after="0" w:line="240" w:lineRule="auto"/>
              <w:jc w:val="center"/>
              <w:rPr>
                <w:rFonts w:ascii="Arial" w:hAnsi="Arial" w:cs="Arial"/>
                <w:sz w:val="18"/>
                <w:szCs w:val="18"/>
                <w:lang w:val="en-US" w:eastAsia="ar-SA"/>
              </w:rPr>
            </w:pPr>
            <w:r w:rsidRPr="004C590C">
              <w:rPr>
                <w:rFonts w:ascii="Arial" w:hAnsi="Arial" w:cs="Arial"/>
                <w:sz w:val="18"/>
                <w:szCs w:val="18"/>
                <w:lang w:val="en-US" w:eastAsia="ar-SA"/>
              </w:rPr>
              <w:t>19-24</w:t>
            </w:r>
          </w:p>
          <w:p w:rsidR="008A4BCA" w:rsidRPr="004C590C" w:rsidRDefault="008A4BCA" w:rsidP="000E3FDC">
            <w:pPr>
              <w:pStyle w:val="Standard"/>
              <w:overflowPunct w:val="0"/>
              <w:spacing w:after="0" w:line="240" w:lineRule="auto"/>
              <w:jc w:val="center"/>
              <w:rPr>
                <w:rFonts w:ascii="Arial" w:hAnsi="Arial" w:cs="Arial"/>
                <w:sz w:val="18"/>
                <w:szCs w:val="18"/>
                <w:lang w:val="en-US" w:eastAsia="ar-SA"/>
              </w:rPr>
            </w:pPr>
            <w:r w:rsidRPr="004C590C">
              <w:rPr>
                <w:rFonts w:ascii="Arial" w:hAnsi="Arial" w:cs="Arial"/>
                <w:sz w:val="18"/>
                <w:szCs w:val="18"/>
                <w:lang w:val="en-US" w:eastAsia="ar-SA"/>
              </w:rPr>
              <w:t>April</w:t>
            </w:r>
          </w:p>
        </w:tc>
        <w:tc>
          <w:tcPr>
            <w:tcW w:w="863" w:type="pct"/>
            <w:tcBorders>
              <w:top w:val="single" w:sz="4" w:space="0" w:color="000000"/>
              <w:left w:val="single" w:sz="4" w:space="0" w:color="000000"/>
              <w:bottom w:val="single" w:sz="4" w:space="0" w:color="000000"/>
            </w:tcBorders>
            <w:vAlign w:val="center"/>
          </w:tcPr>
          <w:p w:rsidR="008A4BCA" w:rsidRPr="004C590C" w:rsidRDefault="008A4BCA" w:rsidP="000E3FDC">
            <w:pPr>
              <w:suppressAutoHyphens/>
              <w:overflowPunct w:val="0"/>
              <w:autoSpaceDN w:val="0"/>
              <w:spacing w:line="100" w:lineRule="atLeast"/>
              <w:jc w:val="center"/>
              <w:textAlignment w:val="baseline"/>
              <w:rPr>
                <w:rFonts w:ascii="Arial" w:hAnsi="Arial" w:cs="Arial"/>
                <w:sz w:val="18"/>
                <w:szCs w:val="18"/>
                <w:lang w:eastAsia="ar-SA"/>
              </w:rPr>
            </w:pPr>
            <w:proofErr w:type="spellStart"/>
            <w:r w:rsidRPr="004C590C">
              <w:rPr>
                <w:rFonts w:ascii="Arial" w:hAnsi="Arial" w:cs="Arial"/>
                <w:sz w:val="18"/>
                <w:szCs w:val="18"/>
                <w:lang w:eastAsia="ar-SA"/>
              </w:rPr>
              <w:t>Geneve</w:t>
            </w:r>
            <w:proofErr w:type="spellEnd"/>
            <w:r w:rsidRPr="004C590C">
              <w:rPr>
                <w:rFonts w:ascii="Arial" w:hAnsi="Arial" w:cs="Arial"/>
                <w:sz w:val="18"/>
                <w:szCs w:val="18"/>
                <w:lang w:eastAsia="ar-SA"/>
              </w:rPr>
              <w:t xml:space="preserve"> (CH)</w:t>
            </w:r>
          </w:p>
        </w:tc>
        <w:tc>
          <w:tcPr>
            <w:tcW w:w="1654" w:type="pct"/>
            <w:tcBorders>
              <w:top w:val="single" w:sz="4" w:space="0" w:color="000000"/>
              <w:left w:val="single" w:sz="4" w:space="0" w:color="000000"/>
              <w:bottom w:val="single" w:sz="4" w:space="0" w:color="000000"/>
            </w:tcBorders>
            <w:vAlign w:val="center"/>
          </w:tcPr>
          <w:p w:rsidR="008A4BCA" w:rsidRPr="004C590C" w:rsidRDefault="008A4BCA" w:rsidP="000E3FDC">
            <w:pPr>
              <w:suppressAutoHyphens/>
              <w:overflowPunct w:val="0"/>
              <w:autoSpaceDN w:val="0"/>
              <w:spacing w:line="100" w:lineRule="atLeast"/>
              <w:jc w:val="center"/>
              <w:textAlignment w:val="baseline"/>
              <w:rPr>
                <w:rFonts w:ascii="Arial" w:hAnsi="Arial" w:cs="Arial"/>
                <w:sz w:val="18"/>
                <w:szCs w:val="18"/>
                <w:lang w:eastAsia="ar-SA"/>
              </w:rPr>
            </w:pPr>
            <w:proofErr w:type="spellStart"/>
            <w:r w:rsidRPr="004C590C">
              <w:rPr>
                <w:rFonts w:ascii="Arial" w:hAnsi="Arial" w:cs="Arial"/>
                <w:sz w:val="18"/>
                <w:szCs w:val="18"/>
                <w:lang w:eastAsia="ar-SA"/>
              </w:rPr>
              <w:t>Clementini</w:t>
            </w:r>
            <w:proofErr w:type="spellEnd"/>
            <w:r w:rsidRPr="004C590C">
              <w:rPr>
                <w:rFonts w:ascii="Arial" w:hAnsi="Arial" w:cs="Arial"/>
                <w:sz w:val="18"/>
                <w:szCs w:val="18"/>
                <w:lang w:eastAsia="ar-SA"/>
              </w:rPr>
              <w:t xml:space="preserve">, </w:t>
            </w:r>
            <w:proofErr w:type="spellStart"/>
            <w:r w:rsidRPr="004C590C">
              <w:rPr>
                <w:rFonts w:ascii="Arial" w:hAnsi="Arial" w:cs="Arial"/>
                <w:sz w:val="18"/>
                <w:szCs w:val="18"/>
                <w:lang w:eastAsia="ar-SA"/>
              </w:rPr>
              <w:t>Leccia</w:t>
            </w:r>
            <w:proofErr w:type="spellEnd"/>
          </w:p>
        </w:tc>
        <w:tc>
          <w:tcPr>
            <w:tcW w:w="630" w:type="pct"/>
            <w:tcBorders>
              <w:top w:val="single" w:sz="4" w:space="0" w:color="000000"/>
              <w:left w:val="single" w:sz="4" w:space="0" w:color="000000"/>
              <w:bottom w:val="single" w:sz="4" w:space="0" w:color="000000"/>
              <w:right w:val="single" w:sz="4" w:space="0" w:color="000000"/>
            </w:tcBorders>
            <w:vAlign w:val="center"/>
          </w:tcPr>
          <w:p w:rsidR="008A4BCA" w:rsidRPr="004C590C" w:rsidRDefault="008A4BCA" w:rsidP="000E3FDC">
            <w:pPr>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 xml:space="preserve">Test pipeline on EPSL data </w:t>
            </w:r>
          </w:p>
        </w:tc>
      </w:tr>
      <w:tr w:rsidR="008A4BCA"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8A4BCA" w:rsidRPr="004C590C" w:rsidRDefault="008A4BCA" w:rsidP="002B192D">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 xml:space="preserve">PO </w:t>
            </w:r>
            <w:proofErr w:type="spellStart"/>
            <w:r w:rsidRPr="004C590C">
              <w:rPr>
                <w:rFonts w:ascii="Arial" w:hAnsi="Arial" w:cs="Arial"/>
                <w:sz w:val="18"/>
                <w:szCs w:val="18"/>
                <w:lang w:val="it-IT" w:eastAsia="ar-SA"/>
              </w:rPr>
              <w:t>visit</w:t>
            </w:r>
            <w:proofErr w:type="spellEnd"/>
            <w:r w:rsidRPr="004C590C">
              <w:rPr>
                <w:rFonts w:ascii="Arial" w:hAnsi="Arial" w:cs="Arial"/>
                <w:sz w:val="18"/>
                <w:szCs w:val="18"/>
                <w:lang w:val="it-IT" w:eastAsia="ar-SA"/>
              </w:rPr>
              <w:t xml:space="preserve"> to DPCB</w:t>
            </w:r>
          </w:p>
        </w:tc>
        <w:tc>
          <w:tcPr>
            <w:tcW w:w="503" w:type="pct"/>
            <w:tcBorders>
              <w:top w:val="single" w:sz="4" w:space="0" w:color="000000"/>
              <w:left w:val="single" w:sz="4" w:space="0" w:color="000000"/>
              <w:bottom w:val="single" w:sz="4" w:space="0" w:color="000000"/>
            </w:tcBorders>
            <w:vAlign w:val="center"/>
          </w:tcPr>
          <w:p w:rsidR="008A4BCA" w:rsidRPr="004C590C" w:rsidRDefault="008A4BCA"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21-22 Apr</w:t>
            </w:r>
          </w:p>
        </w:tc>
        <w:tc>
          <w:tcPr>
            <w:tcW w:w="863" w:type="pct"/>
            <w:tcBorders>
              <w:top w:val="single" w:sz="4" w:space="0" w:color="000000"/>
              <w:left w:val="single" w:sz="4" w:space="0" w:color="000000"/>
              <w:bottom w:val="single" w:sz="4" w:space="0" w:color="000000"/>
            </w:tcBorders>
            <w:vAlign w:val="center"/>
          </w:tcPr>
          <w:p w:rsidR="008A4BCA" w:rsidRPr="004C590C" w:rsidRDefault="008A4BCA"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Barcelona (E)</w:t>
            </w:r>
          </w:p>
        </w:tc>
        <w:tc>
          <w:tcPr>
            <w:tcW w:w="1654" w:type="pct"/>
            <w:tcBorders>
              <w:top w:val="single" w:sz="4" w:space="0" w:color="000000"/>
              <w:left w:val="single" w:sz="4" w:space="0" w:color="000000"/>
              <w:bottom w:val="single" w:sz="4" w:space="0" w:color="000000"/>
            </w:tcBorders>
            <w:vAlign w:val="center"/>
          </w:tcPr>
          <w:p w:rsidR="008A4BCA" w:rsidRPr="004C590C" w:rsidRDefault="008A4BCA" w:rsidP="00425518">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Vallenari</w:t>
            </w:r>
          </w:p>
        </w:tc>
        <w:tc>
          <w:tcPr>
            <w:tcW w:w="630" w:type="pct"/>
            <w:tcBorders>
              <w:top w:val="single" w:sz="4" w:space="0" w:color="000000"/>
              <w:left w:val="single" w:sz="4" w:space="0" w:color="000000"/>
              <w:bottom w:val="single" w:sz="4" w:space="0" w:color="000000"/>
              <w:right w:val="single" w:sz="4" w:space="0" w:color="000000"/>
            </w:tcBorders>
            <w:vAlign w:val="center"/>
          </w:tcPr>
          <w:p w:rsidR="008A4BCA" w:rsidRPr="004C590C" w:rsidRDefault="008A4BCA" w:rsidP="004F4EFD">
            <w:pPr>
              <w:suppressAutoHyphens/>
              <w:overflowPunct w:val="0"/>
              <w:autoSpaceDE w:val="0"/>
              <w:snapToGrid w:val="0"/>
              <w:jc w:val="center"/>
              <w:textAlignment w:val="baseline"/>
              <w:rPr>
                <w:rFonts w:ascii="Arial" w:hAnsi="Arial" w:cs="Arial"/>
                <w:sz w:val="18"/>
                <w:szCs w:val="18"/>
                <w:lang w:val="it-IT" w:eastAsia="ar-SA"/>
              </w:rPr>
            </w:pPr>
          </w:p>
        </w:tc>
      </w:tr>
      <w:tr w:rsidR="00FD533B"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FD533B" w:rsidRPr="004C590C" w:rsidRDefault="00FD533B" w:rsidP="00FA44FC">
            <w:pPr>
              <w:suppressAutoHyphens/>
              <w:overflowPunct w:val="0"/>
              <w:autoSpaceDE w:val="0"/>
              <w:snapToGrid w:val="0"/>
              <w:jc w:val="center"/>
              <w:textAlignment w:val="baseline"/>
              <w:rPr>
                <w:rFonts w:ascii="Arial" w:hAnsi="Arial" w:cs="Arial"/>
                <w:sz w:val="18"/>
                <w:szCs w:val="18"/>
              </w:rPr>
            </w:pPr>
            <w:r w:rsidRPr="004C590C">
              <w:rPr>
                <w:rFonts w:ascii="Arial" w:hAnsi="Arial" w:cs="Arial"/>
                <w:kern w:val="1"/>
                <w:sz w:val="18"/>
                <w:szCs w:val="18"/>
              </w:rPr>
              <w:t>MIAPP</w:t>
            </w:r>
            <w:r w:rsidRPr="004C590C">
              <w:rPr>
                <w:rFonts w:ascii="Arial" w:eastAsia="Arial" w:hAnsi="Arial" w:cs="Arial"/>
                <w:kern w:val="1"/>
                <w:sz w:val="18"/>
                <w:szCs w:val="18"/>
              </w:rPr>
              <w:t xml:space="preserve"> </w:t>
            </w:r>
            <w:r w:rsidRPr="004C590C">
              <w:rPr>
                <w:rFonts w:ascii="Arial" w:hAnsi="Arial" w:cs="Arial"/>
                <w:kern w:val="1"/>
                <w:sz w:val="18"/>
                <w:szCs w:val="18"/>
              </w:rPr>
              <w:t>Workshop,</w:t>
            </w:r>
            <w:r w:rsidRPr="004C590C">
              <w:rPr>
                <w:rFonts w:ascii="Arial" w:eastAsia="Arial" w:hAnsi="Arial" w:cs="Arial"/>
                <w:kern w:val="1"/>
                <w:sz w:val="18"/>
                <w:szCs w:val="18"/>
              </w:rPr>
              <w:t xml:space="preserve"> </w:t>
            </w:r>
            <w:r w:rsidRPr="004C590C">
              <w:rPr>
                <w:rFonts w:ascii="Arial" w:hAnsi="Arial" w:cs="Arial"/>
                <w:i/>
                <w:kern w:val="1"/>
                <w:sz w:val="18"/>
                <w:szCs w:val="18"/>
              </w:rPr>
              <w:t>The</w:t>
            </w:r>
            <w:r w:rsidRPr="004C590C">
              <w:rPr>
                <w:rFonts w:ascii="Arial" w:eastAsia="Arial" w:hAnsi="Arial" w:cs="Arial"/>
                <w:i/>
                <w:kern w:val="1"/>
                <w:sz w:val="18"/>
                <w:szCs w:val="18"/>
              </w:rPr>
              <w:t xml:space="preserve"> </w:t>
            </w:r>
            <w:r w:rsidRPr="004C590C">
              <w:rPr>
                <w:rFonts w:ascii="Arial" w:hAnsi="Arial" w:cs="Arial"/>
                <w:i/>
                <w:kern w:val="1"/>
                <w:sz w:val="18"/>
                <w:szCs w:val="18"/>
              </w:rPr>
              <w:t>new</w:t>
            </w:r>
            <w:r w:rsidRPr="004C590C">
              <w:rPr>
                <w:rFonts w:ascii="Arial" w:eastAsia="Arial" w:hAnsi="Arial" w:cs="Arial"/>
                <w:i/>
                <w:kern w:val="1"/>
                <w:sz w:val="18"/>
                <w:szCs w:val="18"/>
              </w:rPr>
              <w:t xml:space="preserve"> </w:t>
            </w:r>
            <w:r w:rsidRPr="004C590C">
              <w:rPr>
                <w:rFonts w:ascii="Arial" w:hAnsi="Arial" w:cs="Arial"/>
                <w:i/>
                <w:kern w:val="1"/>
                <w:sz w:val="18"/>
                <w:szCs w:val="18"/>
              </w:rPr>
              <w:t>Milky</w:t>
            </w:r>
            <w:r w:rsidRPr="004C590C">
              <w:rPr>
                <w:rFonts w:ascii="Arial" w:eastAsia="Arial" w:hAnsi="Arial" w:cs="Arial"/>
                <w:i/>
                <w:kern w:val="1"/>
                <w:sz w:val="18"/>
                <w:szCs w:val="18"/>
              </w:rPr>
              <w:t xml:space="preserve"> </w:t>
            </w:r>
            <w:r w:rsidRPr="004C590C">
              <w:rPr>
                <w:rFonts w:ascii="Arial" w:hAnsi="Arial" w:cs="Arial"/>
                <w:i/>
                <w:kern w:val="1"/>
                <w:sz w:val="18"/>
                <w:szCs w:val="18"/>
              </w:rPr>
              <w:t>Way:</w:t>
            </w:r>
            <w:r w:rsidRPr="004C590C">
              <w:rPr>
                <w:rFonts w:ascii="Arial" w:eastAsia="Arial" w:hAnsi="Arial" w:cs="Arial"/>
                <w:i/>
                <w:kern w:val="1"/>
                <w:sz w:val="18"/>
                <w:szCs w:val="18"/>
              </w:rPr>
              <w:t xml:space="preserve"> </w:t>
            </w:r>
            <w:r w:rsidRPr="004C590C">
              <w:rPr>
                <w:rFonts w:ascii="Arial" w:hAnsi="Arial" w:cs="Arial"/>
                <w:i/>
                <w:kern w:val="1"/>
                <w:sz w:val="18"/>
                <w:szCs w:val="18"/>
              </w:rPr>
              <w:t>Impact</w:t>
            </w:r>
            <w:r w:rsidRPr="004C590C">
              <w:rPr>
                <w:rFonts w:ascii="Arial" w:eastAsia="Arial" w:hAnsi="Arial" w:cs="Arial"/>
                <w:i/>
                <w:kern w:val="1"/>
                <w:sz w:val="18"/>
                <w:szCs w:val="18"/>
              </w:rPr>
              <w:t xml:space="preserve"> </w:t>
            </w:r>
            <w:r w:rsidRPr="004C590C">
              <w:rPr>
                <w:rFonts w:ascii="Arial" w:hAnsi="Arial" w:cs="Arial"/>
                <w:i/>
                <w:kern w:val="1"/>
                <w:sz w:val="18"/>
                <w:szCs w:val="18"/>
              </w:rPr>
              <w:t>of</w:t>
            </w:r>
            <w:r w:rsidRPr="004C590C">
              <w:rPr>
                <w:rFonts w:ascii="Arial" w:eastAsia="Arial" w:hAnsi="Arial" w:cs="Arial"/>
                <w:i/>
                <w:kern w:val="1"/>
                <w:sz w:val="18"/>
                <w:szCs w:val="18"/>
              </w:rPr>
              <w:t xml:space="preserve"> </w:t>
            </w:r>
            <w:r w:rsidRPr="004C590C">
              <w:rPr>
                <w:rFonts w:ascii="Arial" w:hAnsi="Arial" w:cs="Arial"/>
                <w:i/>
                <w:kern w:val="1"/>
                <w:sz w:val="18"/>
                <w:szCs w:val="18"/>
              </w:rPr>
              <w:t>Large</w:t>
            </w:r>
            <w:r w:rsidRPr="004C590C">
              <w:rPr>
                <w:rFonts w:ascii="Arial" w:eastAsia="Arial" w:hAnsi="Arial" w:cs="Arial"/>
                <w:i/>
                <w:kern w:val="1"/>
                <w:sz w:val="18"/>
                <w:szCs w:val="18"/>
              </w:rPr>
              <w:t xml:space="preserve"> </w:t>
            </w:r>
            <w:r w:rsidRPr="004C590C">
              <w:rPr>
                <w:rFonts w:ascii="Arial" w:hAnsi="Arial" w:cs="Arial"/>
                <w:i/>
                <w:kern w:val="1"/>
                <w:sz w:val="18"/>
                <w:szCs w:val="18"/>
              </w:rPr>
              <w:t>Spectroscopic</w:t>
            </w:r>
            <w:r w:rsidRPr="004C590C">
              <w:rPr>
                <w:rFonts w:ascii="Arial" w:eastAsia="Arial" w:hAnsi="Arial" w:cs="Arial"/>
                <w:i/>
                <w:kern w:val="1"/>
                <w:sz w:val="18"/>
                <w:szCs w:val="18"/>
              </w:rPr>
              <w:t xml:space="preserve"> </w:t>
            </w:r>
            <w:r w:rsidRPr="004C590C">
              <w:rPr>
                <w:rFonts w:ascii="Arial" w:hAnsi="Arial" w:cs="Arial"/>
                <w:i/>
                <w:kern w:val="1"/>
                <w:sz w:val="18"/>
                <w:szCs w:val="18"/>
              </w:rPr>
              <w:t>Surveys</w:t>
            </w:r>
            <w:r w:rsidRPr="004C590C">
              <w:rPr>
                <w:rFonts w:ascii="Arial" w:eastAsia="Arial" w:hAnsi="Arial" w:cs="Arial"/>
                <w:i/>
                <w:kern w:val="1"/>
                <w:sz w:val="18"/>
                <w:szCs w:val="18"/>
              </w:rPr>
              <w:t xml:space="preserve"> </w:t>
            </w:r>
            <w:r w:rsidRPr="004C590C">
              <w:rPr>
                <w:rFonts w:ascii="Arial" w:hAnsi="Arial" w:cs="Arial"/>
                <w:i/>
                <w:kern w:val="1"/>
                <w:sz w:val="18"/>
                <w:szCs w:val="18"/>
              </w:rPr>
              <w:t>on</w:t>
            </w:r>
            <w:r w:rsidRPr="004C590C">
              <w:rPr>
                <w:rFonts w:ascii="Arial" w:eastAsia="Arial" w:hAnsi="Arial" w:cs="Arial"/>
                <w:i/>
                <w:kern w:val="1"/>
                <w:sz w:val="18"/>
                <w:szCs w:val="18"/>
              </w:rPr>
              <w:t xml:space="preserve"> </w:t>
            </w:r>
            <w:r w:rsidRPr="004C590C">
              <w:rPr>
                <w:rFonts w:ascii="Arial" w:hAnsi="Arial" w:cs="Arial"/>
                <w:i/>
                <w:kern w:val="1"/>
                <w:sz w:val="18"/>
                <w:szCs w:val="18"/>
              </w:rPr>
              <w:t>our</w:t>
            </w:r>
            <w:r w:rsidRPr="004C590C">
              <w:rPr>
                <w:rFonts w:ascii="Arial" w:eastAsia="Arial" w:hAnsi="Arial" w:cs="Arial"/>
                <w:i/>
                <w:kern w:val="1"/>
                <w:sz w:val="18"/>
                <w:szCs w:val="18"/>
              </w:rPr>
              <w:t xml:space="preserve"> </w:t>
            </w:r>
            <w:r w:rsidRPr="004C590C">
              <w:rPr>
                <w:rFonts w:ascii="Arial" w:hAnsi="Arial" w:cs="Arial"/>
                <w:i/>
                <w:kern w:val="1"/>
                <w:sz w:val="18"/>
                <w:szCs w:val="18"/>
              </w:rPr>
              <w:t>Understanding</w:t>
            </w:r>
            <w:r w:rsidRPr="004C590C">
              <w:rPr>
                <w:rFonts w:ascii="Arial" w:eastAsia="Arial" w:hAnsi="Arial" w:cs="Arial"/>
                <w:i/>
                <w:kern w:val="1"/>
                <w:sz w:val="18"/>
                <w:szCs w:val="18"/>
              </w:rPr>
              <w:t xml:space="preserve"> </w:t>
            </w:r>
            <w:r w:rsidRPr="004C590C">
              <w:rPr>
                <w:rFonts w:ascii="Arial" w:hAnsi="Arial" w:cs="Arial"/>
                <w:i/>
                <w:kern w:val="1"/>
                <w:sz w:val="18"/>
                <w:szCs w:val="18"/>
              </w:rPr>
              <w:t>of</w:t>
            </w:r>
            <w:r w:rsidRPr="004C590C">
              <w:rPr>
                <w:rFonts w:ascii="Arial" w:eastAsia="Arial" w:hAnsi="Arial" w:cs="Arial"/>
                <w:i/>
                <w:kern w:val="1"/>
                <w:sz w:val="18"/>
                <w:szCs w:val="18"/>
              </w:rPr>
              <w:t xml:space="preserve"> </w:t>
            </w:r>
            <w:r w:rsidRPr="004C590C">
              <w:rPr>
                <w:rFonts w:ascii="Arial" w:hAnsi="Arial" w:cs="Arial"/>
                <w:i/>
                <w:kern w:val="1"/>
                <w:sz w:val="18"/>
                <w:szCs w:val="18"/>
              </w:rPr>
              <w:t>the</w:t>
            </w:r>
            <w:r w:rsidRPr="004C590C">
              <w:rPr>
                <w:rFonts w:ascii="Arial" w:eastAsia="Arial" w:hAnsi="Arial" w:cs="Arial"/>
                <w:i/>
                <w:kern w:val="1"/>
                <w:sz w:val="18"/>
                <w:szCs w:val="18"/>
              </w:rPr>
              <w:t xml:space="preserve"> </w:t>
            </w:r>
            <w:r w:rsidRPr="004C590C">
              <w:rPr>
                <w:rFonts w:ascii="Arial" w:hAnsi="Arial" w:cs="Arial"/>
                <w:i/>
                <w:kern w:val="1"/>
                <w:sz w:val="18"/>
                <w:szCs w:val="18"/>
              </w:rPr>
              <w:t>Milky</w:t>
            </w:r>
            <w:r w:rsidRPr="004C590C">
              <w:rPr>
                <w:rFonts w:ascii="Arial" w:eastAsia="Arial" w:hAnsi="Arial" w:cs="Arial"/>
                <w:i/>
                <w:kern w:val="1"/>
                <w:sz w:val="18"/>
                <w:szCs w:val="18"/>
              </w:rPr>
              <w:t xml:space="preserve"> </w:t>
            </w:r>
            <w:r w:rsidRPr="004C590C">
              <w:rPr>
                <w:rFonts w:ascii="Arial" w:hAnsi="Arial" w:cs="Arial"/>
                <w:i/>
                <w:kern w:val="1"/>
                <w:sz w:val="18"/>
                <w:szCs w:val="18"/>
              </w:rPr>
              <w:t>Way</w:t>
            </w:r>
            <w:r w:rsidRPr="004C590C">
              <w:rPr>
                <w:rFonts w:ascii="Arial" w:eastAsia="Arial" w:hAnsi="Arial" w:cs="Arial"/>
                <w:i/>
                <w:kern w:val="1"/>
                <w:sz w:val="18"/>
                <w:szCs w:val="18"/>
              </w:rPr>
              <w:t xml:space="preserve"> </w:t>
            </w:r>
            <w:r w:rsidRPr="004C590C">
              <w:rPr>
                <w:rFonts w:ascii="Arial" w:hAnsi="Arial" w:cs="Arial"/>
                <w:i/>
                <w:kern w:val="1"/>
                <w:sz w:val="18"/>
                <w:szCs w:val="18"/>
              </w:rPr>
              <w:t>in</w:t>
            </w:r>
            <w:r w:rsidRPr="004C590C">
              <w:rPr>
                <w:rFonts w:ascii="Arial" w:eastAsia="Arial" w:hAnsi="Arial" w:cs="Arial"/>
                <w:i/>
                <w:kern w:val="1"/>
                <w:sz w:val="18"/>
                <w:szCs w:val="18"/>
              </w:rPr>
              <w:t xml:space="preserve"> </w:t>
            </w:r>
            <w:r w:rsidRPr="004C590C">
              <w:rPr>
                <w:rFonts w:ascii="Arial" w:hAnsi="Arial" w:cs="Arial"/>
                <w:i/>
                <w:kern w:val="1"/>
                <w:sz w:val="18"/>
                <w:szCs w:val="18"/>
              </w:rPr>
              <w:t>the</w:t>
            </w:r>
            <w:r w:rsidRPr="004C590C">
              <w:rPr>
                <w:rFonts w:ascii="Arial" w:eastAsia="Arial" w:hAnsi="Arial" w:cs="Arial"/>
                <w:i/>
                <w:kern w:val="1"/>
                <w:sz w:val="18"/>
                <w:szCs w:val="18"/>
              </w:rPr>
              <w:t xml:space="preserve"> </w:t>
            </w:r>
            <w:r w:rsidRPr="004C590C">
              <w:rPr>
                <w:rFonts w:ascii="Arial" w:hAnsi="Arial" w:cs="Arial"/>
                <w:i/>
                <w:kern w:val="1"/>
                <w:sz w:val="18"/>
                <w:szCs w:val="18"/>
              </w:rPr>
              <w:t>Gaia-era</w:t>
            </w:r>
          </w:p>
        </w:tc>
        <w:tc>
          <w:tcPr>
            <w:tcW w:w="503" w:type="pct"/>
            <w:tcBorders>
              <w:top w:val="single" w:sz="4" w:space="0" w:color="000000"/>
              <w:left w:val="single" w:sz="4" w:space="0" w:color="000000"/>
              <w:bottom w:val="single" w:sz="4" w:space="0" w:color="000000"/>
            </w:tcBorders>
            <w:vAlign w:val="center"/>
          </w:tcPr>
          <w:p w:rsidR="00FD533B" w:rsidRPr="004C590C" w:rsidRDefault="00FD533B" w:rsidP="00FA44FC">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4-29 May</w:t>
            </w:r>
          </w:p>
        </w:tc>
        <w:tc>
          <w:tcPr>
            <w:tcW w:w="863" w:type="pct"/>
            <w:tcBorders>
              <w:top w:val="single" w:sz="4" w:space="0" w:color="000000"/>
              <w:left w:val="single" w:sz="4" w:space="0" w:color="000000"/>
              <w:bottom w:val="single" w:sz="4" w:space="0" w:color="000000"/>
            </w:tcBorders>
            <w:vAlign w:val="center"/>
          </w:tcPr>
          <w:p w:rsidR="00FD533B" w:rsidRPr="004C590C" w:rsidRDefault="00FD533B" w:rsidP="00FA44FC">
            <w:pPr>
              <w:suppressAutoHyphens/>
              <w:overflowPunct w:val="0"/>
              <w:autoSpaceDE w:val="0"/>
              <w:snapToGrid w:val="0"/>
              <w:jc w:val="center"/>
              <w:textAlignment w:val="baseline"/>
              <w:rPr>
                <w:rFonts w:ascii="Arial" w:hAnsi="Arial" w:cs="Arial"/>
                <w:sz w:val="18"/>
                <w:szCs w:val="18"/>
              </w:rPr>
            </w:pPr>
            <w:proofErr w:type="spellStart"/>
            <w:r w:rsidRPr="004C590C">
              <w:rPr>
                <w:rFonts w:ascii="Arial" w:hAnsi="Arial" w:cs="Arial"/>
                <w:sz w:val="18"/>
                <w:szCs w:val="18"/>
              </w:rPr>
              <w:t>Garching</w:t>
            </w:r>
            <w:proofErr w:type="spellEnd"/>
          </w:p>
        </w:tc>
        <w:tc>
          <w:tcPr>
            <w:tcW w:w="1654" w:type="pct"/>
            <w:tcBorders>
              <w:top w:val="single" w:sz="4" w:space="0" w:color="000000"/>
              <w:left w:val="single" w:sz="4" w:space="0" w:color="000000"/>
              <w:bottom w:val="single" w:sz="4" w:space="0" w:color="000000"/>
            </w:tcBorders>
            <w:vAlign w:val="center"/>
          </w:tcPr>
          <w:p w:rsidR="00FD533B" w:rsidRPr="004C590C" w:rsidRDefault="00FD533B" w:rsidP="00FA44FC">
            <w:pPr>
              <w:suppressAutoHyphens/>
              <w:overflowPunct w:val="0"/>
              <w:autoSpaceDE w:val="0"/>
              <w:snapToGrid w:val="0"/>
              <w:jc w:val="center"/>
              <w:textAlignment w:val="baseline"/>
              <w:rPr>
                <w:rFonts w:ascii="Arial" w:hAnsi="Arial" w:cs="Arial"/>
                <w:sz w:val="18"/>
                <w:szCs w:val="18"/>
              </w:rPr>
            </w:pPr>
            <w:proofErr w:type="spellStart"/>
            <w:r w:rsidRPr="004C590C">
              <w:rPr>
                <w:rFonts w:ascii="Arial" w:hAnsi="Arial" w:cs="Arial"/>
                <w:sz w:val="18"/>
                <w:szCs w:val="18"/>
              </w:rPr>
              <w:t>Bragaglia</w:t>
            </w:r>
            <w:proofErr w:type="spellEnd"/>
            <w:r w:rsidRPr="004C590C">
              <w:rPr>
                <w:rFonts w:ascii="Arial" w:hAnsi="Arial" w:cs="Arial"/>
                <w:sz w:val="18"/>
                <w:szCs w:val="18"/>
              </w:rPr>
              <w:t xml:space="preserve">, </w:t>
            </w:r>
            <w:proofErr w:type="spellStart"/>
            <w:r w:rsidRPr="004C590C">
              <w:rPr>
                <w:rFonts w:ascii="Arial" w:hAnsi="Arial" w:cs="Arial"/>
                <w:sz w:val="18"/>
                <w:szCs w:val="18"/>
              </w:rPr>
              <w:t>Pancino</w:t>
            </w:r>
            <w:proofErr w:type="spellEnd"/>
          </w:p>
        </w:tc>
        <w:tc>
          <w:tcPr>
            <w:tcW w:w="630" w:type="pct"/>
            <w:tcBorders>
              <w:top w:val="single" w:sz="4" w:space="0" w:color="000000"/>
              <w:left w:val="single" w:sz="4" w:space="0" w:color="000000"/>
              <w:bottom w:val="single" w:sz="4" w:space="0" w:color="000000"/>
              <w:right w:val="single" w:sz="4" w:space="0" w:color="000000"/>
            </w:tcBorders>
            <w:vAlign w:val="center"/>
          </w:tcPr>
          <w:p w:rsidR="00FD533B" w:rsidRPr="004C590C" w:rsidRDefault="00FD533B" w:rsidP="004F4EFD">
            <w:pPr>
              <w:suppressAutoHyphens/>
              <w:overflowPunct w:val="0"/>
              <w:autoSpaceDE w:val="0"/>
              <w:snapToGrid w:val="0"/>
              <w:jc w:val="center"/>
              <w:textAlignment w:val="baseline"/>
              <w:rPr>
                <w:rFonts w:ascii="Arial" w:hAnsi="Arial" w:cs="Arial"/>
                <w:sz w:val="18"/>
                <w:szCs w:val="18"/>
                <w:lang w:eastAsia="ar-SA"/>
              </w:rPr>
            </w:pPr>
          </w:p>
        </w:tc>
      </w:tr>
      <w:tr w:rsidR="007E5B7F"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7E5B7F" w:rsidRPr="004C590C" w:rsidRDefault="007E5B7F" w:rsidP="00FA44FC">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val="it-IT"/>
              </w:rPr>
              <w:t>Upgrade, Migrate &amp; Consolidate Oracle DB 12c Workshop</w:t>
            </w:r>
          </w:p>
        </w:tc>
        <w:tc>
          <w:tcPr>
            <w:tcW w:w="503" w:type="pct"/>
            <w:tcBorders>
              <w:top w:val="single" w:sz="4" w:space="0" w:color="000000"/>
              <w:left w:val="single" w:sz="4" w:space="0" w:color="000000"/>
              <w:bottom w:val="single" w:sz="4" w:space="0" w:color="000000"/>
            </w:tcBorders>
            <w:vAlign w:val="center"/>
          </w:tcPr>
          <w:p w:rsidR="007E5B7F" w:rsidRPr="004C590C" w:rsidRDefault="007E5B7F" w:rsidP="00FA44FC">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6 May</w:t>
            </w:r>
          </w:p>
        </w:tc>
        <w:tc>
          <w:tcPr>
            <w:tcW w:w="863" w:type="pct"/>
            <w:tcBorders>
              <w:top w:val="single" w:sz="4" w:space="0" w:color="000000"/>
              <w:left w:val="single" w:sz="4" w:space="0" w:color="000000"/>
              <w:bottom w:val="single" w:sz="4" w:space="0" w:color="000000"/>
            </w:tcBorders>
            <w:vAlign w:val="center"/>
          </w:tcPr>
          <w:p w:rsidR="007E5B7F" w:rsidRPr="004C590C" w:rsidRDefault="007E5B7F" w:rsidP="00FA44FC">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rPr>
              <w:t>Milano</w:t>
            </w:r>
          </w:p>
        </w:tc>
        <w:tc>
          <w:tcPr>
            <w:tcW w:w="1654" w:type="pct"/>
            <w:tcBorders>
              <w:top w:val="single" w:sz="4" w:space="0" w:color="000000"/>
              <w:left w:val="single" w:sz="4" w:space="0" w:color="000000"/>
              <w:bottom w:val="single" w:sz="4" w:space="0" w:color="000000"/>
            </w:tcBorders>
            <w:vAlign w:val="center"/>
          </w:tcPr>
          <w:p w:rsidR="007E5B7F" w:rsidRPr="004C590C" w:rsidRDefault="007E5B7F" w:rsidP="00FA44FC">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rPr>
              <w:t>Busonero, Morbidelli</w:t>
            </w:r>
          </w:p>
        </w:tc>
        <w:tc>
          <w:tcPr>
            <w:tcW w:w="630" w:type="pct"/>
            <w:tcBorders>
              <w:top w:val="single" w:sz="4" w:space="0" w:color="000000"/>
              <w:left w:val="single" w:sz="4" w:space="0" w:color="000000"/>
              <w:bottom w:val="single" w:sz="4" w:space="0" w:color="000000"/>
              <w:right w:val="single" w:sz="4" w:space="0" w:color="000000"/>
            </w:tcBorders>
            <w:vAlign w:val="center"/>
          </w:tcPr>
          <w:p w:rsidR="007E5B7F" w:rsidRPr="004C590C" w:rsidRDefault="007E5B7F" w:rsidP="004F4EFD">
            <w:pPr>
              <w:suppressAutoHyphens/>
              <w:overflowPunct w:val="0"/>
              <w:autoSpaceDE w:val="0"/>
              <w:snapToGrid w:val="0"/>
              <w:jc w:val="center"/>
              <w:textAlignment w:val="baseline"/>
              <w:rPr>
                <w:rFonts w:ascii="Arial" w:hAnsi="Arial" w:cs="Arial"/>
                <w:sz w:val="18"/>
                <w:szCs w:val="18"/>
                <w:lang w:val="it-IT" w:eastAsia="ar-SA"/>
              </w:rPr>
            </w:pPr>
          </w:p>
        </w:tc>
      </w:tr>
      <w:tr w:rsidR="007E5B7F"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7E5B7F" w:rsidRPr="004C590C" w:rsidRDefault="007E5B7F" w:rsidP="002B192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 xml:space="preserve">IAU </w:t>
            </w:r>
            <w:proofErr w:type="spellStart"/>
            <w:r w:rsidRPr="004C590C">
              <w:rPr>
                <w:rFonts w:ascii="Arial" w:hAnsi="Arial" w:cs="Arial"/>
                <w:sz w:val="18"/>
                <w:szCs w:val="18"/>
                <w:lang w:eastAsia="ar-SA"/>
              </w:rPr>
              <w:t>Symp</w:t>
            </w:r>
            <w:proofErr w:type="spellEnd"/>
            <w:r w:rsidRPr="004C590C">
              <w:rPr>
                <w:rFonts w:ascii="Arial" w:hAnsi="Arial" w:cs="Arial"/>
                <w:sz w:val="18"/>
                <w:szCs w:val="18"/>
                <w:lang w:eastAsia="ar-SA"/>
              </w:rPr>
              <w:t>. 314</w:t>
            </w:r>
            <w:r w:rsidR="00B97082" w:rsidRPr="004C590C">
              <w:rPr>
                <w:rFonts w:ascii="Arial" w:hAnsi="Arial" w:cs="Arial"/>
                <w:sz w:val="18"/>
                <w:szCs w:val="18"/>
                <w:lang w:eastAsia="ar-SA"/>
              </w:rPr>
              <w:t xml:space="preserve">, </w:t>
            </w:r>
            <w:r w:rsidR="00B97082" w:rsidRPr="004C590C">
              <w:rPr>
                <w:rFonts w:ascii="Arial" w:hAnsi="Arial" w:cs="Arial"/>
                <w:i/>
                <w:noProof/>
                <w:sz w:val="18"/>
                <w:szCs w:val="18"/>
                <w:lang w:eastAsia="it-IT"/>
              </w:rPr>
              <w:t>Young Stars and Planets Near the Sun</w:t>
            </w:r>
          </w:p>
        </w:tc>
        <w:tc>
          <w:tcPr>
            <w:tcW w:w="503" w:type="pct"/>
            <w:tcBorders>
              <w:top w:val="single" w:sz="4" w:space="0" w:color="000000"/>
              <w:left w:val="single" w:sz="4" w:space="0" w:color="000000"/>
              <w:bottom w:val="single" w:sz="4" w:space="0" w:color="000000"/>
            </w:tcBorders>
            <w:vAlign w:val="center"/>
          </w:tcPr>
          <w:p w:rsidR="007E5B7F" w:rsidRPr="004C590C" w:rsidRDefault="007E5B7F"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11-15</w:t>
            </w:r>
          </w:p>
          <w:p w:rsidR="007E5B7F" w:rsidRPr="004C590C" w:rsidRDefault="007E5B7F"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May</w:t>
            </w:r>
          </w:p>
        </w:tc>
        <w:tc>
          <w:tcPr>
            <w:tcW w:w="863" w:type="pct"/>
            <w:tcBorders>
              <w:top w:val="single" w:sz="4" w:space="0" w:color="000000"/>
              <w:left w:val="single" w:sz="4" w:space="0" w:color="000000"/>
              <w:bottom w:val="single" w:sz="4" w:space="0" w:color="000000"/>
            </w:tcBorders>
            <w:vAlign w:val="center"/>
          </w:tcPr>
          <w:p w:rsidR="007E5B7F" w:rsidRPr="004C590C" w:rsidRDefault="007E5B7F"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Atlanta (</w:t>
            </w:r>
            <w:r w:rsidR="00B97082" w:rsidRPr="004C590C">
              <w:rPr>
                <w:rFonts w:ascii="Arial" w:hAnsi="Arial" w:cs="Arial"/>
                <w:sz w:val="18"/>
                <w:szCs w:val="18"/>
                <w:lang w:eastAsia="ar-SA"/>
              </w:rPr>
              <w:t xml:space="preserve">GA, </w:t>
            </w:r>
            <w:r w:rsidRPr="004C590C">
              <w:rPr>
                <w:rFonts w:ascii="Arial" w:hAnsi="Arial" w:cs="Arial"/>
                <w:sz w:val="18"/>
                <w:szCs w:val="18"/>
                <w:lang w:eastAsia="ar-SA"/>
              </w:rPr>
              <w:t>USA)</w:t>
            </w:r>
          </w:p>
        </w:tc>
        <w:tc>
          <w:tcPr>
            <w:tcW w:w="1654" w:type="pct"/>
            <w:tcBorders>
              <w:top w:val="single" w:sz="4" w:space="0" w:color="000000"/>
              <w:left w:val="single" w:sz="4" w:space="0" w:color="000000"/>
              <w:bottom w:val="single" w:sz="4" w:space="0" w:color="000000"/>
            </w:tcBorders>
            <w:vAlign w:val="center"/>
          </w:tcPr>
          <w:p w:rsidR="007E5B7F" w:rsidRPr="004C590C" w:rsidRDefault="007E5B7F"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Sozzetti</w:t>
            </w:r>
          </w:p>
        </w:tc>
        <w:tc>
          <w:tcPr>
            <w:tcW w:w="630" w:type="pct"/>
            <w:tcBorders>
              <w:top w:val="single" w:sz="4" w:space="0" w:color="000000"/>
              <w:left w:val="single" w:sz="4" w:space="0" w:color="000000"/>
              <w:bottom w:val="single" w:sz="4" w:space="0" w:color="000000"/>
              <w:right w:val="single" w:sz="4" w:space="0" w:color="000000"/>
            </w:tcBorders>
            <w:vAlign w:val="center"/>
          </w:tcPr>
          <w:p w:rsidR="007E5B7F" w:rsidRPr="004C590C" w:rsidRDefault="007E5B7F" w:rsidP="004F4EFD">
            <w:pPr>
              <w:suppressAutoHyphens/>
              <w:overflowPunct w:val="0"/>
              <w:autoSpaceDE w:val="0"/>
              <w:snapToGrid w:val="0"/>
              <w:jc w:val="center"/>
              <w:textAlignment w:val="baseline"/>
              <w:rPr>
                <w:rFonts w:ascii="Arial" w:hAnsi="Arial" w:cs="Arial"/>
                <w:sz w:val="18"/>
                <w:szCs w:val="18"/>
                <w:lang w:eastAsia="ar-SA"/>
              </w:rPr>
            </w:pPr>
          </w:p>
        </w:tc>
      </w:tr>
      <w:tr w:rsidR="00CA578C" w:rsidRPr="00CA578C"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CA578C" w:rsidRPr="004C590C" w:rsidRDefault="00CA578C" w:rsidP="002B192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 xml:space="preserve">LIX </w:t>
            </w:r>
            <w:proofErr w:type="spellStart"/>
            <w:r w:rsidRPr="004C590C">
              <w:rPr>
                <w:rFonts w:ascii="Arial" w:hAnsi="Arial" w:cs="Arial"/>
                <w:sz w:val="18"/>
                <w:szCs w:val="18"/>
                <w:lang w:eastAsia="ar-SA"/>
              </w:rPr>
              <w:t>Congresso</w:t>
            </w:r>
            <w:proofErr w:type="spellEnd"/>
            <w:r w:rsidRPr="004C590C">
              <w:rPr>
                <w:rFonts w:ascii="Arial" w:hAnsi="Arial" w:cs="Arial"/>
                <w:sz w:val="18"/>
                <w:szCs w:val="18"/>
                <w:lang w:eastAsia="ar-SA"/>
              </w:rPr>
              <w:t xml:space="preserve"> </w:t>
            </w:r>
            <w:proofErr w:type="spellStart"/>
            <w:r w:rsidRPr="004C590C">
              <w:rPr>
                <w:rFonts w:ascii="Arial" w:hAnsi="Arial" w:cs="Arial"/>
                <w:sz w:val="18"/>
                <w:szCs w:val="18"/>
                <w:lang w:eastAsia="ar-SA"/>
              </w:rPr>
              <w:t>SAIt</w:t>
            </w:r>
            <w:proofErr w:type="spellEnd"/>
          </w:p>
        </w:tc>
        <w:tc>
          <w:tcPr>
            <w:tcW w:w="503" w:type="pct"/>
            <w:tcBorders>
              <w:top w:val="single" w:sz="4" w:space="0" w:color="000000"/>
              <w:left w:val="single" w:sz="4" w:space="0" w:color="000000"/>
              <w:bottom w:val="single" w:sz="4" w:space="0" w:color="000000"/>
            </w:tcBorders>
            <w:vAlign w:val="center"/>
          </w:tcPr>
          <w:p w:rsidR="00CA578C" w:rsidRPr="004C590C" w:rsidRDefault="00CA578C"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18-22 May</w:t>
            </w:r>
          </w:p>
        </w:tc>
        <w:tc>
          <w:tcPr>
            <w:tcW w:w="863" w:type="pct"/>
            <w:tcBorders>
              <w:top w:val="single" w:sz="4" w:space="0" w:color="000000"/>
              <w:left w:val="single" w:sz="4" w:space="0" w:color="000000"/>
              <w:bottom w:val="single" w:sz="4" w:space="0" w:color="000000"/>
            </w:tcBorders>
            <w:vAlign w:val="center"/>
          </w:tcPr>
          <w:p w:rsidR="00CA578C" w:rsidRPr="004C590C" w:rsidRDefault="00CA578C"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Catania</w:t>
            </w:r>
          </w:p>
        </w:tc>
        <w:tc>
          <w:tcPr>
            <w:tcW w:w="1654" w:type="pct"/>
            <w:tcBorders>
              <w:top w:val="single" w:sz="4" w:space="0" w:color="000000"/>
              <w:left w:val="single" w:sz="4" w:space="0" w:color="000000"/>
              <w:bottom w:val="single" w:sz="4" w:space="0" w:color="000000"/>
            </w:tcBorders>
            <w:vAlign w:val="center"/>
          </w:tcPr>
          <w:p w:rsidR="00CA578C" w:rsidRPr="004C590C" w:rsidRDefault="00CA578C" w:rsidP="00425518">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Bellazzini, Lanza, Lanzafame, Messina, Pagano</w:t>
            </w:r>
          </w:p>
        </w:tc>
        <w:tc>
          <w:tcPr>
            <w:tcW w:w="630" w:type="pct"/>
            <w:tcBorders>
              <w:top w:val="single" w:sz="4" w:space="0" w:color="000000"/>
              <w:left w:val="single" w:sz="4" w:space="0" w:color="000000"/>
              <w:bottom w:val="single" w:sz="4" w:space="0" w:color="000000"/>
              <w:right w:val="single" w:sz="4" w:space="0" w:color="000000"/>
            </w:tcBorders>
            <w:vAlign w:val="center"/>
          </w:tcPr>
          <w:p w:rsidR="00CA578C" w:rsidRPr="004C590C" w:rsidRDefault="00CA578C" w:rsidP="004F4EFD">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 xml:space="preserve">On </w:t>
            </w:r>
            <w:proofErr w:type="spellStart"/>
            <w:r w:rsidRPr="004C590C">
              <w:rPr>
                <w:rFonts w:ascii="Arial" w:hAnsi="Arial" w:cs="Arial"/>
                <w:sz w:val="18"/>
                <w:szCs w:val="18"/>
                <w:lang w:val="it-IT" w:eastAsia="ar-SA"/>
              </w:rPr>
              <w:t>other</w:t>
            </w:r>
            <w:proofErr w:type="spellEnd"/>
            <w:r w:rsidRPr="004C590C">
              <w:rPr>
                <w:rFonts w:ascii="Arial" w:hAnsi="Arial" w:cs="Arial"/>
                <w:sz w:val="18"/>
                <w:szCs w:val="18"/>
                <w:lang w:val="it-IT" w:eastAsia="ar-SA"/>
              </w:rPr>
              <w:t xml:space="preserve"> funds</w:t>
            </w:r>
          </w:p>
        </w:tc>
      </w:tr>
      <w:tr w:rsidR="007E5B7F"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7E5B7F" w:rsidRPr="004C590C" w:rsidRDefault="007E5B7F" w:rsidP="002B192D">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lastRenderedPageBreak/>
              <w:t>PO visit to DPCT</w:t>
            </w:r>
          </w:p>
        </w:tc>
        <w:tc>
          <w:tcPr>
            <w:tcW w:w="503" w:type="pct"/>
            <w:tcBorders>
              <w:top w:val="single" w:sz="4" w:space="0" w:color="000000"/>
              <w:left w:val="single" w:sz="4" w:space="0" w:color="000000"/>
              <w:bottom w:val="single" w:sz="4" w:space="0" w:color="000000"/>
            </w:tcBorders>
            <w:vAlign w:val="center"/>
          </w:tcPr>
          <w:p w:rsidR="007E5B7F" w:rsidRPr="004C590C" w:rsidRDefault="007E5B7F"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19-20 May</w:t>
            </w:r>
          </w:p>
        </w:tc>
        <w:tc>
          <w:tcPr>
            <w:tcW w:w="863" w:type="pct"/>
            <w:tcBorders>
              <w:top w:val="single" w:sz="4" w:space="0" w:color="000000"/>
              <w:left w:val="single" w:sz="4" w:space="0" w:color="000000"/>
              <w:bottom w:val="single" w:sz="4" w:space="0" w:color="000000"/>
            </w:tcBorders>
            <w:vAlign w:val="center"/>
          </w:tcPr>
          <w:p w:rsidR="007E5B7F" w:rsidRPr="004C590C" w:rsidRDefault="007E5B7F"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Torino</w:t>
            </w:r>
          </w:p>
        </w:tc>
        <w:tc>
          <w:tcPr>
            <w:tcW w:w="1654" w:type="pct"/>
            <w:tcBorders>
              <w:top w:val="single" w:sz="4" w:space="0" w:color="000000"/>
              <w:left w:val="single" w:sz="4" w:space="0" w:color="000000"/>
              <w:bottom w:val="single" w:sz="4" w:space="0" w:color="000000"/>
            </w:tcBorders>
            <w:vAlign w:val="center"/>
          </w:tcPr>
          <w:p w:rsidR="007E5B7F" w:rsidRPr="004C590C" w:rsidRDefault="007E5B7F" w:rsidP="00425518">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Vallenari</w:t>
            </w:r>
          </w:p>
        </w:tc>
        <w:tc>
          <w:tcPr>
            <w:tcW w:w="630" w:type="pct"/>
            <w:tcBorders>
              <w:top w:val="single" w:sz="4" w:space="0" w:color="000000"/>
              <w:left w:val="single" w:sz="4" w:space="0" w:color="000000"/>
              <w:bottom w:val="single" w:sz="4" w:space="0" w:color="000000"/>
              <w:right w:val="single" w:sz="4" w:space="0" w:color="000000"/>
            </w:tcBorders>
            <w:vAlign w:val="center"/>
          </w:tcPr>
          <w:p w:rsidR="007E5B7F" w:rsidRPr="004C590C" w:rsidRDefault="007E5B7F" w:rsidP="004F4EFD">
            <w:pPr>
              <w:suppressAutoHyphens/>
              <w:overflowPunct w:val="0"/>
              <w:autoSpaceDE w:val="0"/>
              <w:snapToGrid w:val="0"/>
              <w:jc w:val="center"/>
              <w:textAlignment w:val="baseline"/>
              <w:rPr>
                <w:rFonts w:ascii="Arial" w:hAnsi="Arial" w:cs="Arial"/>
                <w:sz w:val="18"/>
                <w:szCs w:val="18"/>
                <w:lang w:eastAsia="ar-SA"/>
              </w:rPr>
            </w:pPr>
          </w:p>
        </w:tc>
      </w:tr>
      <w:tr w:rsidR="007E5B7F"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7E5B7F" w:rsidRPr="004C590C" w:rsidRDefault="007E5B7F" w:rsidP="000E3FDC">
            <w:pPr>
              <w:suppressAutoHyphens/>
              <w:overflowPunct w:val="0"/>
              <w:autoSpaceDN w:val="0"/>
              <w:spacing w:line="100" w:lineRule="atLeast"/>
              <w:jc w:val="center"/>
              <w:textAlignment w:val="baseline"/>
              <w:rPr>
                <w:rFonts w:ascii="Arial" w:hAnsi="Arial" w:cs="Arial"/>
                <w:kern w:val="3"/>
                <w:sz w:val="18"/>
                <w:szCs w:val="18"/>
                <w:lang w:eastAsia="ar-SA"/>
              </w:rPr>
            </w:pPr>
            <w:r w:rsidRPr="004C590C">
              <w:rPr>
                <w:rFonts w:ascii="Arial" w:hAnsi="Arial" w:cs="Arial"/>
                <w:sz w:val="18"/>
                <w:szCs w:val="18"/>
                <w:lang w:eastAsia="ar-SA"/>
              </w:rPr>
              <w:t>CU7 Meeting #20</w:t>
            </w:r>
          </w:p>
        </w:tc>
        <w:tc>
          <w:tcPr>
            <w:tcW w:w="503" w:type="pct"/>
            <w:tcBorders>
              <w:top w:val="single" w:sz="4" w:space="0" w:color="000000"/>
              <w:left w:val="single" w:sz="4" w:space="0" w:color="000000"/>
              <w:bottom w:val="single" w:sz="4" w:space="0" w:color="000000"/>
            </w:tcBorders>
            <w:vAlign w:val="center"/>
          </w:tcPr>
          <w:p w:rsidR="007E5B7F" w:rsidRPr="004C590C" w:rsidRDefault="007E5B7F" w:rsidP="000E3FDC">
            <w:pPr>
              <w:suppressAutoHyphens/>
              <w:overflowPunct w:val="0"/>
              <w:autoSpaceDN w:val="0"/>
              <w:spacing w:line="100" w:lineRule="atLeast"/>
              <w:jc w:val="center"/>
              <w:textAlignment w:val="baseline"/>
              <w:rPr>
                <w:rFonts w:ascii="Arial" w:hAnsi="Arial" w:cs="Arial"/>
                <w:kern w:val="3"/>
                <w:sz w:val="18"/>
                <w:szCs w:val="18"/>
                <w:lang w:eastAsia="ar-SA"/>
              </w:rPr>
            </w:pPr>
            <w:r w:rsidRPr="004C590C">
              <w:rPr>
                <w:rFonts w:ascii="Arial" w:hAnsi="Arial" w:cs="Arial"/>
                <w:sz w:val="18"/>
                <w:szCs w:val="18"/>
                <w:lang w:eastAsia="ar-SA"/>
              </w:rPr>
              <w:t>20-22 May</w:t>
            </w:r>
          </w:p>
        </w:tc>
        <w:tc>
          <w:tcPr>
            <w:tcW w:w="863" w:type="pct"/>
            <w:tcBorders>
              <w:top w:val="single" w:sz="4" w:space="0" w:color="000000"/>
              <w:left w:val="single" w:sz="4" w:space="0" w:color="000000"/>
              <w:bottom w:val="single" w:sz="4" w:space="0" w:color="000000"/>
            </w:tcBorders>
            <w:vAlign w:val="center"/>
          </w:tcPr>
          <w:p w:rsidR="007E5B7F" w:rsidRPr="004C590C" w:rsidRDefault="007E5B7F" w:rsidP="000E3FDC">
            <w:pPr>
              <w:suppressAutoHyphens/>
              <w:overflowPunct w:val="0"/>
              <w:autoSpaceDN w:val="0"/>
              <w:spacing w:line="100" w:lineRule="atLeast"/>
              <w:jc w:val="center"/>
              <w:textAlignment w:val="baseline"/>
              <w:rPr>
                <w:rFonts w:ascii="Arial" w:hAnsi="Arial" w:cs="Arial"/>
                <w:kern w:val="3"/>
                <w:sz w:val="18"/>
                <w:szCs w:val="18"/>
                <w:lang w:eastAsia="ar-SA"/>
              </w:rPr>
            </w:pPr>
            <w:r w:rsidRPr="004C590C">
              <w:rPr>
                <w:rFonts w:ascii="Arial" w:hAnsi="Arial" w:cs="Arial"/>
                <w:sz w:val="18"/>
                <w:szCs w:val="18"/>
                <w:lang w:eastAsia="ar-SA"/>
              </w:rPr>
              <w:t>Lisbon (PT)</w:t>
            </w:r>
          </w:p>
        </w:tc>
        <w:tc>
          <w:tcPr>
            <w:tcW w:w="1654" w:type="pct"/>
            <w:tcBorders>
              <w:top w:val="single" w:sz="4" w:space="0" w:color="000000"/>
              <w:left w:val="single" w:sz="4" w:space="0" w:color="000000"/>
              <w:bottom w:val="single" w:sz="4" w:space="0" w:color="000000"/>
            </w:tcBorders>
            <w:vAlign w:val="center"/>
          </w:tcPr>
          <w:p w:rsidR="007E5B7F" w:rsidRPr="004C590C" w:rsidRDefault="007E5B7F" w:rsidP="00067FB9">
            <w:pPr>
              <w:suppressAutoHyphens/>
              <w:overflowPunct w:val="0"/>
              <w:autoSpaceDN w:val="0"/>
              <w:spacing w:line="100" w:lineRule="atLeast"/>
              <w:jc w:val="center"/>
              <w:textAlignment w:val="baseline"/>
              <w:rPr>
                <w:rFonts w:ascii="Arial" w:hAnsi="Arial" w:cs="Arial"/>
                <w:kern w:val="3"/>
                <w:sz w:val="18"/>
                <w:szCs w:val="18"/>
                <w:lang w:val="it-IT" w:eastAsia="ar-SA"/>
              </w:rPr>
            </w:pPr>
            <w:proofErr w:type="spellStart"/>
            <w:r w:rsidRPr="004C590C">
              <w:rPr>
                <w:rFonts w:ascii="Arial" w:hAnsi="Arial" w:cs="Arial"/>
                <w:sz w:val="18"/>
                <w:szCs w:val="18"/>
                <w:lang w:eastAsia="ar-SA"/>
              </w:rPr>
              <w:t>Clementini</w:t>
            </w:r>
            <w:proofErr w:type="spellEnd"/>
            <w:r w:rsidRPr="004C590C">
              <w:rPr>
                <w:rFonts w:ascii="Arial" w:hAnsi="Arial" w:cs="Arial"/>
                <w:sz w:val="18"/>
                <w:szCs w:val="18"/>
                <w:lang w:eastAsia="ar-SA"/>
              </w:rPr>
              <w:t xml:space="preserve">, </w:t>
            </w:r>
            <w:proofErr w:type="spellStart"/>
            <w:r w:rsidRPr="004C590C">
              <w:rPr>
                <w:rFonts w:ascii="Arial" w:hAnsi="Arial" w:cs="Arial"/>
                <w:sz w:val="18"/>
                <w:szCs w:val="18"/>
                <w:lang w:eastAsia="ar-SA"/>
              </w:rPr>
              <w:t>Distefano</w:t>
            </w:r>
            <w:proofErr w:type="spellEnd"/>
            <w:r w:rsidRPr="004C590C">
              <w:rPr>
                <w:rFonts w:ascii="Arial" w:hAnsi="Arial" w:cs="Arial"/>
                <w:sz w:val="18"/>
                <w:szCs w:val="18"/>
                <w:lang w:eastAsia="ar-SA"/>
              </w:rPr>
              <w:t>, Ripepi</w:t>
            </w:r>
          </w:p>
        </w:tc>
        <w:tc>
          <w:tcPr>
            <w:tcW w:w="630" w:type="pct"/>
            <w:tcBorders>
              <w:top w:val="single" w:sz="4" w:space="0" w:color="000000"/>
              <w:left w:val="single" w:sz="4" w:space="0" w:color="000000"/>
              <w:bottom w:val="single" w:sz="4" w:space="0" w:color="000000"/>
              <w:right w:val="single" w:sz="4" w:space="0" w:color="000000"/>
            </w:tcBorders>
            <w:vAlign w:val="center"/>
          </w:tcPr>
          <w:p w:rsidR="007E5B7F" w:rsidRPr="004C590C" w:rsidRDefault="007E5B7F" w:rsidP="000E3FDC">
            <w:pPr>
              <w:suppressAutoHyphens/>
              <w:overflowPunct w:val="0"/>
              <w:autoSpaceDE w:val="0"/>
              <w:snapToGrid w:val="0"/>
              <w:jc w:val="center"/>
              <w:textAlignment w:val="baseline"/>
              <w:rPr>
                <w:rFonts w:ascii="Arial" w:hAnsi="Arial" w:cs="Arial"/>
                <w:sz w:val="18"/>
                <w:szCs w:val="18"/>
                <w:lang w:eastAsia="ar-SA"/>
              </w:rPr>
            </w:pPr>
          </w:p>
        </w:tc>
      </w:tr>
      <w:tr w:rsidR="007E5B7F"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7E5B7F" w:rsidRPr="004C590C" w:rsidRDefault="007E5B7F" w:rsidP="000E3FDC">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CU4 Meeting #19</w:t>
            </w:r>
          </w:p>
        </w:tc>
        <w:tc>
          <w:tcPr>
            <w:tcW w:w="503" w:type="pct"/>
            <w:tcBorders>
              <w:top w:val="single" w:sz="4" w:space="0" w:color="000000"/>
              <w:left w:val="single" w:sz="4" w:space="0" w:color="000000"/>
              <w:bottom w:val="single" w:sz="4" w:space="0" w:color="000000"/>
            </w:tcBorders>
            <w:vAlign w:val="center"/>
          </w:tcPr>
          <w:p w:rsidR="007E5B7F" w:rsidRPr="004C590C" w:rsidRDefault="007E5B7F" w:rsidP="0034665B">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26-28 May</w:t>
            </w:r>
          </w:p>
        </w:tc>
        <w:tc>
          <w:tcPr>
            <w:tcW w:w="863" w:type="pct"/>
            <w:tcBorders>
              <w:top w:val="single" w:sz="4" w:space="0" w:color="000000"/>
              <w:left w:val="single" w:sz="4" w:space="0" w:color="000000"/>
              <w:bottom w:val="single" w:sz="4" w:space="0" w:color="000000"/>
            </w:tcBorders>
            <w:vAlign w:val="center"/>
          </w:tcPr>
          <w:p w:rsidR="007E5B7F" w:rsidRPr="004C590C" w:rsidRDefault="007E5B7F" w:rsidP="0034665B">
            <w:pPr>
              <w:suppressAutoHyphens/>
              <w:overflowPunct w:val="0"/>
              <w:autoSpaceDE w:val="0"/>
              <w:snapToGrid w:val="0"/>
              <w:jc w:val="center"/>
              <w:textAlignment w:val="baseline"/>
              <w:rPr>
                <w:rFonts w:ascii="Arial" w:hAnsi="Arial" w:cs="Arial"/>
                <w:sz w:val="18"/>
                <w:szCs w:val="18"/>
                <w:lang w:eastAsia="ar-SA"/>
              </w:rPr>
            </w:pPr>
            <w:proofErr w:type="spellStart"/>
            <w:r w:rsidRPr="004C590C">
              <w:rPr>
                <w:rFonts w:ascii="Arial" w:hAnsi="Arial" w:cs="Arial"/>
                <w:sz w:val="18"/>
                <w:szCs w:val="18"/>
                <w:lang w:eastAsia="ar-SA"/>
              </w:rPr>
              <w:t>Besançon</w:t>
            </w:r>
            <w:proofErr w:type="spellEnd"/>
            <w:r w:rsidRPr="004C590C">
              <w:rPr>
                <w:rFonts w:ascii="Arial" w:hAnsi="Arial" w:cs="Arial"/>
                <w:sz w:val="18"/>
                <w:szCs w:val="18"/>
                <w:lang w:eastAsia="ar-SA"/>
              </w:rPr>
              <w:t xml:space="preserve"> (F)</w:t>
            </w:r>
          </w:p>
        </w:tc>
        <w:tc>
          <w:tcPr>
            <w:tcW w:w="1654" w:type="pct"/>
            <w:tcBorders>
              <w:top w:val="single" w:sz="4" w:space="0" w:color="000000"/>
              <w:left w:val="single" w:sz="4" w:space="0" w:color="000000"/>
              <w:bottom w:val="single" w:sz="4" w:space="0" w:color="000000"/>
            </w:tcBorders>
            <w:vAlign w:val="center"/>
          </w:tcPr>
          <w:p w:rsidR="007E5B7F" w:rsidRPr="004C590C" w:rsidRDefault="007E5B7F" w:rsidP="0034665B">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Cellino, Sozzetti</w:t>
            </w:r>
          </w:p>
        </w:tc>
        <w:tc>
          <w:tcPr>
            <w:tcW w:w="630" w:type="pct"/>
            <w:tcBorders>
              <w:top w:val="single" w:sz="4" w:space="0" w:color="000000"/>
              <w:left w:val="single" w:sz="4" w:space="0" w:color="000000"/>
              <w:bottom w:val="single" w:sz="4" w:space="0" w:color="000000"/>
              <w:right w:val="single" w:sz="4" w:space="0" w:color="000000"/>
            </w:tcBorders>
            <w:vAlign w:val="center"/>
          </w:tcPr>
          <w:p w:rsidR="007E5B7F" w:rsidRPr="004C590C" w:rsidRDefault="007E5B7F" w:rsidP="000E3FDC">
            <w:pPr>
              <w:suppressAutoHyphens/>
              <w:overflowPunct w:val="0"/>
              <w:autoSpaceDE w:val="0"/>
              <w:snapToGrid w:val="0"/>
              <w:jc w:val="center"/>
              <w:textAlignment w:val="baseline"/>
              <w:rPr>
                <w:rFonts w:ascii="Arial" w:hAnsi="Arial" w:cs="Arial"/>
                <w:sz w:val="18"/>
                <w:szCs w:val="18"/>
                <w:lang w:eastAsia="ar-SA"/>
              </w:rPr>
            </w:pPr>
          </w:p>
        </w:tc>
      </w:tr>
      <w:tr w:rsidR="00FA44FC" w:rsidRPr="002C5FA2" w:rsidTr="00FA44FC">
        <w:trPr>
          <w:cantSplit/>
          <w:tblHeader/>
          <w:jc w:val="center"/>
        </w:trPr>
        <w:tc>
          <w:tcPr>
            <w:tcW w:w="1350" w:type="pct"/>
            <w:tcBorders>
              <w:top w:val="single" w:sz="4" w:space="0" w:color="000000"/>
              <w:left w:val="single" w:sz="4" w:space="0" w:color="000000"/>
              <w:bottom w:val="single" w:sz="4" w:space="0" w:color="000000"/>
            </w:tcBorders>
            <w:vAlign w:val="center"/>
          </w:tcPr>
          <w:p w:rsidR="00FA44FC" w:rsidRPr="004C590C" w:rsidRDefault="00FA44FC" w:rsidP="00FA44FC">
            <w:pPr>
              <w:suppressAutoHyphens/>
              <w:overflowPunct w:val="0"/>
              <w:autoSpaceDE w:val="0"/>
              <w:snapToGrid w:val="0"/>
              <w:jc w:val="center"/>
              <w:textAlignment w:val="baseline"/>
              <w:rPr>
                <w:rFonts w:ascii="Arial" w:eastAsia="WenQuanYi Zen Hei" w:hAnsi="Arial" w:cs="Arial"/>
                <w:sz w:val="18"/>
                <w:szCs w:val="18"/>
                <w:lang w:eastAsia="ar-SA"/>
              </w:rPr>
            </w:pPr>
            <w:r w:rsidRPr="004C590C">
              <w:rPr>
                <w:rFonts w:ascii="Arial" w:eastAsia="WenQuanYi Zen Hei" w:hAnsi="Arial" w:cs="Arial"/>
                <w:bCs/>
                <w:sz w:val="18"/>
                <w:szCs w:val="18"/>
                <w:lang w:eastAsia="ar-SA"/>
              </w:rPr>
              <w:t>CU3 Plenary Meeting #10</w:t>
            </w:r>
          </w:p>
        </w:tc>
        <w:tc>
          <w:tcPr>
            <w:tcW w:w="503" w:type="pct"/>
            <w:tcBorders>
              <w:top w:val="single" w:sz="4" w:space="0" w:color="000000"/>
              <w:left w:val="single" w:sz="4" w:space="0" w:color="000000"/>
              <w:bottom w:val="single" w:sz="4" w:space="0" w:color="000000"/>
            </w:tcBorders>
            <w:vAlign w:val="center"/>
          </w:tcPr>
          <w:p w:rsidR="00FA44FC" w:rsidRPr="004C590C" w:rsidRDefault="00FA44FC" w:rsidP="00FA44FC">
            <w:pPr>
              <w:suppressAutoHyphens/>
              <w:overflowPunct w:val="0"/>
              <w:autoSpaceDE w:val="0"/>
              <w:snapToGrid w:val="0"/>
              <w:jc w:val="center"/>
              <w:textAlignment w:val="baseline"/>
              <w:rPr>
                <w:rFonts w:ascii="Arial" w:eastAsia="WenQuanYi Zen Hei" w:hAnsi="Arial" w:cs="Arial"/>
                <w:sz w:val="18"/>
                <w:szCs w:val="18"/>
                <w:lang w:eastAsia="ar-SA"/>
              </w:rPr>
            </w:pPr>
            <w:r w:rsidRPr="004C590C">
              <w:rPr>
                <w:rFonts w:ascii="Arial" w:eastAsia="WenQuanYi Zen Hei" w:hAnsi="Arial" w:cs="Arial"/>
                <w:sz w:val="18"/>
                <w:szCs w:val="18"/>
                <w:lang w:eastAsia="ar-SA"/>
              </w:rPr>
              <w:t>10-12</w:t>
            </w:r>
          </w:p>
          <w:p w:rsidR="00FA44FC" w:rsidRPr="004C590C" w:rsidRDefault="00FA44FC" w:rsidP="00FA44FC">
            <w:pPr>
              <w:suppressAutoHyphens/>
              <w:overflowPunct w:val="0"/>
              <w:autoSpaceDE w:val="0"/>
              <w:snapToGrid w:val="0"/>
              <w:jc w:val="center"/>
              <w:textAlignment w:val="baseline"/>
              <w:rPr>
                <w:rFonts w:ascii="Arial" w:eastAsia="WenQuanYi Zen Hei" w:hAnsi="Arial" w:cs="Arial"/>
                <w:sz w:val="18"/>
                <w:szCs w:val="18"/>
                <w:lang w:eastAsia="ar-SA"/>
              </w:rPr>
            </w:pPr>
            <w:r w:rsidRPr="004C590C">
              <w:rPr>
                <w:rFonts w:ascii="Arial" w:eastAsia="WenQuanYi Zen Hei" w:hAnsi="Arial" w:cs="Arial"/>
                <w:sz w:val="18"/>
                <w:szCs w:val="18"/>
                <w:lang w:eastAsia="ar-SA"/>
              </w:rPr>
              <w:t>Jun</w:t>
            </w:r>
          </w:p>
        </w:tc>
        <w:tc>
          <w:tcPr>
            <w:tcW w:w="863" w:type="pct"/>
            <w:tcBorders>
              <w:top w:val="single" w:sz="4" w:space="0" w:color="000000"/>
              <w:left w:val="single" w:sz="4" w:space="0" w:color="000000"/>
              <w:bottom w:val="single" w:sz="4" w:space="0" w:color="000000"/>
            </w:tcBorders>
            <w:vAlign w:val="center"/>
          </w:tcPr>
          <w:p w:rsidR="00FA44FC" w:rsidRPr="004C590C" w:rsidRDefault="00FA44FC" w:rsidP="00FA44FC">
            <w:pPr>
              <w:suppressAutoHyphens/>
              <w:overflowPunct w:val="0"/>
              <w:autoSpaceDE w:val="0"/>
              <w:snapToGrid w:val="0"/>
              <w:jc w:val="center"/>
              <w:textAlignment w:val="baseline"/>
              <w:rPr>
                <w:rFonts w:ascii="Arial" w:hAnsi="Arial" w:cs="Arial"/>
                <w:sz w:val="18"/>
                <w:szCs w:val="18"/>
              </w:rPr>
            </w:pPr>
            <w:r w:rsidRPr="004C590C">
              <w:rPr>
                <w:rFonts w:ascii="Arial" w:hAnsi="Arial" w:cs="Arial"/>
                <w:sz w:val="18"/>
                <w:szCs w:val="18"/>
              </w:rPr>
              <w:t xml:space="preserve">Edinburgh </w:t>
            </w:r>
          </w:p>
          <w:p w:rsidR="00FA44FC" w:rsidRPr="004C590C" w:rsidRDefault="00FA44FC" w:rsidP="00FA44FC">
            <w:pPr>
              <w:suppressAutoHyphens/>
              <w:overflowPunct w:val="0"/>
              <w:autoSpaceDE w:val="0"/>
              <w:snapToGrid w:val="0"/>
              <w:jc w:val="center"/>
              <w:textAlignment w:val="baseline"/>
              <w:rPr>
                <w:rFonts w:ascii="Arial" w:hAnsi="Arial" w:cs="Arial"/>
                <w:sz w:val="18"/>
                <w:szCs w:val="18"/>
              </w:rPr>
            </w:pPr>
            <w:r w:rsidRPr="004C590C">
              <w:rPr>
                <w:rFonts w:ascii="Arial" w:hAnsi="Arial" w:cs="Arial"/>
                <w:sz w:val="18"/>
                <w:szCs w:val="18"/>
              </w:rPr>
              <w:t>(UK)</w:t>
            </w:r>
          </w:p>
        </w:tc>
        <w:tc>
          <w:tcPr>
            <w:tcW w:w="1654" w:type="pct"/>
            <w:tcBorders>
              <w:top w:val="single" w:sz="4" w:space="0" w:color="000000"/>
              <w:left w:val="single" w:sz="4" w:space="0" w:color="000000"/>
              <w:bottom w:val="single" w:sz="4" w:space="0" w:color="000000"/>
            </w:tcBorders>
            <w:vAlign w:val="center"/>
          </w:tcPr>
          <w:p w:rsidR="00FA44FC" w:rsidRPr="004C590C" w:rsidRDefault="00067FB9" w:rsidP="00FA44FC">
            <w:pPr>
              <w:suppressAutoHyphens/>
              <w:overflowPunct w:val="0"/>
              <w:autoSpaceDE w:val="0"/>
              <w:snapToGrid w:val="0"/>
              <w:jc w:val="center"/>
              <w:textAlignment w:val="baseline"/>
              <w:rPr>
                <w:rFonts w:ascii="Arial" w:hAnsi="Arial" w:cs="Arial"/>
                <w:sz w:val="18"/>
                <w:szCs w:val="18"/>
                <w:lang w:val="it-IT"/>
              </w:rPr>
            </w:pPr>
            <w:r w:rsidRPr="004C590C">
              <w:rPr>
                <w:rFonts w:ascii="Arial" w:hAnsi="Arial" w:cs="Arial"/>
                <w:sz w:val="18"/>
                <w:szCs w:val="18"/>
                <w:lang w:val="it-IT"/>
              </w:rPr>
              <w:t xml:space="preserve">Abbas, </w:t>
            </w:r>
            <w:r w:rsidR="00FA44FC" w:rsidRPr="004C590C">
              <w:rPr>
                <w:rFonts w:ascii="Arial" w:hAnsi="Arial" w:cs="Arial"/>
                <w:sz w:val="18"/>
                <w:szCs w:val="18"/>
                <w:lang w:val="it-IT"/>
              </w:rPr>
              <w:t>Bucciarelli, Busonero, Drimmel, Lattanzi, Riva, Smart, Spagna, Vecchiato</w:t>
            </w:r>
          </w:p>
        </w:tc>
        <w:tc>
          <w:tcPr>
            <w:tcW w:w="630" w:type="pct"/>
            <w:tcBorders>
              <w:top w:val="single" w:sz="4" w:space="0" w:color="000000"/>
              <w:left w:val="single" w:sz="4" w:space="0" w:color="000000"/>
              <w:bottom w:val="single" w:sz="4" w:space="0" w:color="000000"/>
              <w:right w:val="single" w:sz="4" w:space="0" w:color="000000"/>
            </w:tcBorders>
            <w:vAlign w:val="center"/>
          </w:tcPr>
          <w:p w:rsidR="00FA44FC" w:rsidRPr="004C590C" w:rsidRDefault="00FA44FC" w:rsidP="00FA44FC">
            <w:pPr>
              <w:overflowPunct w:val="0"/>
              <w:spacing w:line="100" w:lineRule="atLeast"/>
              <w:jc w:val="center"/>
              <w:rPr>
                <w:rFonts w:ascii="Arial" w:hAnsi="Arial" w:cs="Arial"/>
                <w:sz w:val="18"/>
                <w:szCs w:val="18"/>
                <w:lang w:val="it-IT" w:eastAsia="ar-SA"/>
              </w:rPr>
            </w:pPr>
          </w:p>
        </w:tc>
      </w:tr>
      <w:tr w:rsidR="00A03FBA"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A03FBA" w:rsidRPr="004C590C" w:rsidRDefault="00A03FBA" w:rsidP="0034665B">
            <w:pPr>
              <w:suppressAutoHyphens/>
              <w:overflowPunct w:val="0"/>
              <w:autoSpaceDE w:val="0"/>
              <w:snapToGrid w:val="0"/>
              <w:jc w:val="center"/>
              <w:textAlignment w:val="baseline"/>
              <w:rPr>
                <w:rFonts w:ascii="Arial" w:hAnsi="Arial" w:cs="Arial"/>
                <w:sz w:val="18"/>
                <w:szCs w:val="18"/>
              </w:rPr>
            </w:pPr>
            <w:r w:rsidRPr="004C590C">
              <w:rPr>
                <w:rFonts w:ascii="Arial" w:hAnsi="Arial" w:cs="Arial"/>
                <w:sz w:val="18"/>
                <w:szCs w:val="18"/>
              </w:rPr>
              <w:t xml:space="preserve">Gaia </w:t>
            </w:r>
            <w:proofErr w:type="spellStart"/>
            <w:r w:rsidRPr="004C590C">
              <w:rPr>
                <w:rFonts w:ascii="Arial" w:hAnsi="Arial" w:cs="Arial"/>
                <w:sz w:val="18"/>
                <w:szCs w:val="18"/>
              </w:rPr>
              <w:t>Ultracool</w:t>
            </w:r>
            <w:proofErr w:type="spellEnd"/>
            <w:r w:rsidRPr="004C590C">
              <w:rPr>
                <w:rFonts w:ascii="Arial" w:hAnsi="Arial" w:cs="Arial"/>
                <w:sz w:val="18"/>
                <w:szCs w:val="18"/>
              </w:rPr>
              <w:t xml:space="preserve"> Dwarfs Coll.</w:t>
            </w:r>
          </w:p>
        </w:tc>
        <w:tc>
          <w:tcPr>
            <w:tcW w:w="503" w:type="pct"/>
            <w:tcBorders>
              <w:top w:val="single" w:sz="4" w:space="0" w:color="000000"/>
              <w:left w:val="single" w:sz="4" w:space="0" w:color="000000"/>
              <w:bottom w:val="single" w:sz="4" w:space="0" w:color="000000"/>
            </w:tcBorders>
            <w:vAlign w:val="center"/>
          </w:tcPr>
          <w:p w:rsidR="00A03FBA" w:rsidRPr="004C590C" w:rsidRDefault="00A03FBA" w:rsidP="0034665B">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15-28 Jun</w:t>
            </w:r>
          </w:p>
        </w:tc>
        <w:tc>
          <w:tcPr>
            <w:tcW w:w="863" w:type="pct"/>
            <w:tcBorders>
              <w:top w:val="single" w:sz="4" w:space="0" w:color="000000"/>
              <w:left w:val="single" w:sz="4" w:space="0" w:color="000000"/>
              <w:bottom w:val="single" w:sz="4" w:space="0" w:color="000000"/>
            </w:tcBorders>
            <w:vAlign w:val="center"/>
          </w:tcPr>
          <w:p w:rsidR="00A03FBA" w:rsidRPr="004C590C" w:rsidRDefault="00A03FBA" w:rsidP="0034665B">
            <w:pPr>
              <w:suppressAutoHyphens/>
              <w:overflowPunct w:val="0"/>
              <w:autoSpaceDE w:val="0"/>
              <w:snapToGrid w:val="0"/>
              <w:jc w:val="center"/>
              <w:textAlignment w:val="baseline"/>
              <w:rPr>
                <w:rFonts w:ascii="Arial" w:hAnsi="Arial" w:cs="Arial"/>
                <w:sz w:val="18"/>
                <w:szCs w:val="18"/>
              </w:rPr>
            </w:pPr>
            <w:r w:rsidRPr="004C590C">
              <w:rPr>
                <w:rFonts w:ascii="Arial" w:hAnsi="Arial" w:cs="Arial"/>
                <w:sz w:val="18"/>
                <w:szCs w:val="18"/>
              </w:rPr>
              <w:t>Madrid</w:t>
            </w:r>
          </w:p>
        </w:tc>
        <w:tc>
          <w:tcPr>
            <w:tcW w:w="1654" w:type="pct"/>
            <w:tcBorders>
              <w:top w:val="single" w:sz="4" w:space="0" w:color="000000"/>
              <w:left w:val="single" w:sz="4" w:space="0" w:color="000000"/>
              <w:bottom w:val="single" w:sz="4" w:space="0" w:color="000000"/>
            </w:tcBorders>
            <w:vAlign w:val="center"/>
          </w:tcPr>
          <w:p w:rsidR="00A03FBA" w:rsidRPr="004C590C" w:rsidRDefault="00A03FBA" w:rsidP="000E3FDC">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Smart</w:t>
            </w:r>
          </w:p>
        </w:tc>
        <w:tc>
          <w:tcPr>
            <w:tcW w:w="630" w:type="pct"/>
            <w:tcBorders>
              <w:top w:val="single" w:sz="4" w:space="0" w:color="000000"/>
              <w:left w:val="single" w:sz="4" w:space="0" w:color="000000"/>
              <w:bottom w:val="single" w:sz="4" w:space="0" w:color="000000"/>
              <w:right w:val="single" w:sz="4" w:space="0" w:color="000000"/>
            </w:tcBorders>
            <w:vAlign w:val="center"/>
          </w:tcPr>
          <w:p w:rsidR="00A03FBA" w:rsidRPr="004C590C" w:rsidRDefault="00A03FBA" w:rsidP="000E3FDC">
            <w:pPr>
              <w:suppressAutoHyphens/>
              <w:overflowPunct w:val="0"/>
              <w:autoSpaceDE w:val="0"/>
              <w:snapToGrid w:val="0"/>
              <w:jc w:val="center"/>
              <w:textAlignment w:val="baseline"/>
              <w:rPr>
                <w:rFonts w:ascii="Arial" w:hAnsi="Arial" w:cs="Arial"/>
                <w:sz w:val="18"/>
                <w:szCs w:val="18"/>
                <w:lang w:val="it-IT" w:eastAsia="ar-SA"/>
              </w:rPr>
            </w:pPr>
          </w:p>
        </w:tc>
      </w:tr>
      <w:tr w:rsidR="00FA44FC"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FA44FC" w:rsidRPr="004C590C" w:rsidRDefault="00FA44FC" w:rsidP="0034665B">
            <w:pPr>
              <w:suppressAutoHyphens/>
              <w:overflowPunct w:val="0"/>
              <w:autoSpaceDE w:val="0"/>
              <w:snapToGrid w:val="0"/>
              <w:jc w:val="center"/>
              <w:textAlignment w:val="baseline"/>
              <w:rPr>
                <w:rFonts w:ascii="Arial" w:hAnsi="Arial" w:cs="Arial"/>
                <w:sz w:val="18"/>
                <w:szCs w:val="18"/>
              </w:rPr>
            </w:pPr>
            <w:r w:rsidRPr="004C590C">
              <w:rPr>
                <w:rFonts w:ascii="Arial" w:hAnsi="Arial" w:cs="Arial"/>
                <w:sz w:val="18"/>
                <w:szCs w:val="18"/>
              </w:rPr>
              <w:t>EWASS 2015</w:t>
            </w:r>
          </w:p>
        </w:tc>
        <w:tc>
          <w:tcPr>
            <w:tcW w:w="503" w:type="pct"/>
            <w:tcBorders>
              <w:top w:val="single" w:sz="4" w:space="0" w:color="000000"/>
              <w:left w:val="single" w:sz="4" w:space="0" w:color="000000"/>
              <w:bottom w:val="single" w:sz="4" w:space="0" w:color="000000"/>
            </w:tcBorders>
            <w:vAlign w:val="center"/>
          </w:tcPr>
          <w:p w:rsidR="00FA44FC" w:rsidRPr="004C590C" w:rsidRDefault="00FA44FC" w:rsidP="0034665B">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22-26 Jun</w:t>
            </w:r>
          </w:p>
        </w:tc>
        <w:tc>
          <w:tcPr>
            <w:tcW w:w="863" w:type="pct"/>
            <w:tcBorders>
              <w:top w:val="single" w:sz="4" w:space="0" w:color="000000"/>
              <w:left w:val="single" w:sz="4" w:space="0" w:color="000000"/>
              <w:bottom w:val="single" w:sz="4" w:space="0" w:color="000000"/>
            </w:tcBorders>
            <w:vAlign w:val="center"/>
          </w:tcPr>
          <w:p w:rsidR="00FA44FC" w:rsidRPr="004C590C" w:rsidRDefault="00FA44FC" w:rsidP="0034665B">
            <w:pPr>
              <w:suppressAutoHyphens/>
              <w:overflowPunct w:val="0"/>
              <w:autoSpaceDE w:val="0"/>
              <w:snapToGrid w:val="0"/>
              <w:jc w:val="center"/>
              <w:textAlignment w:val="baseline"/>
              <w:rPr>
                <w:rFonts w:ascii="Arial" w:hAnsi="Arial" w:cs="Arial"/>
                <w:sz w:val="18"/>
                <w:szCs w:val="18"/>
              </w:rPr>
            </w:pPr>
            <w:r w:rsidRPr="004C590C">
              <w:rPr>
                <w:rFonts w:ascii="Arial" w:hAnsi="Arial" w:cs="Arial"/>
                <w:sz w:val="18"/>
                <w:szCs w:val="18"/>
              </w:rPr>
              <w:t>Tenerife (E)</w:t>
            </w:r>
          </w:p>
        </w:tc>
        <w:tc>
          <w:tcPr>
            <w:tcW w:w="1654" w:type="pct"/>
            <w:tcBorders>
              <w:top w:val="single" w:sz="4" w:space="0" w:color="000000"/>
              <w:left w:val="single" w:sz="4" w:space="0" w:color="000000"/>
              <w:bottom w:val="single" w:sz="4" w:space="0" w:color="000000"/>
            </w:tcBorders>
            <w:vAlign w:val="center"/>
          </w:tcPr>
          <w:p w:rsidR="00FA44FC" w:rsidRPr="004C590C" w:rsidRDefault="00FA44FC" w:rsidP="000E3FDC">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Abbas</w:t>
            </w:r>
            <w:r w:rsidR="00A03FBA" w:rsidRPr="004C590C">
              <w:rPr>
                <w:rFonts w:ascii="Arial" w:hAnsi="Arial" w:cs="Arial"/>
                <w:sz w:val="18"/>
                <w:szCs w:val="18"/>
                <w:lang w:val="it-IT" w:eastAsia="ar-SA"/>
              </w:rPr>
              <w:t>, Drimmel, Pancino</w:t>
            </w:r>
          </w:p>
        </w:tc>
        <w:tc>
          <w:tcPr>
            <w:tcW w:w="630" w:type="pct"/>
            <w:tcBorders>
              <w:top w:val="single" w:sz="4" w:space="0" w:color="000000"/>
              <w:left w:val="single" w:sz="4" w:space="0" w:color="000000"/>
              <w:bottom w:val="single" w:sz="4" w:space="0" w:color="000000"/>
              <w:right w:val="single" w:sz="4" w:space="0" w:color="000000"/>
            </w:tcBorders>
            <w:vAlign w:val="center"/>
          </w:tcPr>
          <w:p w:rsidR="00FA44FC" w:rsidRPr="004C590C" w:rsidRDefault="00A03FBA" w:rsidP="000E3FDC">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 xml:space="preserve">Drimmel on </w:t>
            </w:r>
            <w:proofErr w:type="spellStart"/>
            <w:r w:rsidRPr="004C590C">
              <w:rPr>
                <w:rFonts w:ascii="Arial" w:hAnsi="Arial" w:cs="Arial"/>
                <w:sz w:val="18"/>
                <w:szCs w:val="18"/>
                <w:lang w:val="it-IT" w:eastAsia="ar-SA"/>
              </w:rPr>
              <w:t>other</w:t>
            </w:r>
            <w:proofErr w:type="spellEnd"/>
            <w:r w:rsidRPr="004C590C">
              <w:rPr>
                <w:rFonts w:ascii="Arial" w:hAnsi="Arial" w:cs="Arial"/>
                <w:sz w:val="18"/>
                <w:szCs w:val="18"/>
                <w:lang w:val="it-IT" w:eastAsia="ar-SA"/>
              </w:rPr>
              <w:t xml:space="preserve"> funds</w:t>
            </w:r>
          </w:p>
        </w:tc>
      </w:tr>
      <w:tr w:rsidR="007E5B7F" w:rsidRPr="00C36D00"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7E5B7F" w:rsidRPr="004C590C" w:rsidRDefault="007E5B7F" w:rsidP="0034665B">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rPr>
              <w:t xml:space="preserve">ODA Product Development </w:t>
            </w:r>
            <w:r w:rsidRPr="004C590C">
              <w:rPr>
                <w:rFonts w:ascii="Arial" w:hAnsi="Arial" w:cs="Arial"/>
                <w:sz w:val="18"/>
                <w:szCs w:val="18"/>
                <w:lang w:val="it-IT"/>
              </w:rPr>
              <w:t>Workshop</w:t>
            </w:r>
            <w:r w:rsidRPr="004C590C">
              <w:rPr>
                <w:rFonts w:ascii="Arial" w:hAnsi="Arial" w:cs="Arial"/>
                <w:sz w:val="18"/>
                <w:szCs w:val="18"/>
              </w:rPr>
              <w:t xml:space="preserve"> </w:t>
            </w:r>
          </w:p>
        </w:tc>
        <w:tc>
          <w:tcPr>
            <w:tcW w:w="503" w:type="pct"/>
            <w:tcBorders>
              <w:top w:val="single" w:sz="4" w:space="0" w:color="000000"/>
              <w:left w:val="single" w:sz="4" w:space="0" w:color="000000"/>
              <w:bottom w:val="single" w:sz="4" w:space="0" w:color="000000"/>
            </w:tcBorders>
            <w:vAlign w:val="center"/>
          </w:tcPr>
          <w:p w:rsidR="007E5B7F" w:rsidRPr="004C590C" w:rsidRDefault="007E5B7F" w:rsidP="0034665B">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lang w:eastAsia="ar-SA"/>
              </w:rPr>
              <w:t>25 Jun</w:t>
            </w:r>
          </w:p>
        </w:tc>
        <w:tc>
          <w:tcPr>
            <w:tcW w:w="863" w:type="pct"/>
            <w:tcBorders>
              <w:top w:val="single" w:sz="4" w:space="0" w:color="000000"/>
              <w:left w:val="single" w:sz="4" w:space="0" w:color="000000"/>
              <w:bottom w:val="single" w:sz="4" w:space="0" w:color="000000"/>
            </w:tcBorders>
            <w:vAlign w:val="center"/>
          </w:tcPr>
          <w:p w:rsidR="007E5B7F" w:rsidRPr="004C590C" w:rsidRDefault="007E5B7F" w:rsidP="0034665B">
            <w:pPr>
              <w:suppressAutoHyphens/>
              <w:overflowPunct w:val="0"/>
              <w:autoSpaceDE w:val="0"/>
              <w:snapToGrid w:val="0"/>
              <w:jc w:val="center"/>
              <w:textAlignment w:val="baseline"/>
              <w:rPr>
                <w:rFonts w:ascii="Arial" w:hAnsi="Arial" w:cs="Arial"/>
                <w:sz w:val="18"/>
                <w:szCs w:val="18"/>
                <w:lang w:eastAsia="ar-SA"/>
              </w:rPr>
            </w:pPr>
            <w:r w:rsidRPr="004C590C">
              <w:rPr>
                <w:rFonts w:ascii="Arial" w:hAnsi="Arial" w:cs="Arial"/>
                <w:sz w:val="18"/>
                <w:szCs w:val="18"/>
              </w:rPr>
              <w:t>Milano</w:t>
            </w:r>
          </w:p>
        </w:tc>
        <w:tc>
          <w:tcPr>
            <w:tcW w:w="1654" w:type="pct"/>
            <w:tcBorders>
              <w:top w:val="single" w:sz="4" w:space="0" w:color="000000"/>
              <w:left w:val="single" w:sz="4" w:space="0" w:color="000000"/>
              <w:bottom w:val="single" w:sz="4" w:space="0" w:color="000000"/>
            </w:tcBorders>
            <w:vAlign w:val="center"/>
          </w:tcPr>
          <w:p w:rsidR="007E5B7F" w:rsidRPr="004C590C" w:rsidRDefault="007E5B7F" w:rsidP="000E3FDC">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Morbidelli</w:t>
            </w:r>
          </w:p>
        </w:tc>
        <w:tc>
          <w:tcPr>
            <w:tcW w:w="630" w:type="pct"/>
            <w:tcBorders>
              <w:top w:val="single" w:sz="4" w:space="0" w:color="000000"/>
              <w:left w:val="single" w:sz="4" w:space="0" w:color="000000"/>
              <w:bottom w:val="single" w:sz="4" w:space="0" w:color="000000"/>
              <w:right w:val="single" w:sz="4" w:space="0" w:color="000000"/>
            </w:tcBorders>
            <w:vAlign w:val="center"/>
          </w:tcPr>
          <w:p w:rsidR="007E5B7F" w:rsidRPr="004C590C" w:rsidRDefault="007E5B7F" w:rsidP="000E3FDC">
            <w:pPr>
              <w:suppressAutoHyphens/>
              <w:overflowPunct w:val="0"/>
              <w:autoSpaceDE w:val="0"/>
              <w:snapToGrid w:val="0"/>
              <w:jc w:val="center"/>
              <w:textAlignment w:val="baseline"/>
              <w:rPr>
                <w:rFonts w:ascii="Arial" w:hAnsi="Arial" w:cs="Arial"/>
                <w:sz w:val="18"/>
                <w:szCs w:val="18"/>
                <w:lang w:val="it-IT" w:eastAsia="ar-SA"/>
              </w:rPr>
            </w:pPr>
            <w:r w:rsidRPr="004C590C">
              <w:rPr>
                <w:rFonts w:ascii="Arial" w:hAnsi="Arial" w:cs="Arial"/>
                <w:sz w:val="18"/>
                <w:szCs w:val="18"/>
                <w:lang w:val="it-IT" w:eastAsia="ar-SA"/>
              </w:rPr>
              <w:t xml:space="preserve">On </w:t>
            </w:r>
            <w:proofErr w:type="spellStart"/>
            <w:r w:rsidRPr="004C590C">
              <w:rPr>
                <w:rFonts w:ascii="Arial" w:hAnsi="Arial" w:cs="Arial"/>
                <w:sz w:val="18"/>
                <w:szCs w:val="18"/>
                <w:lang w:val="it-IT" w:eastAsia="ar-SA"/>
              </w:rPr>
              <w:t>other</w:t>
            </w:r>
            <w:proofErr w:type="spellEnd"/>
            <w:r w:rsidRPr="004C590C">
              <w:rPr>
                <w:rFonts w:ascii="Arial" w:hAnsi="Arial" w:cs="Arial"/>
                <w:sz w:val="18"/>
                <w:szCs w:val="18"/>
                <w:lang w:val="it-IT" w:eastAsia="ar-SA"/>
              </w:rPr>
              <w:t xml:space="preserve"> funds</w:t>
            </w:r>
          </w:p>
        </w:tc>
      </w:tr>
      <w:tr w:rsidR="00FA44FC" w:rsidRPr="00FA44FC"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FA44FC" w:rsidRPr="004C590C" w:rsidRDefault="00FA44FC" w:rsidP="00FA44FC">
            <w:pPr>
              <w:pStyle w:val="Standard"/>
              <w:overflowPunct w:val="0"/>
              <w:snapToGrid w:val="0"/>
              <w:spacing w:after="0" w:line="100" w:lineRule="atLeast"/>
              <w:jc w:val="center"/>
              <w:rPr>
                <w:rFonts w:ascii="Arial" w:hAnsi="Arial" w:cs="Arial"/>
                <w:sz w:val="18"/>
                <w:szCs w:val="18"/>
                <w:lang w:eastAsia="ar-SA"/>
              </w:rPr>
            </w:pPr>
            <w:r w:rsidRPr="004C590C">
              <w:rPr>
                <w:rFonts w:ascii="Arial" w:hAnsi="Arial" w:cs="Arial"/>
                <w:sz w:val="18"/>
                <w:szCs w:val="18"/>
                <w:lang w:eastAsia="ar-SA"/>
              </w:rPr>
              <w:t xml:space="preserve">Tavolo Negoziale ASI-Gaia, Addendum n. 1 </w:t>
            </w:r>
          </w:p>
          <w:p w:rsidR="00FA44FC" w:rsidRPr="004C590C" w:rsidRDefault="00FA44FC" w:rsidP="00FA44FC">
            <w:pPr>
              <w:pStyle w:val="Standard"/>
              <w:overflowPunct w:val="0"/>
              <w:snapToGrid w:val="0"/>
              <w:spacing w:after="0" w:line="100" w:lineRule="atLeast"/>
              <w:jc w:val="center"/>
              <w:rPr>
                <w:rFonts w:ascii="Arial" w:hAnsi="Arial" w:cs="Arial"/>
                <w:sz w:val="18"/>
                <w:szCs w:val="18"/>
                <w:lang w:eastAsia="ar-SA"/>
              </w:rPr>
            </w:pPr>
            <w:proofErr w:type="spellStart"/>
            <w:r w:rsidRPr="004C590C">
              <w:rPr>
                <w:rFonts w:ascii="Arial" w:hAnsi="Arial" w:cs="Arial"/>
                <w:sz w:val="18"/>
                <w:szCs w:val="18"/>
                <w:lang w:eastAsia="ar-SA"/>
              </w:rPr>
              <w:t>Jun</w:t>
            </w:r>
            <w:proofErr w:type="spellEnd"/>
            <w:r w:rsidRPr="004C590C">
              <w:rPr>
                <w:rFonts w:ascii="Arial" w:hAnsi="Arial" w:cs="Arial"/>
                <w:sz w:val="18"/>
                <w:szCs w:val="18"/>
                <w:lang w:eastAsia="ar-SA"/>
              </w:rPr>
              <w:t xml:space="preserve"> 2015 – </w:t>
            </w:r>
            <w:proofErr w:type="spellStart"/>
            <w:r w:rsidRPr="004C590C">
              <w:rPr>
                <w:rFonts w:ascii="Arial" w:hAnsi="Arial" w:cs="Arial"/>
                <w:sz w:val="18"/>
                <w:szCs w:val="18"/>
                <w:lang w:eastAsia="ar-SA"/>
              </w:rPr>
              <w:t>Jun</w:t>
            </w:r>
            <w:proofErr w:type="spellEnd"/>
            <w:r w:rsidRPr="004C590C">
              <w:rPr>
                <w:rFonts w:ascii="Arial" w:hAnsi="Arial" w:cs="Arial"/>
                <w:sz w:val="18"/>
                <w:szCs w:val="18"/>
                <w:lang w:eastAsia="ar-SA"/>
              </w:rPr>
              <w:t xml:space="preserve"> 2018</w:t>
            </w:r>
          </w:p>
        </w:tc>
        <w:tc>
          <w:tcPr>
            <w:tcW w:w="503" w:type="pct"/>
            <w:tcBorders>
              <w:top w:val="single" w:sz="4" w:space="0" w:color="000000"/>
              <w:left w:val="single" w:sz="4" w:space="0" w:color="000000"/>
              <w:bottom w:val="single" w:sz="4" w:space="0" w:color="000000"/>
            </w:tcBorders>
            <w:vAlign w:val="center"/>
          </w:tcPr>
          <w:p w:rsidR="00FA44FC" w:rsidRPr="004C590C" w:rsidRDefault="00FA44FC" w:rsidP="004D75A1">
            <w:pPr>
              <w:pStyle w:val="Standard"/>
              <w:overflowPunct w:val="0"/>
              <w:snapToGrid w:val="0"/>
              <w:spacing w:after="0" w:line="100" w:lineRule="atLeast"/>
              <w:jc w:val="center"/>
              <w:rPr>
                <w:rFonts w:ascii="Arial" w:hAnsi="Arial" w:cs="Arial"/>
                <w:sz w:val="18"/>
                <w:szCs w:val="18"/>
                <w:lang w:eastAsia="ar-SA"/>
              </w:rPr>
            </w:pPr>
            <w:r w:rsidRPr="004C590C">
              <w:rPr>
                <w:rFonts w:ascii="Arial" w:hAnsi="Arial" w:cs="Arial"/>
                <w:sz w:val="18"/>
                <w:szCs w:val="18"/>
                <w:lang w:eastAsia="ar-SA"/>
              </w:rPr>
              <w:t xml:space="preserve">25 </w:t>
            </w:r>
            <w:proofErr w:type="spellStart"/>
            <w:r w:rsidRPr="004C590C">
              <w:rPr>
                <w:rFonts w:ascii="Arial" w:hAnsi="Arial" w:cs="Arial"/>
                <w:sz w:val="18"/>
                <w:szCs w:val="18"/>
                <w:lang w:eastAsia="ar-SA"/>
              </w:rPr>
              <w:t>Jun</w:t>
            </w:r>
            <w:proofErr w:type="spellEnd"/>
          </w:p>
        </w:tc>
        <w:tc>
          <w:tcPr>
            <w:tcW w:w="863" w:type="pct"/>
            <w:tcBorders>
              <w:top w:val="single" w:sz="4" w:space="0" w:color="000000"/>
              <w:left w:val="single" w:sz="4" w:space="0" w:color="000000"/>
              <w:bottom w:val="single" w:sz="4" w:space="0" w:color="000000"/>
            </w:tcBorders>
            <w:vAlign w:val="center"/>
          </w:tcPr>
          <w:p w:rsidR="00FA44FC" w:rsidRPr="004C590C" w:rsidRDefault="00FA44FC" w:rsidP="004D75A1">
            <w:pPr>
              <w:pStyle w:val="Standard"/>
              <w:overflowPunct w:val="0"/>
              <w:snapToGrid w:val="0"/>
              <w:spacing w:after="0" w:line="100" w:lineRule="atLeast"/>
              <w:jc w:val="center"/>
              <w:rPr>
                <w:rFonts w:ascii="Arial" w:hAnsi="Arial" w:cs="Arial"/>
                <w:sz w:val="18"/>
                <w:szCs w:val="18"/>
                <w:lang w:eastAsia="ar-SA"/>
              </w:rPr>
            </w:pPr>
            <w:r w:rsidRPr="004C590C">
              <w:rPr>
                <w:rFonts w:ascii="Arial" w:hAnsi="Arial" w:cs="Arial"/>
                <w:sz w:val="18"/>
                <w:szCs w:val="18"/>
                <w:lang w:eastAsia="ar-SA"/>
              </w:rPr>
              <w:t xml:space="preserve">ASI HQ, </w:t>
            </w:r>
          </w:p>
          <w:p w:rsidR="00FA44FC" w:rsidRPr="004C590C" w:rsidRDefault="00FA44FC" w:rsidP="004D75A1">
            <w:pPr>
              <w:pStyle w:val="Standard"/>
              <w:overflowPunct w:val="0"/>
              <w:snapToGrid w:val="0"/>
              <w:spacing w:after="0" w:line="100" w:lineRule="atLeast"/>
              <w:jc w:val="center"/>
              <w:rPr>
                <w:rFonts w:ascii="Arial" w:hAnsi="Arial" w:cs="Arial"/>
                <w:sz w:val="18"/>
                <w:szCs w:val="18"/>
                <w:lang w:eastAsia="ar-SA"/>
              </w:rPr>
            </w:pPr>
            <w:r w:rsidRPr="004C590C">
              <w:rPr>
                <w:rFonts w:ascii="Arial" w:hAnsi="Arial" w:cs="Arial"/>
                <w:sz w:val="18"/>
                <w:szCs w:val="18"/>
                <w:lang w:eastAsia="ar-SA"/>
              </w:rPr>
              <w:t>Roma</w:t>
            </w:r>
          </w:p>
        </w:tc>
        <w:tc>
          <w:tcPr>
            <w:tcW w:w="1654" w:type="pct"/>
            <w:tcBorders>
              <w:top w:val="single" w:sz="4" w:space="0" w:color="000000"/>
              <w:left w:val="single" w:sz="4" w:space="0" w:color="000000"/>
              <w:bottom w:val="single" w:sz="4" w:space="0" w:color="000000"/>
            </w:tcBorders>
            <w:vAlign w:val="center"/>
          </w:tcPr>
          <w:p w:rsidR="00FA44FC" w:rsidRPr="004C590C" w:rsidRDefault="00FA44FC" w:rsidP="004D75A1">
            <w:pPr>
              <w:pStyle w:val="Standard"/>
              <w:overflowPunct w:val="0"/>
              <w:snapToGrid w:val="0"/>
              <w:spacing w:after="0" w:line="100" w:lineRule="atLeast"/>
              <w:jc w:val="center"/>
              <w:rPr>
                <w:rFonts w:ascii="Arial" w:hAnsi="Arial" w:cs="Arial"/>
                <w:sz w:val="18"/>
                <w:szCs w:val="18"/>
                <w:lang w:eastAsia="ar-SA"/>
              </w:rPr>
            </w:pPr>
            <w:r w:rsidRPr="004C590C">
              <w:rPr>
                <w:rFonts w:ascii="Arial" w:hAnsi="Arial" w:cs="Arial"/>
                <w:sz w:val="18"/>
                <w:szCs w:val="18"/>
                <w:lang w:eastAsia="ar-SA"/>
              </w:rPr>
              <w:t>Lattanzi, Sarasso</w:t>
            </w:r>
          </w:p>
        </w:tc>
        <w:tc>
          <w:tcPr>
            <w:tcW w:w="630" w:type="pct"/>
            <w:tcBorders>
              <w:top w:val="single" w:sz="4" w:space="0" w:color="000000"/>
              <w:left w:val="single" w:sz="4" w:space="0" w:color="000000"/>
              <w:bottom w:val="single" w:sz="4" w:space="0" w:color="000000"/>
              <w:right w:val="single" w:sz="4" w:space="0" w:color="000000"/>
            </w:tcBorders>
            <w:vAlign w:val="center"/>
          </w:tcPr>
          <w:p w:rsidR="00FA44FC" w:rsidRPr="004C590C" w:rsidRDefault="00FA44FC" w:rsidP="004D75A1">
            <w:pPr>
              <w:suppressAutoHyphens/>
              <w:overflowPunct w:val="0"/>
              <w:autoSpaceDE w:val="0"/>
              <w:snapToGrid w:val="0"/>
              <w:jc w:val="center"/>
              <w:textAlignment w:val="baseline"/>
              <w:rPr>
                <w:rFonts w:ascii="Arial" w:hAnsi="Arial" w:cs="Arial"/>
                <w:sz w:val="18"/>
                <w:szCs w:val="18"/>
                <w:lang w:val="it-IT" w:eastAsia="ar-SA"/>
              </w:rPr>
            </w:pPr>
          </w:p>
        </w:tc>
      </w:tr>
      <w:tr w:rsidR="007E5B7F" w:rsidRPr="00456A5A"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7E5B7F" w:rsidRPr="004C590C" w:rsidRDefault="007E5B7F" w:rsidP="00813AA5">
            <w:pPr>
              <w:suppressAutoHyphens/>
              <w:overflowPunct w:val="0"/>
              <w:autoSpaceDN w:val="0"/>
              <w:spacing w:line="100" w:lineRule="atLeast"/>
              <w:jc w:val="center"/>
              <w:textAlignment w:val="baseline"/>
              <w:rPr>
                <w:rFonts w:ascii="Arial" w:hAnsi="Arial" w:cs="Arial"/>
                <w:kern w:val="3"/>
                <w:sz w:val="18"/>
                <w:szCs w:val="18"/>
                <w:lang w:eastAsia="ar-SA"/>
              </w:rPr>
            </w:pPr>
            <w:r w:rsidRPr="004C590C">
              <w:rPr>
                <w:rFonts w:ascii="Arial" w:hAnsi="Arial" w:cs="Arial"/>
                <w:bCs/>
                <w:kern w:val="3"/>
                <w:sz w:val="18"/>
                <w:szCs w:val="18"/>
              </w:rPr>
              <w:t>DPACE Meeting #22</w:t>
            </w:r>
          </w:p>
        </w:tc>
        <w:tc>
          <w:tcPr>
            <w:tcW w:w="503" w:type="pct"/>
            <w:tcBorders>
              <w:top w:val="single" w:sz="4" w:space="0" w:color="000000"/>
              <w:left w:val="single" w:sz="4" w:space="0" w:color="000000"/>
              <w:bottom w:val="single" w:sz="4" w:space="0" w:color="000000"/>
            </w:tcBorders>
            <w:vAlign w:val="center"/>
          </w:tcPr>
          <w:p w:rsidR="007E5B7F" w:rsidRPr="004C590C" w:rsidRDefault="007E5B7F" w:rsidP="00425518">
            <w:pPr>
              <w:suppressAutoHyphens/>
              <w:overflowPunct w:val="0"/>
              <w:autoSpaceDN w:val="0"/>
              <w:spacing w:line="100" w:lineRule="atLeast"/>
              <w:jc w:val="center"/>
              <w:textAlignment w:val="baseline"/>
              <w:rPr>
                <w:rFonts w:ascii="Arial" w:hAnsi="Arial" w:cs="Arial"/>
                <w:kern w:val="3"/>
                <w:sz w:val="18"/>
                <w:szCs w:val="18"/>
                <w:lang w:val="it-IT" w:eastAsia="ar-SA"/>
              </w:rPr>
            </w:pPr>
            <w:r w:rsidRPr="004C590C">
              <w:rPr>
                <w:rFonts w:ascii="Arial" w:hAnsi="Arial" w:cs="Arial"/>
                <w:kern w:val="3"/>
                <w:sz w:val="18"/>
                <w:szCs w:val="18"/>
                <w:lang w:val="it-IT"/>
              </w:rPr>
              <w:t xml:space="preserve">1-2 </w:t>
            </w:r>
            <w:proofErr w:type="spellStart"/>
            <w:r w:rsidRPr="004C590C">
              <w:rPr>
                <w:rFonts w:ascii="Arial" w:hAnsi="Arial" w:cs="Arial"/>
                <w:kern w:val="3"/>
                <w:sz w:val="18"/>
                <w:szCs w:val="18"/>
                <w:lang w:val="it-IT"/>
              </w:rPr>
              <w:t>Jul</w:t>
            </w:r>
            <w:proofErr w:type="spellEnd"/>
          </w:p>
        </w:tc>
        <w:tc>
          <w:tcPr>
            <w:tcW w:w="863" w:type="pct"/>
            <w:tcBorders>
              <w:top w:val="single" w:sz="4" w:space="0" w:color="000000"/>
              <w:left w:val="single" w:sz="4" w:space="0" w:color="000000"/>
              <w:bottom w:val="single" w:sz="4" w:space="0" w:color="000000"/>
            </w:tcBorders>
            <w:vAlign w:val="center"/>
          </w:tcPr>
          <w:p w:rsidR="007E5B7F" w:rsidRPr="004C590C" w:rsidRDefault="007E5B7F" w:rsidP="00425518">
            <w:pPr>
              <w:snapToGrid w:val="0"/>
              <w:spacing w:line="100" w:lineRule="atLeast"/>
              <w:jc w:val="center"/>
              <w:rPr>
                <w:rFonts w:ascii="Arial" w:hAnsi="Arial" w:cs="Arial"/>
                <w:iCs/>
                <w:sz w:val="18"/>
                <w:szCs w:val="18"/>
              </w:rPr>
            </w:pPr>
            <w:r w:rsidRPr="004C590C">
              <w:rPr>
                <w:rFonts w:ascii="Arial" w:hAnsi="Arial" w:cs="Arial"/>
                <w:sz w:val="18"/>
                <w:szCs w:val="18"/>
              </w:rPr>
              <w:t>Pic du Midi</w:t>
            </w:r>
          </w:p>
        </w:tc>
        <w:tc>
          <w:tcPr>
            <w:tcW w:w="1654" w:type="pct"/>
            <w:tcBorders>
              <w:top w:val="single" w:sz="4" w:space="0" w:color="000000"/>
              <w:left w:val="single" w:sz="4" w:space="0" w:color="000000"/>
              <w:bottom w:val="single" w:sz="4" w:space="0" w:color="000000"/>
            </w:tcBorders>
            <w:vAlign w:val="center"/>
          </w:tcPr>
          <w:p w:rsidR="007E5B7F" w:rsidRPr="004C590C" w:rsidRDefault="007E5B7F" w:rsidP="00425518">
            <w:pPr>
              <w:spacing w:line="100" w:lineRule="atLeast"/>
              <w:jc w:val="center"/>
              <w:rPr>
                <w:rFonts w:ascii="Arial" w:hAnsi="Arial" w:cs="Arial"/>
                <w:bCs/>
                <w:iCs/>
                <w:sz w:val="18"/>
                <w:szCs w:val="18"/>
              </w:rPr>
            </w:pPr>
            <w:r w:rsidRPr="004C590C">
              <w:rPr>
                <w:rFonts w:ascii="Arial" w:hAnsi="Arial" w:cs="Arial"/>
                <w:sz w:val="18"/>
                <w:szCs w:val="18"/>
              </w:rPr>
              <w:t>Vallenari</w:t>
            </w:r>
          </w:p>
        </w:tc>
        <w:tc>
          <w:tcPr>
            <w:tcW w:w="630" w:type="pct"/>
            <w:tcBorders>
              <w:top w:val="single" w:sz="4" w:space="0" w:color="000000"/>
              <w:left w:val="single" w:sz="4" w:space="0" w:color="000000"/>
              <w:bottom w:val="single" w:sz="4" w:space="0" w:color="000000"/>
              <w:right w:val="single" w:sz="4" w:space="0" w:color="000000"/>
            </w:tcBorders>
            <w:vAlign w:val="center"/>
          </w:tcPr>
          <w:p w:rsidR="007E5B7F" w:rsidRPr="004C590C" w:rsidRDefault="007E5B7F" w:rsidP="004F4EFD">
            <w:pPr>
              <w:overflowPunct w:val="0"/>
              <w:spacing w:line="100" w:lineRule="atLeast"/>
              <w:jc w:val="center"/>
              <w:rPr>
                <w:rFonts w:ascii="Arial" w:hAnsi="Arial" w:cs="Arial"/>
                <w:sz w:val="18"/>
                <w:szCs w:val="18"/>
                <w:lang w:val="it-IT" w:eastAsia="ar-SA"/>
              </w:rPr>
            </w:pPr>
          </w:p>
        </w:tc>
      </w:tr>
      <w:tr w:rsidR="00FA44FC" w:rsidRPr="00456A5A"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FA44FC" w:rsidRPr="004C590C" w:rsidRDefault="00FA44FC" w:rsidP="00813AA5">
            <w:pPr>
              <w:suppressAutoHyphens/>
              <w:overflowPunct w:val="0"/>
              <w:autoSpaceDN w:val="0"/>
              <w:spacing w:line="100" w:lineRule="atLeast"/>
              <w:jc w:val="center"/>
              <w:textAlignment w:val="baseline"/>
              <w:rPr>
                <w:rFonts w:ascii="Arial" w:hAnsi="Arial" w:cs="Arial"/>
                <w:bCs/>
                <w:i/>
                <w:kern w:val="3"/>
                <w:sz w:val="18"/>
                <w:szCs w:val="18"/>
              </w:rPr>
            </w:pPr>
            <w:r w:rsidRPr="004C590C">
              <w:rPr>
                <w:rFonts w:ascii="Arial" w:hAnsi="Arial" w:cs="Arial"/>
                <w:bCs/>
                <w:kern w:val="3"/>
                <w:sz w:val="18"/>
                <w:szCs w:val="18"/>
              </w:rPr>
              <w:t xml:space="preserve">Meeting </w:t>
            </w:r>
            <w:r w:rsidRPr="004C590C">
              <w:rPr>
                <w:rFonts w:ascii="Arial" w:hAnsi="Arial" w:cs="Arial"/>
                <w:bCs/>
                <w:i/>
                <w:kern w:val="3"/>
                <w:sz w:val="18"/>
                <w:szCs w:val="18"/>
              </w:rPr>
              <w:t>Next Steps towards Future Space Astrometry Missions</w:t>
            </w:r>
          </w:p>
        </w:tc>
        <w:tc>
          <w:tcPr>
            <w:tcW w:w="503" w:type="pct"/>
            <w:tcBorders>
              <w:top w:val="single" w:sz="4" w:space="0" w:color="000000"/>
              <w:left w:val="single" w:sz="4" w:space="0" w:color="000000"/>
              <w:bottom w:val="single" w:sz="4" w:space="0" w:color="000000"/>
            </w:tcBorders>
            <w:vAlign w:val="center"/>
          </w:tcPr>
          <w:p w:rsidR="00FA44FC" w:rsidRPr="004C590C" w:rsidRDefault="00FA44FC" w:rsidP="00425518">
            <w:pPr>
              <w:suppressAutoHyphens/>
              <w:overflowPunct w:val="0"/>
              <w:autoSpaceDN w:val="0"/>
              <w:spacing w:line="100" w:lineRule="atLeast"/>
              <w:jc w:val="center"/>
              <w:textAlignment w:val="baseline"/>
              <w:rPr>
                <w:rFonts w:ascii="Arial" w:hAnsi="Arial" w:cs="Arial"/>
                <w:kern w:val="3"/>
                <w:sz w:val="18"/>
                <w:szCs w:val="18"/>
              </w:rPr>
            </w:pPr>
            <w:r w:rsidRPr="004C590C">
              <w:rPr>
                <w:rFonts w:ascii="Arial" w:hAnsi="Arial" w:cs="Arial"/>
                <w:kern w:val="3"/>
                <w:sz w:val="18"/>
                <w:szCs w:val="18"/>
              </w:rPr>
              <w:t>6-8 Jul</w:t>
            </w:r>
          </w:p>
        </w:tc>
        <w:tc>
          <w:tcPr>
            <w:tcW w:w="863" w:type="pct"/>
            <w:tcBorders>
              <w:top w:val="single" w:sz="4" w:space="0" w:color="000000"/>
              <w:left w:val="single" w:sz="4" w:space="0" w:color="000000"/>
              <w:bottom w:val="single" w:sz="4" w:space="0" w:color="000000"/>
            </w:tcBorders>
            <w:vAlign w:val="center"/>
          </w:tcPr>
          <w:p w:rsidR="00FA44FC" w:rsidRPr="004C590C" w:rsidRDefault="00FA44FC" w:rsidP="00425518">
            <w:pPr>
              <w:snapToGrid w:val="0"/>
              <w:spacing w:line="100" w:lineRule="atLeast"/>
              <w:jc w:val="center"/>
              <w:rPr>
                <w:rFonts w:ascii="Arial" w:hAnsi="Arial" w:cs="Arial"/>
                <w:sz w:val="18"/>
                <w:szCs w:val="18"/>
              </w:rPr>
            </w:pPr>
            <w:r w:rsidRPr="004C590C">
              <w:rPr>
                <w:rFonts w:ascii="Arial" w:hAnsi="Arial" w:cs="Arial"/>
                <w:sz w:val="18"/>
                <w:szCs w:val="18"/>
              </w:rPr>
              <w:t>Cambridge (UK)</w:t>
            </w:r>
          </w:p>
        </w:tc>
        <w:tc>
          <w:tcPr>
            <w:tcW w:w="1654" w:type="pct"/>
            <w:tcBorders>
              <w:top w:val="single" w:sz="4" w:space="0" w:color="000000"/>
              <w:left w:val="single" w:sz="4" w:space="0" w:color="000000"/>
              <w:bottom w:val="single" w:sz="4" w:space="0" w:color="000000"/>
            </w:tcBorders>
            <w:vAlign w:val="center"/>
          </w:tcPr>
          <w:p w:rsidR="00FA44FC" w:rsidRPr="004C590C" w:rsidRDefault="00FA44FC" w:rsidP="00425518">
            <w:pPr>
              <w:spacing w:line="100" w:lineRule="atLeast"/>
              <w:jc w:val="center"/>
              <w:rPr>
                <w:rFonts w:ascii="Arial" w:hAnsi="Arial" w:cs="Arial"/>
                <w:sz w:val="18"/>
                <w:szCs w:val="18"/>
              </w:rPr>
            </w:pPr>
            <w:r w:rsidRPr="004C590C">
              <w:rPr>
                <w:rFonts w:ascii="Arial" w:hAnsi="Arial" w:cs="Arial"/>
                <w:sz w:val="18"/>
                <w:szCs w:val="18"/>
              </w:rPr>
              <w:t>Busonero, Gai, Vallenari</w:t>
            </w:r>
          </w:p>
        </w:tc>
        <w:tc>
          <w:tcPr>
            <w:tcW w:w="630" w:type="pct"/>
            <w:tcBorders>
              <w:top w:val="single" w:sz="4" w:space="0" w:color="000000"/>
              <w:left w:val="single" w:sz="4" w:space="0" w:color="000000"/>
              <w:bottom w:val="single" w:sz="4" w:space="0" w:color="000000"/>
              <w:right w:val="single" w:sz="4" w:space="0" w:color="000000"/>
            </w:tcBorders>
            <w:vAlign w:val="center"/>
          </w:tcPr>
          <w:p w:rsidR="00FA44FC" w:rsidRPr="004C590C" w:rsidRDefault="00FA44FC" w:rsidP="004F4EFD">
            <w:pPr>
              <w:overflowPunct w:val="0"/>
              <w:spacing w:line="100" w:lineRule="atLeast"/>
              <w:jc w:val="center"/>
              <w:rPr>
                <w:rFonts w:ascii="Arial" w:hAnsi="Arial" w:cs="Arial"/>
                <w:sz w:val="18"/>
                <w:szCs w:val="18"/>
                <w:lang w:eastAsia="ar-SA"/>
              </w:rPr>
            </w:pPr>
          </w:p>
        </w:tc>
      </w:tr>
      <w:tr w:rsidR="00A03FBA" w:rsidRPr="00456A5A" w:rsidTr="00671B05">
        <w:trPr>
          <w:cantSplit/>
          <w:tblHeader/>
          <w:jc w:val="center"/>
        </w:trPr>
        <w:tc>
          <w:tcPr>
            <w:tcW w:w="1350" w:type="pct"/>
            <w:tcBorders>
              <w:top w:val="single" w:sz="4" w:space="0" w:color="000000"/>
              <w:left w:val="single" w:sz="4" w:space="0" w:color="000000"/>
              <w:bottom w:val="single" w:sz="4" w:space="0" w:color="000000"/>
            </w:tcBorders>
            <w:vAlign w:val="center"/>
          </w:tcPr>
          <w:p w:rsidR="00A03FBA" w:rsidRPr="004C590C" w:rsidRDefault="00A03FBA" w:rsidP="00813AA5">
            <w:pPr>
              <w:suppressAutoHyphens/>
              <w:overflowPunct w:val="0"/>
              <w:autoSpaceDN w:val="0"/>
              <w:spacing w:line="100" w:lineRule="atLeast"/>
              <w:jc w:val="center"/>
              <w:textAlignment w:val="baseline"/>
              <w:rPr>
                <w:rFonts w:ascii="Arial" w:hAnsi="Arial" w:cs="Arial"/>
                <w:bCs/>
                <w:kern w:val="3"/>
                <w:sz w:val="18"/>
                <w:szCs w:val="18"/>
              </w:rPr>
            </w:pPr>
            <w:r w:rsidRPr="004C590C">
              <w:rPr>
                <w:rFonts w:ascii="Arial" w:hAnsi="Arial" w:cs="Arial"/>
                <w:bCs/>
                <w:kern w:val="3"/>
                <w:sz w:val="18"/>
                <w:szCs w:val="18"/>
              </w:rPr>
              <w:t>Marcel Grossman Meeting</w:t>
            </w:r>
          </w:p>
        </w:tc>
        <w:tc>
          <w:tcPr>
            <w:tcW w:w="503" w:type="pct"/>
            <w:tcBorders>
              <w:top w:val="single" w:sz="4" w:space="0" w:color="000000"/>
              <w:left w:val="single" w:sz="4" w:space="0" w:color="000000"/>
              <w:bottom w:val="single" w:sz="4" w:space="0" w:color="000000"/>
            </w:tcBorders>
            <w:vAlign w:val="center"/>
          </w:tcPr>
          <w:p w:rsidR="00A03FBA" w:rsidRPr="004C590C" w:rsidRDefault="00A03FBA" w:rsidP="00A03FBA">
            <w:pPr>
              <w:suppressAutoHyphens/>
              <w:overflowPunct w:val="0"/>
              <w:autoSpaceDN w:val="0"/>
              <w:spacing w:line="100" w:lineRule="atLeast"/>
              <w:jc w:val="center"/>
              <w:textAlignment w:val="baseline"/>
              <w:rPr>
                <w:rFonts w:ascii="Arial" w:hAnsi="Arial" w:cs="Arial"/>
                <w:kern w:val="3"/>
                <w:sz w:val="18"/>
                <w:szCs w:val="18"/>
              </w:rPr>
            </w:pPr>
            <w:r w:rsidRPr="004C590C">
              <w:rPr>
                <w:rFonts w:ascii="Arial" w:hAnsi="Arial" w:cs="Arial"/>
                <w:kern w:val="3"/>
                <w:sz w:val="18"/>
                <w:szCs w:val="18"/>
              </w:rPr>
              <w:t>12-18 Jul</w:t>
            </w:r>
          </w:p>
        </w:tc>
        <w:tc>
          <w:tcPr>
            <w:tcW w:w="863" w:type="pct"/>
            <w:tcBorders>
              <w:top w:val="single" w:sz="4" w:space="0" w:color="000000"/>
              <w:left w:val="single" w:sz="4" w:space="0" w:color="000000"/>
              <w:bottom w:val="single" w:sz="4" w:space="0" w:color="000000"/>
            </w:tcBorders>
            <w:vAlign w:val="center"/>
          </w:tcPr>
          <w:p w:rsidR="00A03FBA" w:rsidRPr="004C590C" w:rsidRDefault="00A03FBA" w:rsidP="00425518">
            <w:pPr>
              <w:snapToGrid w:val="0"/>
              <w:spacing w:line="100" w:lineRule="atLeast"/>
              <w:jc w:val="center"/>
              <w:rPr>
                <w:rFonts w:ascii="Arial" w:hAnsi="Arial" w:cs="Arial"/>
                <w:sz w:val="18"/>
                <w:szCs w:val="18"/>
              </w:rPr>
            </w:pPr>
            <w:r w:rsidRPr="004C590C">
              <w:rPr>
                <w:rFonts w:ascii="Arial" w:hAnsi="Arial" w:cs="Arial"/>
                <w:sz w:val="18"/>
                <w:szCs w:val="18"/>
              </w:rPr>
              <w:t>Roma</w:t>
            </w:r>
          </w:p>
        </w:tc>
        <w:tc>
          <w:tcPr>
            <w:tcW w:w="1654" w:type="pct"/>
            <w:tcBorders>
              <w:top w:val="single" w:sz="4" w:space="0" w:color="000000"/>
              <w:left w:val="single" w:sz="4" w:space="0" w:color="000000"/>
              <w:bottom w:val="single" w:sz="4" w:space="0" w:color="000000"/>
            </w:tcBorders>
            <w:vAlign w:val="center"/>
          </w:tcPr>
          <w:p w:rsidR="00A03FBA" w:rsidRPr="004C590C" w:rsidRDefault="00A03FBA" w:rsidP="00425518">
            <w:pPr>
              <w:spacing w:line="100" w:lineRule="atLeast"/>
              <w:jc w:val="center"/>
              <w:rPr>
                <w:rFonts w:ascii="Arial" w:hAnsi="Arial" w:cs="Arial"/>
                <w:sz w:val="18"/>
                <w:szCs w:val="18"/>
              </w:rPr>
            </w:pPr>
            <w:r w:rsidRPr="004C590C">
              <w:rPr>
                <w:rFonts w:ascii="Arial" w:hAnsi="Arial" w:cs="Arial"/>
                <w:sz w:val="18"/>
                <w:szCs w:val="18"/>
              </w:rPr>
              <w:t>Crosta</w:t>
            </w:r>
          </w:p>
        </w:tc>
        <w:tc>
          <w:tcPr>
            <w:tcW w:w="630" w:type="pct"/>
            <w:tcBorders>
              <w:top w:val="single" w:sz="4" w:space="0" w:color="000000"/>
              <w:left w:val="single" w:sz="4" w:space="0" w:color="000000"/>
              <w:bottom w:val="single" w:sz="4" w:space="0" w:color="000000"/>
              <w:right w:val="single" w:sz="4" w:space="0" w:color="000000"/>
            </w:tcBorders>
            <w:vAlign w:val="center"/>
          </w:tcPr>
          <w:p w:rsidR="00A03FBA" w:rsidRPr="004C590C" w:rsidRDefault="00A03FBA" w:rsidP="004F4EFD">
            <w:pPr>
              <w:overflowPunct w:val="0"/>
              <w:spacing w:line="100" w:lineRule="atLeast"/>
              <w:jc w:val="center"/>
              <w:rPr>
                <w:rFonts w:ascii="Arial" w:hAnsi="Arial" w:cs="Arial"/>
                <w:sz w:val="18"/>
                <w:szCs w:val="18"/>
                <w:lang w:eastAsia="ar-SA"/>
              </w:rPr>
            </w:pPr>
          </w:p>
        </w:tc>
      </w:tr>
    </w:tbl>
    <w:p w:rsidR="00605A48" w:rsidRPr="00A03FBA" w:rsidRDefault="00605A48">
      <w:pPr>
        <w:rPr>
          <w:lang w:val="it-IT"/>
        </w:rPr>
      </w:pPr>
      <w:r w:rsidRPr="00FA44FC">
        <w:rPr>
          <w:rFonts w:ascii="Arial" w:hAnsi="Arial" w:cs="Arial"/>
          <w:b/>
        </w:rPr>
        <w:br w:type="page"/>
      </w:r>
    </w:p>
    <w:p w:rsidR="00605A48" w:rsidRPr="00C36D00" w:rsidRDefault="00605A48" w:rsidP="00284483">
      <w:pPr>
        <w:pStyle w:val="Titolo3"/>
        <w:rPr>
          <w:b/>
        </w:rPr>
      </w:pPr>
      <w:bookmarkStart w:id="23" w:name="_Toc425961422"/>
      <w:r w:rsidRPr="00C36D00">
        <w:rPr>
          <w:b/>
        </w:rPr>
        <w:lastRenderedPageBreak/>
        <w:t>Procurement Status</w:t>
      </w:r>
      <w:bookmarkEnd w:id="22"/>
      <w:bookmarkEnd w:id="23"/>
    </w:p>
    <w:p w:rsidR="00605A48" w:rsidRPr="00C36D00" w:rsidRDefault="00605A48" w:rsidP="005200AC">
      <w:pPr>
        <w:rPr>
          <w:rFonts w:ascii="Arial" w:hAnsi="Arial" w:cs="Arial"/>
          <w:b/>
        </w:rPr>
      </w:pPr>
    </w:p>
    <w:p w:rsidR="00605A48" w:rsidRPr="00C36D00" w:rsidRDefault="00605A48" w:rsidP="001C5F42">
      <w:pPr>
        <w:jc w:val="both"/>
        <w:rPr>
          <w:rFonts w:ascii="Arial" w:hAnsi="Arial" w:cs="Arial"/>
          <w:b/>
          <w:u w:val="single"/>
        </w:rPr>
      </w:pPr>
      <w:r w:rsidRPr="00C36D00">
        <w:rPr>
          <w:rFonts w:ascii="Arial" w:hAnsi="Arial" w:cs="Arial"/>
          <w:b/>
          <w:u w:val="single"/>
        </w:rPr>
        <w:t>HW procurement:</w:t>
      </w:r>
    </w:p>
    <w:p w:rsidR="00605A48" w:rsidRPr="00C36D00" w:rsidRDefault="00605A48" w:rsidP="001C5F42">
      <w:pPr>
        <w:jc w:val="both"/>
        <w:rPr>
          <w:rFonts w:ascii="Arial" w:hAnsi="Arial" w:cs="Arial"/>
          <w:b/>
          <w:u w:val="single"/>
        </w:rPr>
      </w:pPr>
    </w:p>
    <w:p w:rsidR="0034665B" w:rsidRPr="004C590C" w:rsidRDefault="0034665B" w:rsidP="0034665B">
      <w:pPr>
        <w:jc w:val="both"/>
        <w:rPr>
          <w:rFonts w:ascii="Arial" w:hAnsi="Arial" w:cs="Arial"/>
        </w:rPr>
      </w:pPr>
      <w:r w:rsidRPr="004C590C">
        <w:rPr>
          <w:rFonts w:ascii="Arial" w:hAnsi="Arial" w:cs="Arial"/>
        </w:rPr>
        <w:t xml:space="preserve">All of the H/W required </w:t>
      </w:r>
      <w:r w:rsidRPr="004C590C">
        <w:rPr>
          <w:rStyle w:val="hps"/>
          <w:rFonts w:ascii="Arial" w:hAnsi="Arial" w:cs="Arial"/>
        </w:rPr>
        <w:t xml:space="preserve">to run nominally </w:t>
      </w:r>
      <w:r w:rsidRPr="004C590C">
        <w:rPr>
          <w:rFonts w:ascii="Arial" w:hAnsi="Arial" w:cs="Arial"/>
        </w:rPr>
        <w:t xml:space="preserve">has worked whiteout failures and with acceptable performance range during the period. </w:t>
      </w:r>
    </w:p>
    <w:p w:rsidR="0034665B" w:rsidRPr="004C590C" w:rsidRDefault="0034665B" w:rsidP="0034665B">
      <w:pPr>
        <w:jc w:val="both"/>
        <w:rPr>
          <w:rStyle w:val="hps"/>
          <w:rFonts w:ascii="Arial" w:hAnsi="Arial" w:cs="Arial"/>
        </w:rPr>
      </w:pPr>
      <w:r w:rsidRPr="004C590C">
        <w:rPr>
          <w:rFonts w:ascii="Arial" w:hAnsi="Arial" w:cs="Arial"/>
        </w:rPr>
        <w:t>All of the major</w:t>
      </w:r>
      <w:r w:rsidRPr="004C590C">
        <w:rPr>
          <w:rStyle w:val="hps"/>
          <w:rFonts w:ascii="Arial" w:hAnsi="Arial" w:cs="Arial"/>
        </w:rPr>
        <w:t xml:space="preserve"> h/w problems</w:t>
      </w:r>
      <w:r w:rsidRPr="004C590C">
        <w:rPr>
          <w:rFonts w:ascii="Arial" w:hAnsi="Arial" w:cs="Arial"/>
        </w:rPr>
        <w:t xml:space="preserve"> that happened </w:t>
      </w:r>
      <w:r w:rsidRPr="004C590C">
        <w:rPr>
          <w:rStyle w:val="hps"/>
          <w:rFonts w:ascii="Arial" w:hAnsi="Arial" w:cs="Arial"/>
        </w:rPr>
        <w:t>in the HP infrastructure</w:t>
      </w:r>
      <w:r w:rsidRPr="004C590C">
        <w:rPr>
          <w:rFonts w:ascii="Arial" w:hAnsi="Arial" w:cs="Arial"/>
        </w:rPr>
        <w:t xml:space="preserve"> </w:t>
      </w:r>
      <w:r w:rsidRPr="004C590C">
        <w:rPr>
          <w:rStyle w:val="hps"/>
          <w:rFonts w:ascii="Arial" w:hAnsi="Arial" w:cs="Arial"/>
        </w:rPr>
        <w:t>and</w:t>
      </w:r>
      <w:r w:rsidRPr="004C590C">
        <w:rPr>
          <w:rFonts w:ascii="Arial" w:hAnsi="Arial" w:cs="Arial"/>
        </w:rPr>
        <w:t xml:space="preserve"> storage systems </w:t>
      </w:r>
      <w:r w:rsidRPr="004C590C">
        <w:rPr>
          <w:rStyle w:val="hps"/>
          <w:rFonts w:ascii="Arial" w:hAnsi="Arial" w:cs="Arial"/>
        </w:rPr>
        <w:t>were</w:t>
      </w:r>
      <w:r w:rsidRPr="004C590C">
        <w:rPr>
          <w:rFonts w:ascii="Arial" w:hAnsi="Arial" w:cs="Arial"/>
        </w:rPr>
        <w:t xml:space="preserve"> s</w:t>
      </w:r>
      <w:r w:rsidRPr="004C590C">
        <w:rPr>
          <w:rStyle w:val="hps"/>
          <w:rFonts w:ascii="Arial" w:hAnsi="Arial" w:cs="Arial"/>
        </w:rPr>
        <w:t>olved</w:t>
      </w:r>
      <w:r w:rsidRPr="004C590C">
        <w:rPr>
          <w:rFonts w:ascii="Arial" w:hAnsi="Arial" w:cs="Arial"/>
        </w:rPr>
        <w:t xml:space="preserve"> </w:t>
      </w:r>
      <w:r w:rsidRPr="004C590C">
        <w:rPr>
          <w:rStyle w:val="hps"/>
          <w:rFonts w:ascii="Arial" w:hAnsi="Arial" w:cs="Arial"/>
        </w:rPr>
        <w:t xml:space="preserve">by the </w:t>
      </w:r>
      <w:r w:rsidRPr="004C590C">
        <w:rPr>
          <w:rFonts w:ascii="Arial" w:hAnsi="Arial" w:cs="Arial"/>
        </w:rPr>
        <w:t xml:space="preserve">support. </w:t>
      </w:r>
      <w:r w:rsidRPr="004C590C">
        <w:rPr>
          <w:rStyle w:val="hps"/>
          <w:rFonts w:ascii="Arial" w:hAnsi="Arial" w:cs="Arial"/>
        </w:rPr>
        <w:t>This support</w:t>
      </w:r>
      <w:r w:rsidRPr="004C590C">
        <w:rPr>
          <w:rFonts w:ascii="Arial" w:hAnsi="Arial" w:cs="Arial"/>
        </w:rPr>
        <w:t xml:space="preserve"> </w:t>
      </w:r>
      <w:r w:rsidRPr="004C590C">
        <w:rPr>
          <w:rStyle w:val="hps"/>
          <w:rFonts w:ascii="Arial" w:hAnsi="Arial" w:cs="Arial"/>
        </w:rPr>
        <w:t>be maintained</w:t>
      </w:r>
      <w:r w:rsidRPr="004C590C">
        <w:rPr>
          <w:rFonts w:ascii="Arial" w:hAnsi="Arial" w:cs="Arial"/>
        </w:rPr>
        <w:t xml:space="preserve"> </w:t>
      </w:r>
      <w:r w:rsidRPr="004C590C">
        <w:rPr>
          <w:rStyle w:val="hps"/>
          <w:rFonts w:ascii="Arial" w:hAnsi="Arial" w:cs="Arial"/>
        </w:rPr>
        <w:t>by</w:t>
      </w:r>
      <w:r w:rsidRPr="004C590C">
        <w:rPr>
          <w:rFonts w:ascii="Arial" w:hAnsi="Arial" w:cs="Arial"/>
        </w:rPr>
        <w:t xml:space="preserve"> </w:t>
      </w:r>
      <w:r w:rsidRPr="004C590C">
        <w:rPr>
          <w:rStyle w:val="hps"/>
          <w:rFonts w:ascii="Arial" w:hAnsi="Arial" w:cs="Arial"/>
        </w:rPr>
        <w:t>ALTEC,</w:t>
      </w:r>
      <w:r w:rsidRPr="004C590C">
        <w:rPr>
          <w:rFonts w:ascii="Arial" w:hAnsi="Arial" w:cs="Arial"/>
        </w:rPr>
        <w:t xml:space="preserve"> </w:t>
      </w:r>
      <w:r w:rsidRPr="004C590C">
        <w:rPr>
          <w:rStyle w:val="hps"/>
          <w:rFonts w:ascii="Arial" w:hAnsi="Arial" w:cs="Arial"/>
        </w:rPr>
        <w:t>an important aspect that</w:t>
      </w:r>
      <w:r w:rsidRPr="004C590C">
        <w:rPr>
          <w:rFonts w:ascii="Arial" w:hAnsi="Arial" w:cs="Arial"/>
        </w:rPr>
        <w:t xml:space="preserve"> </w:t>
      </w:r>
      <w:r w:rsidRPr="004C590C">
        <w:rPr>
          <w:rStyle w:val="hps"/>
          <w:rFonts w:ascii="Arial" w:hAnsi="Arial" w:cs="Arial"/>
        </w:rPr>
        <w:t>has</w:t>
      </w:r>
      <w:r w:rsidRPr="004C590C">
        <w:rPr>
          <w:rFonts w:ascii="Arial" w:hAnsi="Arial" w:cs="Arial"/>
        </w:rPr>
        <w:t xml:space="preserve"> </w:t>
      </w:r>
      <w:r w:rsidRPr="004C590C">
        <w:rPr>
          <w:rStyle w:val="hps"/>
          <w:rFonts w:ascii="Arial" w:hAnsi="Arial" w:cs="Arial"/>
        </w:rPr>
        <w:t>proved quite effective.</w:t>
      </w:r>
    </w:p>
    <w:p w:rsidR="0034665B" w:rsidRPr="004C590C" w:rsidRDefault="0034665B" w:rsidP="0034665B">
      <w:pPr>
        <w:jc w:val="both"/>
        <w:rPr>
          <w:rFonts w:ascii="Arial" w:hAnsi="Arial" w:cs="Arial"/>
          <w:b/>
        </w:rPr>
      </w:pPr>
      <w:r w:rsidRPr="004C590C">
        <w:rPr>
          <w:rStyle w:val="hps"/>
          <w:rFonts w:ascii="Arial" w:hAnsi="Arial" w:cs="Arial"/>
        </w:rPr>
        <w:t>Also, SGI support</w:t>
      </w:r>
      <w:r w:rsidRPr="004C590C">
        <w:rPr>
          <w:rStyle w:val="shorttext"/>
          <w:rFonts w:ascii="Arial" w:hAnsi="Arial" w:cs="Arial"/>
        </w:rPr>
        <w:t xml:space="preserve"> for the </w:t>
      </w:r>
      <w:proofErr w:type="spellStart"/>
      <w:r w:rsidRPr="004C590C">
        <w:rPr>
          <w:rStyle w:val="hps"/>
          <w:rFonts w:ascii="Arial" w:hAnsi="Arial" w:cs="Arial"/>
        </w:rPr>
        <w:t>Altix</w:t>
      </w:r>
      <w:proofErr w:type="spellEnd"/>
      <w:r w:rsidRPr="004C590C">
        <w:rPr>
          <w:rStyle w:val="hps"/>
          <w:rFonts w:ascii="Arial" w:hAnsi="Arial" w:cs="Arial"/>
        </w:rPr>
        <w:t xml:space="preserve"> 450</w:t>
      </w:r>
      <w:r w:rsidRPr="004C590C">
        <w:rPr>
          <w:rStyle w:val="shorttext"/>
          <w:rFonts w:ascii="Arial" w:hAnsi="Arial" w:cs="Arial"/>
        </w:rPr>
        <w:t xml:space="preserve"> </w:t>
      </w:r>
      <w:r w:rsidRPr="004C590C">
        <w:rPr>
          <w:rStyle w:val="hps"/>
          <w:rFonts w:ascii="Arial" w:hAnsi="Arial" w:cs="Arial"/>
        </w:rPr>
        <w:t>continue</w:t>
      </w:r>
      <w:r w:rsidRPr="004C590C">
        <w:rPr>
          <w:rFonts w:ascii="Arial" w:hAnsi="Arial" w:cs="Arial"/>
        </w:rPr>
        <w:t>.</w:t>
      </w:r>
      <w:r w:rsidRPr="004C590C">
        <w:rPr>
          <w:rFonts w:ascii="Arial" w:hAnsi="Arial" w:cs="Arial"/>
          <w:b/>
          <w:bCs/>
        </w:rPr>
        <w:t xml:space="preserve"> </w:t>
      </w:r>
      <w:r w:rsidRPr="004C590C">
        <w:rPr>
          <w:rFonts w:ascii="Arial" w:hAnsi="Arial" w:cs="Arial"/>
        </w:rPr>
        <w:t xml:space="preserve">It should be noted that the resource show important eligibility limits (7 years </w:t>
      </w:r>
      <w:proofErr w:type="spellStart"/>
      <w:r w:rsidRPr="004C590C">
        <w:rPr>
          <w:rFonts w:ascii="Arial" w:hAnsi="Arial" w:cs="Arial"/>
        </w:rPr>
        <w:t>holdest</w:t>
      </w:r>
      <w:proofErr w:type="spellEnd"/>
      <w:r w:rsidRPr="004C590C">
        <w:rPr>
          <w:rFonts w:ascii="Arial" w:hAnsi="Arial" w:cs="Arial"/>
        </w:rPr>
        <w:t>)</w:t>
      </w:r>
    </w:p>
    <w:p w:rsidR="0034665B" w:rsidRPr="004C590C" w:rsidRDefault="0034665B" w:rsidP="0034665B">
      <w:pPr>
        <w:jc w:val="both"/>
        <w:rPr>
          <w:rFonts w:ascii="Arial" w:hAnsi="Arial" w:cs="Arial"/>
        </w:rPr>
      </w:pPr>
    </w:p>
    <w:p w:rsidR="0034665B" w:rsidRPr="004C590C" w:rsidRDefault="0034665B" w:rsidP="0034665B">
      <w:pPr>
        <w:jc w:val="both"/>
        <w:rPr>
          <w:rFonts w:ascii="Arial" w:hAnsi="Arial" w:cs="Arial"/>
        </w:rPr>
      </w:pPr>
      <w:r w:rsidRPr="004C590C">
        <w:rPr>
          <w:rFonts w:ascii="Arial" w:hAnsi="Arial" w:cs="Arial"/>
        </w:rPr>
        <w:t xml:space="preserve">The DPCT work on the Operational HW infrastructure right after launch. All of the operational DB instances are registered on the Oracle Customer Support Interface. Work to fine tune performances of the DBMS hosted on the DPCT hardware is continuing by utilizing the Oracle Advanced Customer Support (ACS). </w:t>
      </w:r>
    </w:p>
    <w:p w:rsidR="0034665B" w:rsidRPr="004C590C" w:rsidRDefault="0034665B" w:rsidP="0034665B">
      <w:pPr>
        <w:jc w:val="both"/>
        <w:rPr>
          <w:rFonts w:ascii="Arial" w:hAnsi="Arial" w:cs="Arial"/>
        </w:rPr>
      </w:pPr>
    </w:p>
    <w:p w:rsidR="0034665B" w:rsidRPr="004C590C" w:rsidRDefault="0034665B" w:rsidP="0034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eastAsia="it-IT"/>
        </w:rPr>
      </w:pPr>
      <w:r w:rsidRPr="004C590C">
        <w:rPr>
          <w:rFonts w:ascii="Arial" w:hAnsi="Arial" w:cs="Arial"/>
          <w:lang w:eastAsia="it-IT"/>
        </w:rPr>
        <w:t xml:space="preserve">For storage infrastructure, an important issue affect </w:t>
      </w:r>
      <w:r w:rsidRPr="004C590C">
        <w:rPr>
          <w:rFonts w:ascii="Arial" w:hAnsi="Arial" w:cs="Arial"/>
          <w:lang w:val="en" w:eastAsia="it-IT"/>
        </w:rPr>
        <w:t xml:space="preserve">availability of disk space (high capability type) for the nominal activities of </w:t>
      </w:r>
      <w:proofErr w:type="spellStart"/>
      <w:r w:rsidRPr="004C590C">
        <w:rPr>
          <w:rFonts w:ascii="Arial" w:hAnsi="Arial" w:cs="Arial"/>
          <w:lang w:val="en" w:eastAsia="it-IT"/>
        </w:rPr>
        <w:t>REPdb</w:t>
      </w:r>
      <w:proofErr w:type="spellEnd"/>
      <w:r w:rsidRPr="004C590C">
        <w:rPr>
          <w:rFonts w:ascii="Arial" w:hAnsi="Arial" w:cs="Arial"/>
          <w:lang w:val="en" w:eastAsia="it-IT"/>
        </w:rPr>
        <w:t xml:space="preserve"> during and after galactic plan satellite scanning period. The fast disk segment reach the limits in space with some heavy limitation in global system management and resources availability The operational difficulties was maintained under control by handling strategies of data switch between storages, associate with data high compression (operations require Oracle ACS support). This contingency result in heavy burden of time and availability of the system as a whole.</w:t>
      </w:r>
    </w:p>
    <w:p w:rsidR="0034665B" w:rsidRPr="004C590C" w:rsidRDefault="0034665B" w:rsidP="0034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it-IT"/>
        </w:rPr>
      </w:pPr>
      <w:r w:rsidRPr="004C590C">
        <w:rPr>
          <w:rFonts w:ascii="Arial" w:hAnsi="Arial" w:cs="Arial"/>
          <w:lang w:val="en" w:eastAsia="it-IT"/>
        </w:rPr>
        <w:t>New H/W (</w:t>
      </w:r>
      <w:r w:rsidRPr="004C590C">
        <w:rPr>
          <w:rStyle w:val="hps"/>
          <w:rFonts w:ascii="Arial" w:hAnsi="Arial" w:cs="Arial"/>
          <w:lang w:val="en"/>
        </w:rPr>
        <w:t xml:space="preserve">high capacity </w:t>
      </w:r>
      <w:r w:rsidRPr="004C590C">
        <w:rPr>
          <w:rFonts w:ascii="Arial" w:hAnsi="Arial" w:cs="Arial"/>
          <w:lang w:val="en" w:eastAsia="it-IT"/>
        </w:rPr>
        <w:t>and high capability disks and 4 new servers) will be available at end of July and we are confident that daily data ingestion activities return to a nominal state soon in august.</w:t>
      </w:r>
    </w:p>
    <w:p w:rsidR="0034665B" w:rsidRPr="004C590C" w:rsidRDefault="0034665B" w:rsidP="0034665B">
      <w:pPr>
        <w:jc w:val="both"/>
        <w:rPr>
          <w:rFonts w:ascii="Arial" w:hAnsi="Arial" w:cs="Arial"/>
        </w:rPr>
      </w:pPr>
    </w:p>
    <w:p w:rsidR="0034665B" w:rsidRPr="004C590C" w:rsidRDefault="0034665B" w:rsidP="0034665B">
      <w:pPr>
        <w:jc w:val="both"/>
        <w:rPr>
          <w:rFonts w:ascii="Arial" w:hAnsi="Arial" w:cs="Arial"/>
        </w:rPr>
      </w:pPr>
      <w:r w:rsidRPr="004C590C">
        <w:rPr>
          <w:rFonts w:ascii="Arial" w:hAnsi="Arial" w:cs="Arial"/>
        </w:rPr>
        <w:t>Given the Gaia payload (lack of) performances established during commissioning, AIM has been issued with a much more sophisticated model of the telescope PSF to execute the basic astrometric measurements and monitor calibration at the appropriate level. We expect that the</w:t>
      </w:r>
      <w:r w:rsidRPr="004C590C">
        <w:rPr>
          <w:rStyle w:val="hps"/>
          <w:rFonts w:ascii="Arial" w:hAnsi="Arial" w:cs="Arial"/>
          <w:lang w:val="en"/>
        </w:rPr>
        <w:t xml:space="preserve"> above-mentioned </w:t>
      </w:r>
      <w:r w:rsidRPr="004C590C">
        <w:rPr>
          <w:rFonts w:ascii="Arial" w:hAnsi="Arial" w:cs="Arial"/>
        </w:rPr>
        <w:t>new server acquired accomplish (partially) this issue taking also in to account GSR new entry impact in autumn.</w:t>
      </w:r>
    </w:p>
    <w:p w:rsidR="0034665B" w:rsidRPr="004C590C" w:rsidRDefault="0034665B" w:rsidP="0034665B">
      <w:pPr>
        <w:jc w:val="both"/>
        <w:rPr>
          <w:rFonts w:ascii="Arial" w:hAnsi="Arial" w:cs="Arial"/>
        </w:rPr>
      </w:pPr>
    </w:p>
    <w:p w:rsidR="0034665B" w:rsidRPr="004C590C" w:rsidRDefault="0034665B" w:rsidP="0034665B">
      <w:pPr>
        <w:jc w:val="both"/>
        <w:rPr>
          <w:rFonts w:ascii="Arial" w:hAnsi="Arial" w:cs="Arial"/>
          <w:lang w:val="en"/>
        </w:rPr>
      </w:pPr>
      <w:r w:rsidRPr="004C590C">
        <w:rPr>
          <w:rFonts w:ascii="Arial" w:hAnsi="Arial" w:cs="Arial"/>
        </w:rPr>
        <w:t xml:space="preserve">The tape library for backup </w:t>
      </w:r>
      <w:r w:rsidRPr="004C590C">
        <w:rPr>
          <w:rFonts w:ascii="Arial" w:hAnsi="Arial" w:cs="Arial"/>
          <w:lang w:val="en"/>
        </w:rPr>
        <w:t>has reached its operational capacity limits and to be increased. Full back up random fail and time required to do operations is impressive (about 1 week) and expected increasing. A mirror strategy for a secure and most efficient duplication using Oracle (</w:t>
      </w:r>
      <w:proofErr w:type="spellStart"/>
      <w:r w:rsidRPr="004C590C">
        <w:rPr>
          <w:rFonts w:ascii="Arial" w:hAnsi="Arial" w:cs="Arial"/>
          <w:lang w:val="en"/>
        </w:rPr>
        <w:t>es</w:t>
      </w:r>
      <w:proofErr w:type="spellEnd"/>
      <w:r w:rsidRPr="004C590C">
        <w:rPr>
          <w:rFonts w:ascii="Arial" w:hAnsi="Arial" w:cs="Arial"/>
          <w:lang w:val="en"/>
        </w:rPr>
        <w:t xml:space="preserve">. Golden gate, </w:t>
      </w:r>
      <w:r w:rsidRPr="004C590C">
        <w:rPr>
          <w:rFonts w:ascii="Arial" w:hAnsi="Arial" w:cs="Arial"/>
        </w:rPr>
        <w:t>multi-tenancy …</w:t>
      </w:r>
      <w:r w:rsidRPr="004C590C">
        <w:t xml:space="preserve"> </w:t>
      </w:r>
      <w:r w:rsidRPr="004C590C">
        <w:rPr>
          <w:rFonts w:ascii="Arial" w:hAnsi="Arial" w:cs="Arial"/>
          <w:lang w:val="en"/>
        </w:rPr>
        <w:t xml:space="preserve">)  strategies </w:t>
      </w:r>
      <w:r w:rsidRPr="004C590C">
        <w:rPr>
          <w:rStyle w:val="shorttext"/>
          <w:rFonts w:ascii="Arial" w:hAnsi="Arial" w:cs="Arial"/>
          <w:lang w:val="en"/>
        </w:rPr>
        <w:t>is under analysis. Consider technical feasibility, costs sustainability</w:t>
      </w:r>
      <w:r w:rsidRPr="004C590C">
        <w:rPr>
          <w:rFonts w:ascii="Arial" w:hAnsi="Arial" w:cs="Arial"/>
          <w:lang w:val="en"/>
        </w:rPr>
        <w:t xml:space="preserve"> in next time like (required) evolution of mission.</w:t>
      </w:r>
    </w:p>
    <w:p w:rsidR="002A68C6" w:rsidRPr="004C590C" w:rsidRDefault="002A68C6" w:rsidP="00FD2FF1">
      <w:pPr>
        <w:jc w:val="both"/>
        <w:rPr>
          <w:rFonts w:ascii="Arial" w:hAnsi="Arial" w:cs="Arial"/>
          <w:lang w:val="en"/>
        </w:rPr>
      </w:pPr>
    </w:p>
    <w:p w:rsidR="00605A48" w:rsidRPr="004C590C" w:rsidRDefault="00605A48" w:rsidP="00881DF6">
      <w:pPr>
        <w:jc w:val="both"/>
        <w:rPr>
          <w:rFonts w:ascii="Arial" w:hAnsi="Arial" w:cs="Arial"/>
        </w:rPr>
      </w:pPr>
    </w:p>
    <w:p w:rsidR="00605A48" w:rsidRPr="004C590C" w:rsidRDefault="00605A48" w:rsidP="00881DF6">
      <w:pPr>
        <w:jc w:val="both"/>
        <w:rPr>
          <w:rFonts w:ascii="Arial" w:hAnsi="Arial" w:cs="Arial"/>
          <w:b/>
        </w:rPr>
      </w:pPr>
      <w:r w:rsidRPr="004C590C">
        <w:rPr>
          <w:rFonts w:ascii="Arial" w:hAnsi="Arial" w:cs="Arial"/>
          <w:b/>
          <w:u w:val="single"/>
        </w:rPr>
        <w:t>SW procurement</w:t>
      </w:r>
      <w:r w:rsidRPr="004C590C">
        <w:rPr>
          <w:rFonts w:ascii="Arial" w:hAnsi="Arial" w:cs="Arial"/>
          <w:b/>
        </w:rPr>
        <w:t>:</w:t>
      </w:r>
    </w:p>
    <w:p w:rsidR="00605A48" w:rsidRPr="004C590C" w:rsidRDefault="00605A48" w:rsidP="00881DF6">
      <w:pPr>
        <w:jc w:val="both"/>
        <w:rPr>
          <w:rFonts w:ascii="Arial" w:hAnsi="Arial" w:cs="Arial"/>
          <w:b/>
        </w:rPr>
      </w:pPr>
    </w:p>
    <w:p w:rsidR="0034665B" w:rsidRPr="004C590C" w:rsidRDefault="0034665B" w:rsidP="0034665B">
      <w:pPr>
        <w:jc w:val="both"/>
        <w:rPr>
          <w:rFonts w:ascii="Arial" w:hAnsi="Arial" w:cs="Arial"/>
          <w:b/>
        </w:rPr>
      </w:pPr>
      <w:r w:rsidRPr="004C590C">
        <w:rPr>
          <w:rFonts w:ascii="Arial" w:eastAsia="MS Mincho" w:hAnsi="Arial" w:cs="Arial"/>
          <w:lang w:eastAsia="ja-JP"/>
        </w:rPr>
        <w:t>A Data Mining facility aimed to data retrieve from DB tables been implemented in DPCT environment and is under test by OATo users.</w:t>
      </w:r>
    </w:p>
    <w:p w:rsidR="0034665B" w:rsidRPr="004C590C" w:rsidRDefault="0034665B" w:rsidP="0034665B">
      <w:pPr>
        <w:jc w:val="both"/>
        <w:rPr>
          <w:rFonts w:ascii="Arial" w:eastAsia="MS Mincho" w:hAnsi="Arial" w:cs="Arial"/>
          <w:lang w:eastAsia="ja-JP"/>
        </w:rPr>
      </w:pPr>
      <w:r w:rsidRPr="004C590C">
        <w:rPr>
          <w:rFonts w:ascii="Arial" w:eastAsia="MS Mincho" w:hAnsi="Arial" w:cs="Arial"/>
          <w:lang w:eastAsia="ja-JP"/>
        </w:rPr>
        <w:t>The IDL environment is confirmed as a tool for the realization of a first level, scientific oriented, off-line pipeline, and also as a tool for accessing the Gaia DB by the OATo scientists (as part of DAAS). A five-users INAF-provided IDL float license is available at DPCT since 2011 with associated (again through INAF) Technical Support for simultaneous data mining operations.</w:t>
      </w:r>
    </w:p>
    <w:p w:rsidR="0034665B" w:rsidRPr="004C590C" w:rsidRDefault="0034665B" w:rsidP="0034665B">
      <w:pPr>
        <w:jc w:val="both"/>
        <w:rPr>
          <w:rFonts w:ascii="Arial" w:eastAsia="MS Mincho" w:hAnsi="Arial" w:cs="Arial"/>
          <w:lang w:eastAsia="ja-JP"/>
        </w:rPr>
      </w:pPr>
      <w:r w:rsidRPr="004C590C">
        <w:rPr>
          <w:rFonts w:ascii="Arial" w:eastAsia="MS Mincho" w:hAnsi="Arial" w:cs="Arial"/>
          <w:lang w:eastAsia="ja-JP"/>
        </w:rPr>
        <w:t xml:space="preserve">This special agreement with </w:t>
      </w:r>
      <w:proofErr w:type="spellStart"/>
      <w:r w:rsidRPr="004C590C">
        <w:rPr>
          <w:rFonts w:ascii="Arial" w:eastAsia="MS Mincho" w:hAnsi="Arial" w:cs="Arial"/>
          <w:lang w:eastAsia="ja-JP"/>
        </w:rPr>
        <w:t>Exelis</w:t>
      </w:r>
      <w:proofErr w:type="spellEnd"/>
      <w:r w:rsidRPr="004C590C">
        <w:rPr>
          <w:rFonts w:ascii="Arial" w:eastAsia="MS Mincho" w:hAnsi="Arial" w:cs="Arial"/>
          <w:lang w:eastAsia="ja-JP"/>
        </w:rPr>
        <w:t xml:space="preserve"> VIS is not a part of the current INAF IDL Campus agreement. For the time needed it will remain again a ‘trial’ long term gentlemen agreement now extended until March 2016. Contacts are maintained with </w:t>
      </w:r>
      <w:proofErr w:type="spellStart"/>
      <w:r w:rsidRPr="004C590C">
        <w:rPr>
          <w:rFonts w:ascii="Arial" w:eastAsia="MS Mincho" w:hAnsi="Arial" w:cs="Arial"/>
          <w:lang w:eastAsia="ja-JP"/>
        </w:rPr>
        <w:t>Exelis</w:t>
      </w:r>
      <w:proofErr w:type="spellEnd"/>
      <w:r w:rsidRPr="004C590C">
        <w:rPr>
          <w:rFonts w:ascii="Arial" w:eastAsia="MS Mincho" w:hAnsi="Arial" w:cs="Arial"/>
          <w:lang w:eastAsia="ja-JP"/>
        </w:rPr>
        <w:t xml:space="preserve"> VIS to modify, if required, this temporary gentlemen agreement in a definitive. </w:t>
      </w:r>
    </w:p>
    <w:p w:rsidR="0034665B" w:rsidRPr="004C590C" w:rsidRDefault="0034665B" w:rsidP="0034665B">
      <w:pPr>
        <w:jc w:val="both"/>
        <w:rPr>
          <w:rFonts w:ascii="Arial" w:eastAsia="MS Mincho" w:hAnsi="Arial" w:cs="Arial"/>
          <w:lang w:eastAsia="ja-JP"/>
        </w:rPr>
      </w:pPr>
      <w:r w:rsidRPr="004C590C">
        <w:rPr>
          <w:rFonts w:ascii="Arial" w:eastAsia="MS Mincho" w:hAnsi="Arial" w:cs="Arial"/>
          <w:lang w:eastAsia="ja-JP"/>
        </w:rPr>
        <w:t>We recall that IDL licensing and technical support is provided annually by INAF, and is guaranteed, now, through March 31, 2016, and comes at no direct cost to this ASI contract.</w:t>
      </w:r>
    </w:p>
    <w:p w:rsidR="0034665B" w:rsidRPr="004C590C" w:rsidRDefault="0034665B" w:rsidP="0034665B">
      <w:pPr>
        <w:jc w:val="both"/>
        <w:rPr>
          <w:rFonts w:ascii="Arial" w:eastAsia="MS Mincho" w:hAnsi="Arial" w:cs="Arial"/>
          <w:lang w:eastAsia="ja-JP"/>
        </w:rPr>
      </w:pPr>
    </w:p>
    <w:p w:rsidR="0034665B" w:rsidRPr="004C590C" w:rsidRDefault="0034665B" w:rsidP="0034665B">
      <w:pPr>
        <w:jc w:val="both"/>
        <w:rPr>
          <w:rStyle w:val="hps"/>
          <w:rFonts w:ascii="Arial" w:hAnsi="Arial" w:cs="Arial"/>
          <w:lang w:val="en"/>
        </w:rPr>
      </w:pPr>
      <w:r w:rsidRPr="004C590C">
        <w:rPr>
          <w:rFonts w:ascii="Arial" w:eastAsia="MS Mincho" w:hAnsi="Arial" w:cs="Arial"/>
          <w:lang w:eastAsia="ja-JP"/>
        </w:rPr>
        <w:lastRenderedPageBreak/>
        <w:t xml:space="preserve">The previous three years Campus Wide Oracle licensing (expired on 3/2014) successfully changed to a special form of perpetual licensing before the lunch of Gaia require annual support (CSI). Purchased contract for CSI give warranty for updates and basic support </w:t>
      </w:r>
      <w:r w:rsidRPr="004C590C">
        <w:rPr>
          <w:rStyle w:val="hps"/>
          <w:rFonts w:ascii="Arial" w:hAnsi="Arial" w:cs="Arial"/>
          <w:lang w:val="en"/>
        </w:rPr>
        <w:t>up to</w:t>
      </w:r>
      <w:r w:rsidRPr="004C590C">
        <w:rPr>
          <w:rStyle w:val="shorttext"/>
          <w:rFonts w:ascii="Arial" w:hAnsi="Arial" w:cs="Arial"/>
          <w:lang w:val="en"/>
        </w:rPr>
        <w:t xml:space="preserve"> </w:t>
      </w:r>
      <w:r w:rsidRPr="004C590C">
        <w:rPr>
          <w:rStyle w:val="hps"/>
          <w:rFonts w:ascii="Arial" w:hAnsi="Arial" w:cs="Arial"/>
          <w:lang w:val="en"/>
        </w:rPr>
        <w:t xml:space="preserve">December 2015. </w:t>
      </w:r>
    </w:p>
    <w:p w:rsidR="0034665B" w:rsidRPr="004C590C" w:rsidRDefault="0034665B" w:rsidP="0034665B">
      <w:pPr>
        <w:jc w:val="both"/>
        <w:rPr>
          <w:rFonts w:ascii="Arial" w:eastAsia="MS Mincho" w:hAnsi="Arial" w:cs="Arial"/>
          <w:lang w:eastAsia="ja-JP"/>
        </w:rPr>
      </w:pPr>
      <w:r w:rsidRPr="004C590C">
        <w:rPr>
          <w:rFonts w:ascii="Arial" w:eastAsia="MS Mincho" w:hAnsi="Arial" w:cs="Arial"/>
          <w:lang w:eastAsia="ja-JP"/>
        </w:rPr>
        <w:t xml:space="preserve">Therefore remark that the use of the Oracle DB is guaranteed for the duration of the Gaia mission (and beyond if needed); however, </w:t>
      </w:r>
      <w:r w:rsidRPr="004C590C">
        <w:rPr>
          <w:rStyle w:val="hps"/>
          <w:rFonts w:ascii="Arial" w:hAnsi="Arial" w:cs="Arial"/>
          <w:lang w:val="en"/>
        </w:rPr>
        <w:t>ordinary support</w:t>
      </w:r>
      <w:r w:rsidRPr="004C590C">
        <w:rPr>
          <w:rStyle w:val="shorttext"/>
          <w:rFonts w:ascii="Arial" w:hAnsi="Arial" w:cs="Arial"/>
          <w:lang w:val="en"/>
        </w:rPr>
        <w:t xml:space="preserve"> </w:t>
      </w:r>
      <w:r w:rsidRPr="004C590C">
        <w:rPr>
          <w:rStyle w:val="hps"/>
          <w:rFonts w:ascii="Arial" w:hAnsi="Arial" w:cs="Arial"/>
          <w:lang w:val="en"/>
        </w:rPr>
        <w:t>to</w:t>
      </w:r>
      <w:r w:rsidRPr="004C590C">
        <w:rPr>
          <w:rStyle w:val="shorttext"/>
          <w:rFonts w:ascii="Arial" w:hAnsi="Arial" w:cs="Arial"/>
          <w:lang w:val="en"/>
        </w:rPr>
        <w:t xml:space="preserve"> actual O</w:t>
      </w:r>
      <w:r w:rsidRPr="004C590C">
        <w:rPr>
          <w:rStyle w:val="hps"/>
          <w:rFonts w:ascii="Arial" w:hAnsi="Arial" w:cs="Arial"/>
          <w:lang w:val="en"/>
        </w:rPr>
        <w:t>11g</w:t>
      </w:r>
      <w:r w:rsidRPr="004C590C">
        <w:rPr>
          <w:rStyle w:val="shorttext"/>
          <w:rFonts w:ascii="Arial" w:hAnsi="Arial" w:cs="Arial"/>
          <w:lang w:val="en"/>
        </w:rPr>
        <w:t xml:space="preserve"> was </w:t>
      </w:r>
      <w:r w:rsidRPr="004C590C">
        <w:rPr>
          <w:rStyle w:val="hps"/>
          <w:rFonts w:ascii="Arial" w:hAnsi="Arial" w:cs="Arial"/>
          <w:lang w:val="en"/>
        </w:rPr>
        <w:t>ended on</w:t>
      </w:r>
      <w:r w:rsidRPr="004C590C">
        <w:rPr>
          <w:rStyle w:val="shorttext"/>
          <w:rFonts w:ascii="Arial" w:hAnsi="Arial" w:cs="Arial"/>
          <w:lang w:val="en"/>
        </w:rPr>
        <w:t xml:space="preserve"> </w:t>
      </w:r>
      <w:r w:rsidRPr="004C590C">
        <w:rPr>
          <w:rStyle w:val="hps"/>
          <w:rFonts w:ascii="Arial" w:hAnsi="Arial" w:cs="Arial"/>
          <w:lang w:val="en"/>
        </w:rPr>
        <w:t>31/01/2015</w:t>
      </w:r>
      <w:r w:rsidRPr="004C590C">
        <w:rPr>
          <w:rFonts w:ascii="Arial" w:eastAsia="MS Mincho" w:hAnsi="Arial" w:cs="Arial"/>
          <w:lang w:eastAsia="ja-JP"/>
        </w:rPr>
        <w:t xml:space="preserve"> and starting </w:t>
      </w:r>
      <w:r w:rsidRPr="004C590C">
        <w:rPr>
          <w:rStyle w:val="hps"/>
          <w:rFonts w:ascii="Arial" w:hAnsi="Arial" w:cs="Arial"/>
          <w:lang w:val="en"/>
        </w:rPr>
        <w:t>from next year a</w:t>
      </w:r>
      <w:r w:rsidRPr="004C590C">
        <w:rPr>
          <w:rFonts w:ascii="Arial" w:hAnsi="Arial" w:cs="Arial"/>
          <w:lang w:val="en"/>
        </w:rPr>
        <w:t xml:space="preserve"> </w:t>
      </w:r>
      <w:r w:rsidRPr="004C590C">
        <w:rPr>
          <w:rStyle w:val="hps"/>
          <w:rFonts w:ascii="Arial" w:hAnsi="Arial" w:cs="Arial"/>
          <w:lang w:val="en"/>
        </w:rPr>
        <w:t>renegotiation</w:t>
      </w:r>
      <w:r w:rsidRPr="004C590C">
        <w:rPr>
          <w:rFonts w:ascii="Arial" w:hAnsi="Arial" w:cs="Arial"/>
          <w:lang w:val="en"/>
        </w:rPr>
        <w:t xml:space="preserve"> of support </w:t>
      </w:r>
      <w:r w:rsidRPr="004C590C">
        <w:rPr>
          <w:rStyle w:val="hps"/>
          <w:rFonts w:ascii="Arial" w:hAnsi="Arial" w:cs="Arial"/>
          <w:lang w:val="en"/>
        </w:rPr>
        <w:t>or</w:t>
      </w:r>
      <w:r w:rsidRPr="004C590C">
        <w:rPr>
          <w:rFonts w:ascii="Arial" w:hAnsi="Arial" w:cs="Arial"/>
          <w:lang w:val="en"/>
        </w:rPr>
        <w:t xml:space="preserve"> an O12c </w:t>
      </w:r>
      <w:r w:rsidRPr="004C590C">
        <w:rPr>
          <w:rStyle w:val="hps"/>
          <w:rFonts w:ascii="Arial" w:hAnsi="Arial" w:cs="Arial"/>
          <w:lang w:val="en"/>
        </w:rPr>
        <w:t>migration redefine</w:t>
      </w:r>
      <w:r w:rsidRPr="004C590C">
        <w:rPr>
          <w:rFonts w:ascii="Arial" w:hAnsi="Arial" w:cs="Arial"/>
          <w:lang w:val="en"/>
        </w:rPr>
        <w:t xml:space="preserve"> </w:t>
      </w:r>
      <w:r w:rsidRPr="004C590C">
        <w:rPr>
          <w:rStyle w:val="hps"/>
          <w:rFonts w:ascii="Arial" w:hAnsi="Arial" w:cs="Arial"/>
          <w:lang w:val="en"/>
        </w:rPr>
        <w:t>the</w:t>
      </w:r>
      <w:r w:rsidRPr="004C590C">
        <w:rPr>
          <w:rFonts w:ascii="Arial" w:hAnsi="Arial" w:cs="Arial"/>
          <w:lang w:val="en"/>
        </w:rPr>
        <w:t xml:space="preserve"> </w:t>
      </w:r>
      <w:r w:rsidRPr="004C590C">
        <w:rPr>
          <w:rStyle w:val="hps"/>
          <w:rFonts w:ascii="Arial" w:hAnsi="Arial" w:cs="Arial"/>
          <w:lang w:val="en"/>
        </w:rPr>
        <w:t>framework</w:t>
      </w:r>
      <w:r w:rsidRPr="004C590C">
        <w:rPr>
          <w:rFonts w:ascii="Arial" w:hAnsi="Arial" w:cs="Arial"/>
          <w:lang w:val="en"/>
        </w:rPr>
        <w:t xml:space="preserve"> of </w:t>
      </w:r>
      <w:r w:rsidRPr="004C590C">
        <w:rPr>
          <w:rStyle w:val="hps"/>
          <w:rFonts w:ascii="Arial" w:hAnsi="Arial" w:cs="Arial"/>
          <w:lang w:val="en"/>
        </w:rPr>
        <w:t>contract and an additional cost will be need.</w:t>
      </w:r>
    </w:p>
    <w:p w:rsidR="0034665B" w:rsidRPr="004C590C" w:rsidRDefault="0034665B" w:rsidP="0034665B">
      <w:pPr>
        <w:jc w:val="both"/>
        <w:rPr>
          <w:rFonts w:ascii="Arial" w:eastAsia="MS Mincho" w:hAnsi="Arial" w:cs="Arial"/>
          <w:lang w:eastAsia="ja-JP"/>
        </w:rPr>
      </w:pPr>
      <w:r w:rsidRPr="004C590C">
        <w:rPr>
          <w:rFonts w:ascii="Arial" w:eastAsia="MS Mincho" w:hAnsi="Arial" w:cs="Arial"/>
          <w:lang w:eastAsia="ja-JP"/>
        </w:rPr>
        <w:t xml:space="preserve">Negotiations are in place between INAF and ORACLE for a renewal scenarios conducted in the Gaia license Campus wide and its support for 2016. The dismissing of O11g and migration to O12c environment give evidence for exigence in a licenses packet integration. A predictable human effort for do migration without operational activities stop </w:t>
      </w:r>
      <w:r w:rsidRPr="004C590C">
        <w:rPr>
          <w:rFonts w:ascii="Arial" w:hAnsi="Arial" w:cs="Arial"/>
          <w:lang w:val="en"/>
        </w:rPr>
        <w:t>It is another sensitive issue</w:t>
      </w:r>
      <w:r w:rsidRPr="004C590C">
        <w:rPr>
          <w:rFonts w:ascii="Arial" w:eastAsia="MS Mincho" w:hAnsi="Arial" w:cs="Arial"/>
          <w:lang w:eastAsia="ja-JP"/>
        </w:rPr>
        <w:t>.</w:t>
      </w:r>
    </w:p>
    <w:p w:rsidR="0034665B" w:rsidRPr="004C590C" w:rsidRDefault="0034665B" w:rsidP="0034665B">
      <w:pPr>
        <w:jc w:val="both"/>
        <w:rPr>
          <w:rFonts w:ascii="Arial" w:eastAsia="MS Mincho" w:hAnsi="Arial" w:cs="Arial"/>
          <w:lang w:eastAsia="ja-JP"/>
        </w:rPr>
      </w:pPr>
    </w:p>
    <w:p w:rsidR="0034665B" w:rsidRPr="004C590C" w:rsidRDefault="0034665B" w:rsidP="0034665B">
      <w:pPr>
        <w:jc w:val="both"/>
        <w:rPr>
          <w:rStyle w:val="hps"/>
          <w:rFonts w:ascii="Arial" w:hAnsi="Arial" w:cs="Arial"/>
          <w:lang w:val="en"/>
        </w:rPr>
      </w:pPr>
      <w:r w:rsidRPr="004C590C">
        <w:rPr>
          <w:rStyle w:val="hps"/>
          <w:rFonts w:ascii="Arial" w:hAnsi="Arial" w:cs="Arial"/>
          <w:lang w:val="en"/>
        </w:rPr>
        <w:t>A protocol</w:t>
      </w:r>
      <w:r w:rsidRPr="004C590C">
        <w:rPr>
          <w:rFonts w:ascii="Arial" w:hAnsi="Arial" w:cs="Arial"/>
          <w:lang w:val="en"/>
        </w:rPr>
        <w:t xml:space="preserve"> </w:t>
      </w:r>
      <w:r w:rsidRPr="004C590C">
        <w:rPr>
          <w:rStyle w:val="hps"/>
          <w:rFonts w:ascii="Arial" w:hAnsi="Arial" w:cs="Arial"/>
          <w:lang w:val="en"/>
        </w:rPr>
        <w:t>to allow</w:t>
      </w:r>
      <w:r w:rsidRPr="004C590C">
        <w:rPr>
          <w:rFonts w:ascii="Arial" w:hAnsi="Arial" w:cs="Arial"/>
          <w:lang w:val="en"/>
        </w:rPr>
        <w:t xml:space="preserve"> </w:t>
      </w:r>
      <w:r w:rsidRPr="004C590C">
        <w:rPr>
          <w:rStyle w:val="hps"/>
          <w:rFonts w:ascii="Arial" w:hAnsi="Arial" w:cs="Arial"/>
          <w:lang w:val="en"/>
        </w:rPr>
        <w:t>the request</w:t>
      </w:r>
      <w:r w:rsidRPr="004C590C">
        <w:rPr>
          <w:rFonts w:ascii="Arial" w:hAnsi="Arial" w:cs="Arial"/>
          <w:lang w:val="en"/>
        </w:rPr>
        <w:t xml:space="preserve"> </w:t>
      </w:r>
      <w:r w:rsidRPr="004C590C">
        <w:rPr>
          <w:rStyle w:val="hps"/>
          <w:rFonts w:ascii="Arial" w:hAnsi="Arial" w:cs="Arial"/>
          <w:lang w:val="en"/>
        </w:rPr>
        <w:t>and extraction of</w:t>
      </w:r>
      <w:r w:rsidRPr="004C590C">
        <w:rPr>
          <w:rFonts w:ascii="Arial" w:hAnsi="Arial" w:cs="Arial"/>
          <w:lang w:val="en"/>
        </w:rPr>
        <w:t xml:space="preserve"> </w:t>
      </w:r>
      <w:r w:rsidRPr="004C590C">
        <w:rPr>
          <w:rStyle w:val="hps"/>
          <w:rFonts w:ascii="Arial" w:hAnsi="Arial" w:cs="Arial"/>
          <w:lang w:val="en"/>
        </w:rPr>
        <w:t>data,</w:t>
      </w:r>
      <w:r w:rsidRPr="004C590C">
        <w:rPr>
          <w:rFonts w:ascii="Arial" w:hAnsi="Arial" w:cs="Arial"/>
          <w:lang w:val="en"/>
        </w:rPr>
        <w:t xml:space="preserve"> </w:t>
      </w:r>
      <w:r w:rsidRPr="004C590C">
        <w:rPr>
          <w:rStyle w:val="hps"/>
          <w:rFonts w:ascii="Arial" w:hAnsi="Arial" w:cs="Arial"/>
          <w:lang w:val="en"/>
        </w:rPr>
        <w:t>from</w:t>
      </w:r>
      <w:r w:rsidRPr="004C590C">
        <w:rPr>
          <w:rFonts w:ascii="Arial" w:hAnsi="Arial" w:cs="Arial"/>
          <w:lang w:val="en"/>
        </w:rPr>
        <w:t xml:space="preserve"> </w:t>
      </w:r>
      <w:proofErr w:type="spellStart"/>
      <w:r w:rsidRPr="004C590C">
        <w:rPr>
          <w:rStyle w:val="hps"/>
          <w:rFonts w:ascii="Arial" w:hAnsi="Arial" w:cs="Arial"/>
          <w:lang w:val="en"/>
        </w:rPr>
        <w:t>RepDB</w:t>
      </w:r>
      <w:proofErr w:type="spellEnd"/>
      <w:r w:rsidRPr="004C590C">
        <w:rPr>
          <w:rStyle w:val="hps"/>
          <w:rFonts w:ascii="Arial" w:hAnsi="Arial" w:cs="Arial"/>
          <w:lang w:val="en"/>
        </w:rPr>
        <w:t>,</w:t>
      </w:r>
      <w:r w:rsidRPr="004C590C">
        <w:rPr>
          <w:rFonts w:ascii="Arial" w:hAnsi="Arial" w:cs="Arial"/>
          <w:lang w:val="en"/>
        </w:rPr>
        <w:t xml:space="preserve"> </w:t>
      </w:r>
      <w:r w:rsidRPr="004C590C">
        <w:rPr>
          <w:rStyle w:val="hps"/>
          <w:rFonts w:ascii="Arial" w:hAnsi="Arial" w:cs="Arial"/>
          <w:lang w:val="en"/>
        </w:rPr>
        <w:t>by the</w:t>
      </w:r>
      <w:r w:rsidRPr="004C590C">
        <w:rPr>
          <w:rFonts w:ascii="Arial" w:hAnsi="Arial" w:cs="Arial"/>
          <w:lang w:val="en"/>
        </w:rPr>
        <w:t xml:space="preserve"> </w:t>
      </w:r>
      <w:r w:rsidRPr="004C590C">
        <w:rPr>
          <w:rStyle w:val="hps"/>
          <w:rFonts w:ascii="Arial" w:hAnsi="Arial" w:cs="Arial"/>
          <w:lang w:val="en"/>
        </w:rPr>
        <w:t>scientific community</w:t>
      </w:r>
      <w:r w:rsidRPr="004C590C">
        <w:rPr>
          <w:rFonts w:ascii="Arial" w:hAnsi="Arial" w:cs="Arial"/>
          <w:lang w:val="en"/>
        </w:rPr>
        <w:t xml:space="preserve"> </w:t>
      </w:r>
      <w:r w:rsidRPr="004C590C">
        <w:rPr>
          <w:rStyle w:val="hps"/>
          <w:rFonts w:ascii="Arial" w:hAnsi="Arial" w:cs="Arial"/>
          <w:lang w:val="en"/>
        </w:rPr>
        <w:t>with no impact</w:t>
      </w:r>
      <w:r w:rsidRPr="004C590C">
        <w:rPr>
          <w:rFonts w:ascii="Arial" w:hAnsi="Arial" w:cs="Arial"/>
          <w:lang w:val="en"/>
        </w:rPr>
        <w:t xml:space="preserve"> </w:t>
      </w:r>
      <w:r w:rsidRPr="004C590C">
        <w:rPr>
          <w:rStyle w:val="hps"/>
          <w:rFonts w:ascii="Arial" w:hAnsi="Arial" w:cs="Arial"/>
          <w:lang w:val="en"/>
        </w:rPr>
        <w:t>on the daily</w:t>
      </w:r>
      <w:r w:rsidRPr="004C590C">
        <w:rPr>
          <w:rFonts w:ascii="Arial" w:hAnsi="Arial" w:cs="Arial"/>
          <w:lang w:val="en"/>
        </w:rPr>
        <w:t xml:space="preserve"> </w:t>
      </w:r>
      <w:r w:rsidRPr="004C590C">
        <w:rPr>
          <w:rStyle w:val="hps"/>
          <w:rFonts w:ascii="Arial" w:hAnsi="Arial" w:cs="Arial"/>
          <w:lang w:val="en"/>
        </w:rPr>
        <w:t>processing</w:t>
      </w:r>
      <w:r w:rsidRPr="004C590C">
        <w:rPr>
          <w:rFonts w:ascii="Arial" w:hAnsi="Arial" w:cs="Arial"/>
          <w:lang w:val="en"/>
        </w:rPr>
        <w:t xml:space="preserve"> </w:t>
      </w:r>
      <w:r w:rsidRPr="004C590C">
        <w:rPr>
          <w:rStyle w:val="hps"/>
          <w:rFonts w:ascii="Arial" w:hAnsi="Arial" w:cs="Arial"/>
          <w:lang w:val="en"/>
        </w:rPr>
        <w:t>been</w:t>
      </w:r>
      <w:r w:rsidRPr="004C590C">
        <w:rPr>
          <w:rFonts w:ascii="Arial" w:hAnsi="Arial" w:cs="Arial"/>
          <w:lang w:val="en"/>
        </w:rPr>
        <w:t xml:space="preserve"> </w:t>
      </w:r>
      <w:r w:rsidRPr="004C590C">
        <w:rPr>
          <w:rStyle w:val="hps"/>
          <w:rFonts w:ascii="Arial" w:hAnsi="Arial" w:cs="Arial"/>
          <w:lang w:val="en"/>
        </w:rPr>
        <w:t>developed by</w:t>
      </w:r>
      <w:r w:rsidRPr="004C590C">
        <w:rPr>
          <w:rFonts w:ascii="Arial" w:hAnsi="Arial" w:cs="Arial"/>
          <w:lang w:val="en"/>
        </w:rPr>
        <w:t xml:space="preserve"> </w:t>
      </w:r>
      <w:r w:rsidRPr="004C590C">
        <w:rPr>
          <w:rStyle w:val="hps"/>
          <w:rFonts w:ascii="Arial" w:hAnsi="Arial" w:cs="Arial"/>
          <w:lang w:val="en"/>
        </w:rPr>
        <w:t>DPCT and under testing. Usage rules will happen</w:t>
      </w:r>
      <w:r w:rsidRPr="004C590C">
        <w:rPr>
          <w:rFonts w:ascii="Arial" w:hAnsi="Arial" w:cs="Arial"/>
          <w:lang w:val="en"/>
        </w:rPr>
        <w:t xml:space="preserve"> </w:t>
      </w:r>
      <w:r w:rsidRPr="004C590C">
        <w:rPr>
          <w:rStyle w:val="hps"/>
          <w:rFonts w:ascii="Arial" w:hAnsi="Arial" w:cs="Arial"/>
          <w:lang w:val="en"/>
        </w:rPr>
        <w:t>in the next</w:t>
      </w:r>
      <w:r w:rsidRPr="004C590C">
        <w:rPr>
          <w:rFonts w:ascii="Arial" w:hAnsi="Arial" w:cs="Arial"/>
          <w:lang w:val="en"/>
        </w:rPr>
        <w:t xml:space="preserve"> </w:t>
      </w:r>
      <w:r w:rsidRPr="004C590C">
        <w:rPr>
          <w:rStyle w:val="hps"/>
          <w:rFonts w:ascii="Arial" w:hAnsi="Arial" w:cs="Arial"/>
          <w:lang w:val="en"/>
        </w:rPr>
        <w:t>Operation</w:t>
      </w:r>
      <w:r w:rsidRPr="004C590C">
        <w:rPr>
          <w:rFonts w:ascii="Arial" w:hAnsi="Arial" w:cs="Arial"/>
          <w:lang w:val="en"/>
        </w:rPr>
        <w:t xml:space="preserve"> </w:t>
      </w:r>
      <w:r w:rsidRPr="004C590C">
        <w:rPr>
          <w:rStyle w:val="hps"/>
          <w:rFonts w:ascii="Arial" w:hAnsi="Arial" w:cs="Arial"/>
          <w:lang w:val="en"/>
        </w:rPr>
        <w:t>Plan.</w:t>
      </w:r>
    </w:p>
    <w:p w:rsidR="0034665B" w:rsidRPr="006A6424" w:rsidRDefault="0034665B" w:rsidP="0034665B">
      <w:pPr>
        <w:jc w:val="both"/>
        <w:rPr>
          <w:rFonts w:ascii="Arial" w:eastAsia="MS Mincho" w:hAnsi="Arial" w:cs="Arial"/>
          <w:color w:val="FF0000"/>
          <w:lang w:eastAsia="ja-JP"/>
        </w:rPr>
      </w:pPr>
    </w:p>
    <w:p w:rsidR="0034665B" w:rsidRPr="00C36D00" w:rsidRDefault="0034665B" w:rsidP="0034665B">
      <w:pPr>
        <w:pStyle w:val="Titolo4"/>
        <w:jc w:val="both"/>
        <w:rPr>
          <w:rFonts w:ascii="Arial" w:hAnsi="Arial" w:cs="Arial"/>
          <w:b/>
        </w:rPr>
      </w:pPr>
      <w:bookmarkStart w:id="24" w:name="_Toc216169940"/>
      <w:bookmarkStart w:id="25" w:name="_Toc425961423"/>
      <w:r w:rsidRPr="00C36D00">
        <w:rPr>
          <w:rFonts w:ascii="Arial" w:hAnsi="Arial" w:cs="Arial"/>
          <w:b/>
        </w:rPr>
        <w:t>Critical / Open Points</w:t>
      </w:r>
      <w:bookmarkEnd w:id="24"/>
      <w:bookmarkEnd w:id="25"/>
    </w:p>
    <w:p w:rsidR="0034665B" w:rsidRPr="00C36D00" w:rsidRDefault="0034665B" w:rsidP="0034665B">
      <w:pPr>
        <w:jc w:val="both"/>
        <w:rPr>
          <w:rFonts w:ascii="Arial" w:hAnsi="Arial" w:cs="Arial"/>
        </w:rPr>
      </w:pPr>
    </w:p>
    <w:p w:rsidR="0034665B" w:rsidRPr="004C590C" w:rsidRDefault="0034665B" w:rsidP="0034665B">
      <w:pPr>
        <w:pStyle w:val="Paragrafoelenco"/>
        <w:numPr>
          <w:ilvl w:val="0"/>
          <w:numId w:val="29"/>
        </w:numPr>
        <w:jc w:val="both"/>
        <w:rPr>
          <w:rFonts w:ascii="Arial" w:hAnsi="Arial" w:cs="Arial"/>
        </w:rPr>
      </w:pPr>
      <w:r w:rsidRPr="004C590C">
        <w:rPr>
          <w:rStyle w:val="hps"/>
          <w:rFonts w:ascii="Arial" w:hAnsi="Arial" w:cs="Arial"/>
        </w:rPr>
        <w:t>DAAS</w:t>
      </w:r>
      <w:r w:rsidRPr="004C590C">
        <w:rPr>
          <w:rStyle w:val="shorttext"/>
          <w:rFonts w:ascii="Arial" w:hAnsi="Arial" w:cs="Arial"/>
        </w:rPr>
        <w:t xml:space="preserve"> (for medium and long term scientific analysis) </w:t>
      </w:r>
      <w:r w:rsidRPr="004C590C">
        <w:rPr>
          <w:rStyle w:val="hps"/>
          <w:rFonts w:ascii="Arial" w:hAnsi="Arial" w:cs="Arial"/>
        </w:rPr>
        <w:t>operating environment is not</w:t>
      </w:r>
      <w:r w:rsidRPr="004C590C">
        <w:rPr>
          <w:rStyle w:val="shorttext"/>
          <w:rFonts w:ascii="Arial" w:hAnsi="Arial" w:cs="Arial"/>
        </w:rPr>
        <w:t xml:space="preserve"> </w:t>
      </w:r>
      <w:r w:rsidRPr="004C590C">
        <w:rPr>
          <w:rStyle w:val="hps"/>
          <w:rFonts w:ascii="Arial" w:hAnsi="Arial" w:cs="Arial"/>
        </w:rPr>
        <w:t xml:space="preserve">consolidated yet, but, some step for do queries on Rep DB </w:t>
      </w:r>
      <w:r w:rsidRPr="004C590C">
        <w:rPr>
          <w:rFonts w:ascii="Arial" w:hAnsi="Arial" w:cs="Arial"/>
          <w:lang w:val="en"/>
        </w:rPr>
        <w:t>have been completed</w:t>
      </w:r>
    </w:p>
    <w:p w:rsidR="0034665B" w:rsidRPr="004C590C" w:rsidRDefault="0034665B" w:rsidP="0034665B">
      <w:pPr>
        <w:pStyle w:val="Paragrafoelenco"/>
        <w:numPr>
          <w:ilvl w:val="0"/>
          <w:numId w:val="29"/>
        </w:numPr>
        <w:jc w:val="both"/>
        <w:rPr>
          <w:rStyle w:val="hps"/>
          <w:rFonts w:ascii="Arial" w:hAnsi="Arial" w:cs="Arial"/>
        </w:rPr>
      </w:pPr>
      <w:r w:rsidRPr="004C590C">
        <w:rPr>
          <w:rStyle w:val="hps"/>
          <w:rFonts w:ascii="Arial" w:hAnsi="Arial" w:cs="Arial"/>
          <w:lang w:val="en"/>
        </w:rPr>
        <w:t>The beginning</w:t>
      </w:r>
      <w:r w:rsidRPr="004C590C">
        <w:rPr>
          <w:rFonts w:ascii="Arial" w:hAnsi="Arial" w:cs="Arial"/>
          <w:lang w:val="en"/>
        </w:rPr>
        <w:t xml:space="preserve"> </w:t>
      </w:r>
      <w:r w:rsidRPr="004C590C">
        <w:rPr>
          <w:rStyle w:val="hps"/>
          <w:rFonts w:ascii="Arial" w:hAnsi="Arial" w:cs="Arial"/>
          <w:lang w:val="en"/>
        </w:rPr>
        <w:t>of</w:t>
      </w:r>
      <w:r w:rsidRPr="004C590C">
        <w:rPr>
          <w:rFonts w:ascii="Arial" w:hAnsi="Arial" w:cs="Arial"/>
          <w:lang w:val="en"/>
        </w:rPr>
        <w:t xml:space="preserve"> </w:t>
      </w:r>
      <w:r w:rsidRPr="004C590C">
        <w:rPr>
          <w:rStyle w:val="hps"/>
          <w:rFonts w:ascii="Arial" w:hAnsi="Arial" w:cs="Arial"/>
          <w:lang w:val="en"/>
        </w:rPr>
        <w:t>GSR</w:t>
      </w:r>
      <w:r w:rsidRPr="004C590C">
        <w:rPr>
          <w:rFonts w:ascii="Arial" w:hAnsi="Arial" w:cs="Arial"/>
          <w:lang w:val="en"/>
        </w:rPr>
        <w:t xml:space="preserve"> </w:t>
      </w:r>
      <w:r w:rsidRPr="004C590C">
        <w:rPr>
          <w:rStyle w:val="hps"/>
          <w:rFonts w:ascii="Arial" w:hAnsi="Arial" w:cs="Arial"/>
          <w:lang w:val="en"/>
        </w:rPr>
        <w:t>operations</w:t>
      </w:r>
      <w:r w:rsidRPr="004C590C">
        <w:rPr>
          <w:rFonts w:ascii="Arial" w:hAnsi="Arial" w:cs="Arial"/>
          <w:lang w:val="en"/>
        </w:rPr>
        <w:t xml:space="preserve"> </w:t>
      </w:r>
      <w:r w:rsidRPr="004C590C">
        <w:rPr>
          <w:rStyle w:val="hps"/>
          <w:rFonts w:ascii="Arial" w:hAnsi="Arial" w:cs="Arial"/>
          <w:lang w:val="en"/>
        </w:rPr>
        <w:t>scheduled</w:t>
      </w:r>
      <w:r w:rsidRPr="004C590C">
        <w:rPr>
          <w:rFonts w:ascii="Arial" w:hAnsi="Arial" w:cs="Arial"/>
          <w:lang w:val="en"/>
        </w:rPr>
        <w:t xml:space="preserve"> end</w:t>
      </w:r>
      <w:r w:rsidRPr="004C590C">
        <w:rPr>
          <w:rStyle w:val="hps"/>
          <w:rFonts w:ascii="Arial" w:hAnsi="Arial" w:cs="Arial"/>
          <w:lang w:val="en"/>
        </w:rPr>
        <w:t xml:space="preserve"> autumn</w:t>
      </w:r>
      <w:r w:rsidRPr="004C590C">
        <w:rPr>
          <w:rFonts w:ascii="Arial" w:hAnsi="Arial" w:cs="Arial"/>
          <w:lang w:val="en"/>
        </w:rPr>
        <w:t xml:space="preserve"> </w:t>
      </w:r>
      <w:r w:rsidRPr="004C590C">
        <w:rPr>
          <w:rStyle w:val="hps"/>
          <w:rFonts w:ascii="Arial" w:hAnsi="Arial" w:cs="Arial"/>
          <w:lang w:val="en"/>
        </w:rPr>
        <w:t>2015 to be</w:t>
      </w:r>
      <w:r w:rsidRPr="004C590C">
        <w:rPr>
          <w:rFonts w:ascii="Arial" w:hAnsi="Arial" w:cs="Arial"/>
          <w:lang w:val="en"/>
        </w:rPr>
        <w:t xml:space="preserve"> </w:t>
      </w:r>
      <w:r w:rsidRPr="004C590C">
        <w:rPr>
          <w:rStyle w:val="hps"/>
          <w:rFonts w:ascii="Arial" w:hAnsi="Arial" w:cs="Arial"/>
          <w:lang w:val="en"/>
        </w:rPr>
        <w:t>a</w:t>
      </w:r>
      <w:r w:rsidRPr="004C590C">
        <w:rPr>
          <w:rFonts w:ascii="Arial" w:hAnsi="Arial" w:cs="Arial"/>
          <w:lang w:val="en"/>
        </w:rPr>
        <w:t xml:space="preserve"> </w:t>
      </w:r>
      <w:r w:rsidRPr="004C590C">
        <w:rPr>
          <w:rStyle w:val="hps"/>
          <w:rFonts w:ascii="Arial" w:hAnsi="Arial" w:cs="Arial"/>
          <w:lang w:val="en"/>
        </w:rPr>
        <w:t>possible</w:t>
      </w:r>
      <w:r w:rsidRPr="004C590C">
        <w:rPr>
          <w:rFonts w:ascii="Arial" w:hAnsi="Arial" w:cs="Arial"/>
          <w:lang w:val="en"/>
        </w:rPr>
        <w:t xml:space="preserve"> </w:t>
      </w:r>
      <w:r w:rsidRPr="004C590C">
        <w:rPr>
          <w:rStyle w:val="hps"/>
          <w:rFonts w:ascii="Arial" w:hAnsi="Arial" w:cs="Arial"/>
          <w:lang w:val="en"/>
        </w:rPr>
        <w:t>risk factor</w:t>
      </w:r>
      <w:r w:rsidRPr="004C590C">
        <w:rPr>
          <w:rFonts w:ascii="Arial" w:hAnsi="Arial" w:cs="Arial"/>
          <w:lang w:val="en"/>
        </w:rPr>
        <w:t xml:space="preserve"> </w:t>
      </w:r>
      <w:r w:rsidRPr="004C590C">
        <w:rPr>
          <w:rStyle w:val="hps"/>
          <w:rFonts w:ascii="Arial" w:hAnsi="Arial" w:cs="Arial"/>
          <w:lang w:val="en"/>
        </w:rPr>
        <w:t>for h/w pipe line processing resources</w:t>
      </w:r>
    </w:p>
    <w:p w:rsidR="0034665B" w:rsidRPr="004C590C" w:rsidRDefault="0034665B" w:rsidP="0034665B">
      <w:pPr>
        <w:pStyle w:val="Paragrafoelenco"/>
        <w:numPr>
          <w:ilvl w:val="0"/>
          <w:numId w:val="29"/>
        </w:numPr>
        <w:jc w:val="both"/>
        <w:rPr>
          <w:rFonts w:ascii="Arial" w:hAnsi="Arial" w:cs="Arial"/>
        </w:rPr>
      </w:pPr>
      <w:r w:rsidRPr="004C590C">
        <w:rPr>
          <w:rStyle w:val="hps"/>
          <w:rFonts w:ascii="Arial" w:hAnsi="Arial" w:cs="Arial"/>
        </w:rPr>
        <w:t>H/W Resources</w:t>
      </w:r>
      <w:r w:rsidRPr="004C590C">
        <w:rPr>
          <w:rFonts w:ascii="Arial" w:hAnsi="Arial" w:cs="Arial"/>
        </w:rPr>
        <w:t xml:space="preserve"> not completely compliant with </w:t>
      </w:r>
      <w:r w:rsidRPr="004C590C">
        <w:rPr>
          <w:rStyle w:val="hps"/>
          <w:rFonts w:ascii="Arial" w:hAnsi="Arial" w:cs="Arial"/>
        </w:rPr>
        <w:t>the</w:t>
      </w:r>
      <w:r w:rsidRPr="004C590C">
        <w:rPr>
          <w:rFonts w:ascii="Arial" w:hAnsi="Arial" w:cs="Arial"/>
        </w:rPr>
        <w:t xml:space="preserve"> </w:t>
      </w:r>
      <w:r w:rsidRPr="004C590C">
        <w:rPr>
          <w:rStyle w:val="hps"/>
          <w:rFonts w:ascii="Arial" w:hAnsi="Arial" w:cs="Arial"/>
        </w:rPr>
        <w:t>complexity of</w:t>
      </w:r>
      <w:r w:rsidRPr="004C590C">
        <w:rPr>
          <w:rFonts w:ascii="Arial" w:hAnsi="Arial" w:cs="Arial"/>
        </w:rPr>
        <w:t xml:space="preserve"> </w:t>
      </w:r>
      <w:r w:rsidRPr="004C590C">
        <w:rPr>
          <w:rStyle w:val="hps"/>
          <w:rFonts w:ascii="Arial" w:hAnsi="Arial" w:cs="Arial"/>
        </w:rPr>
        <w:t>the management</w:t>
      </w:r>
      <w:r w:rsidRPr="004C590C">
        <w:rPr>
          <w:rFonts w:ascii="Arial" w:hAnsi="Arial" w:cs="Arial"/>
        </w:rPr>
        <w:t xml:space="preserve"> </w:t>
      </w:r>
      <w:r w:rsidRPr="004C590C">
        <w:rPr>
          <w:rStyle w:val="hps"/>
          <w:rFonts w:ascii="Arial" w:hAnsi="Arial" w:cs="Arial"/>
        </w:rPr>
        <w:t>of</w:t>
      </w:r>
      <w:r w:rsidRPr="004C590C">
        <w:rPr>
          <w:rFonts w:ascii="Arial" w:hAnsi="Arial" w:cs="Arial"/>
        </w:rPr>
        <w:t xml:space="preserve"> medium/</w:t>
      </w:r>
      <w:r w:rsidRPr="004C590C">
        <w:rPr>
          <w:rStyle w:val="hps"/>
          <w:rFonts w:ascii="Arial" w:hAnsi="Arial" w:cs="Arial"/>
        </w:rPr>
        <w:t>long-term</w:t>
      </w:r>
      <w:r w:rsidRPr="004C590C">
        <w:rPr>
          <w:rFonts w:ascii="Arial" w:hAnsi="Arial" w:cs="Arial"/>
        </w:rPr>
        <w:t xml:space="preserve"> </w:t>
      </w:r>
      <w:r w:rsidRPr="004C590C">
        <w:rPr>
          <w:rStyle w:val="hps"/>
          <w:rFonts w:ascii="Arial" w:hAnsi="Arial" w:cs="Arial"/>
        </w:rPr>
        <w:t>data</w:t>
      </w:r>
      <w:r w:rsidRPr="004C590C">
        <w:rPr>
          <w:rFonts w:ascii="Arial" w:hAnsi="Arial" w:cs="Arial"/>
        </w:rPr>
        <w:t xml:space="preserve"> </w:t>
      </w:r>
      <w:r w:rsidRPr="004C590C">
        <w:rPr>
          <w:rStyle w:val="hps"/>
          <w:rFonts w:ascii="Arial" w:hAnsi="Arial" w:cs="Arial"/>
        </w:rPr>
        <w:t>analysis and affordable backup</w:t>
      </w:r>
      <w:r w:rsidRPr="004C590C">
        <w:rPr>
          <w:rFonts w:ascii="Arial" w:hAnsi="Arial" w:cs="Arial"/>
        </w:rPr>
        <w:t>.</w:t>
      </w:r>
    </w:p>
    <w:p w:rsidR="00605A48" w:rsidRPr="00C36D00" w:rsidRDefault="00605A48" w:rsidP="005200AC">
      <w:pPr>
        <w:rPr>
          <w:rFonts w:ascii="Arial" w:hAnsi="Arial" w:cs="Arial"/>
        </w:rPr>
      </w:pPr>
    </w:p>
    <w:p w:rsidR="00605A48" w:rsidRPr="00C36D00" w:rsidRDefault="00605A48" w:rsidP="005200AC">
      <w:pPr>
        <w:rPr>
          <w:rFonts w:ascii="Arial" w:hAnsi="Arial" w:cs="Arial"/>
        </w:rPr>
      </w:pPr>
    </w:p>
    <w:p w:rsidR="00605A48" w:rsidRPr="00C36D00" w:rsidRDefault="00605A48" w:rsidP="00387686">
      <w:pPr>
        <w:pStyle w:val="Titolo2"/>
        <w:tabs>
          <w:tab w:val="left" w:pos="0"/>
        </w:tabs>
        <w:suppressAutoHyphens/>
        <w:spacing w:before="0" w:after="0"/>
        <w:rPr>
          <w:rFonts w:ascii="Arial" w:hAnsi="Arial" w:cs="Arial"/>
          <w:b/>
          <w:lang w:val="en-US"/>
        </w:rPr>
      </w:pPr>
      <w:bookmarkStart w:id="26" w:name="_Toc425961424"/>
      <w:r w:rsidRPr="00C36D00">
        <w:rPr>
          <w:rFonts w:ascii="Arial" w:hAnsi="Arial" w:cs="Arial"/>
          <w:b/>
          <w:lang w:val="en-US"/>
        </w:rPr>
        <w:t>FORECAST</w:t>
      </w:r>
      <w:bookmarkEnd w:id="26"/>
    </w:p>
    <w:p w:rsidR="00605A48" w:rsidRPr="00C36D00" w:rsidRDefault="00605A48" w:rsidP="00FD2FF1">
      <w:pPr>
        <w:jc w:val="both"/>
        <w:rPr>
          <w:rFonts w:ascii="Arial" w:hAnsi="Arial" w:cs="Arial"/>
        </w:rPr>
      </w:pPr>
    </w:p>
    <w:p w:rsidR="00605A48" w:rsidRPr="00C36D00" w:rsidRDefault="0061180D" w:rsidP="00FD2FF1">
      <w:pPr>
        <w:jc w:val="both"/>
        <w:rPr>
          <w:rFonts w:ascii="Arial" w:hAnsi="Arial" w:cs="Arial"/>
        </w:rPr>
      </w:pPr>
      <w:r w:rsidRPr="00C36D00">
        <w:rPr>
          <w:rFonts w:ascii="Arial" w:hAnsi="Arial" w:cs="Arial"/>
        </w:rPr>
        <w:t>See section 4.4.1.</w:t>
      </w:r>
    </w:p>
    <w:p w:rsidR="00605A48" w:rsidRPr="00C36D00" w:rsidRDefault="00605A48" w:rsidP="005200AC">
      <w:pPr>
        <w:jc w:val="both"/>
        <w:rPr>
          <w:rFonts w:ascii="Arial" w:hAnsi="Arial" w:cs="Arial"/>
        </w:rPr>
      </w:pPr>
    </w:p>
    <w:p w:rsidR="00605A48" w:rsidRPr="00C36D00" w:rsidRDefault="00605A48" w:rsidP="005200AC">
      <w:pPr>
        <w:pStyle w:val="Titolo1"/>
        <w:spacing w:before="0" w:after="0"/>
        <w:rPr>
          <w:rFonts w:ascii="Arial" w:hAnsi="Arial" w:cs="Arial"/>
          <w:lang w:val="en-US"/>
        </w:rPr>
      </w:pPr>
      <w:bookmarkStart w:id="27" w:name="_Toc425961425"/>
      <w:r w:rsidRPr="00C36D00">
        <w:rPr>
          <w:rFonts w:ascii="Arial" w:hAnsi="Arial" w:cs="Arial"/>
          <w:lang w:val="en-US"/>
        </w:rPr>
        <w:lastRenderedPageBreak/>
        <w:t>Technical status</w:t>
      </w:r>
      <w:bookmarkEnd w:id="27"/>
    </w:p>
    <w:p w:rsidR="00605A48" w:rsidRPr="00C36D00" w:rsidRDefault="00605A48" w:rsidP="005200AC">
      <w:pPr>
        <w:jc w:val="both"/>
        <w:rPr>
          <w:rFonts w:ascii="Arial" w:hAnsi="Arial" w:cs="Arial"/>
        </w:rPr>
      </w:pPr>
    </w:p>
    <w:p w:rsidR="00605A48" w:rsidRPr="00C36D00" w:rsidRDefault="00605A48" w:rsidP="005200AC">
      <w:pPr>
        <w:jc w:val="both"/>
        <w:rPr>
          <w:rFonts w:ascii="Arial" w:hAnsi="Arial" w:cs="Arial"/>
        </w:rPr>
      </w:pPr>
      <w:r w:rsidRPr="00C36D00">
        <w:rPr>
          <w:rFonts w:ascii="Arial" w:hAnsi="Arial" w:cs="Arial"/>
        </w:rPr>
        <w:t xml:space="preserve">This section provides the details of the activities performed during the reporting period, their current status, and, whenever appropriate, the activities planned for the immediate future. </w:t>
      </w:r>
    </w:p>
    <w:p w:rsidR="00605A48" w:rsidRPr="00C36D00" w:rsidRDefault="00605A48" w:rsidP="005200AC">
      <w:pPr>
        <w:jc w:val="both"/>
        <w:rPr>
          <w:rFonts w:ascii="Arial" w:hAnsi="Arial" w:cs="Arial"/>
        </w:rPr>
      </w:pPr>
    </w:p>
    <w:p w:rsidR="00605A48" w:rsidRPr="00C36D00" w:rsidRDefault="00605A48" w:rsidP="005200AC">
      <w:pPr>
        <w:jc w:val="both"/>
        <w:rPr>
          <w:rFonts w:ascii="Arial" w:hAnsi="Arial" w:cs="Arial"/>
        </w:rPr>
      </w:pPr>
    </w:p>
    <w:p w:rsidR="00605A48" w:rsidRPr="00C36D00" w:rsidRDefault="00605A48" w:rsidP="005200AC">
      <w:pPr>
        <w:pStyle w:val="Titolo2"/>
        <w:tabs>
          <w:tab w:val="left" w:pos="0"/>
        </w:tabs>
        <w:suppressAutoHyphens/>
        <w:spacing w:before="0" w:after="0"/>
        <w:rPr>
          <w:rFonts w:ascii="Arial" w:hAnsi="Arial" w:cs="Arial"/>
          <w:b/>
          <w:lang w:val="en-US"/>
        </w:rPr>
      </w:pPr>
      <w:bookmarkStart w:id="28" w:name="_Toc425961426"/>
      <w:r w:rsidRPr="00C36D00">
        <w:rPr>
          <w:rFonts w:ascii="Arial" w:hAnsi="Arial" w:cs="Arial"/>
          <w:b/>
          <w:lang w:val="en-US"/>
        </w:rPr>
        <w:t>INTRODUCTION</w:t>
      </w:r>
      <w:bookmarkEnd w:id="28"/>
    </w:p>
    <w:p w:rsidR="00605A48" w:rsidRPr="00C36D00" w:rsidRDefault="00605A48" w:rsidP="005200AC">
      <w:pPr>
        <w:jc w:val="both"/>
        <w:rPr>
          <w:rFonts w:ascii="Arial" w:hAnsi="Arial" w:cs="Arial"/>
        </w:rPr>
      </w:pPr>
    </w:p>
    <w:p w:rsidR="00605A48" w:rsidRPr="00C36D00" w:rsidRDefault="00605A48" w:rsidP="005200AC">
      <w:pPr>
        <w:jc w:val="both"/>
        <w:rPr>
          <w:rFonts w:ascii="Arial" w:hAnsi="Arial" w:cs="Arial"/>
        </w:rPr>
      </w:pPr>
      <w:r w:rsidRPr="004C590C">
        <w:rPr>
          <w:rFonts w:ascii="Arial" w:hAnsi="Arial" w:cs="Arial"/>
        </w:rPr>
        <w:t xml:space="preserve">The technical activities carried out in the period </w:t>
      </w:r>
      <w:r w:rsidR="00425518" w:rsidRPr="004C590C">
        <w:rPr>
          <w:rFonts w:ascii="Arial" w:hAnsi="Arial" w:cs="Arial"/>
        </w:rPr>
        <w:t xml:space="preserve">Dec 16, 2014 </w:t>
      </w:r>
      <w:r w:rsidR="00B97082" w:rsidRPr="004C590C">
        <w:rPr>
          <w:rFonts w:ascii="Arial" w:hAnsi="Arial" w:cs="Arial"/>
        </w:rPr>
        <w:t>– Jul 15</w:t>
      </w:r>
      <w:r w:rsidR="00425518" w:rsidRPr="004C590C">
        <w:rPr>
          <w:rFonts w:ascii="Arial" w:hAnsi="Arial" w:cs="Arial"/>
        </w:rPr>
        <w:t>, 2015</w:t>
      </w:r>
      <w:r w:rsidRPr="004C590C">
        <w:rPr>
          <w:rFonts w:ascii="Arial" w:hAnsi="Arial" w:cs="Arial"/>
        </w:rPr>
        <w:t xml:space="preserve">, are described in section 5.2 </w:t>
      </w:r>
      <w:r w:rsidRPr="00C36D00">
        <w:rPr>
          <w:rFonts w:ascii="Arial" w:hAnsi="Arial" w:cs="Arial"/>
        </w:rPr>
        <w:t>and its subsections, which have been arranged following the DPAC CU structure, that is, those CUs where the work of this Italian participation is implemented. It is worth recalling here that there is no Italian activity, under the current contract, in CU6 (analysis and reduction of spectroscopic data).</w:t>
      </w:r>
    </w:p>
    <w:p w:rsidR="00605A48" w:rsidRPr="00C36D00" w:rsidRDefault="00605A48" w:rsidP="005200AC">
      <w:pPr>
        <w:jc w:val="both"/>
        <w:rPr>
          <w:rFonts w:ascii="Arial" w:hAnsi="Arial" w:cs="Arial"/>
        </w:rPr>
      </w:pPr>
    </w:p>
    <w:p w:rsidR="00605A48" w:rsidRPr="00C36D00" w:rsidRDefault="00605A48" w:rsidP="005200AC">
      <w:pPr>
        <w:jc w:val="both"/>
        <w:rPr>
          <w:rFonts w:ascii="Arial" w:hAnsi="Arial" w:cs="Arial"/>
        </w:rPr>
      </w:pPr>
    </w:p>
    <w:p w:rsidR="00605A48" w:rsidRPr="00C36D00" w:rsidRDefault="00605A48" w:rsidP="005200AC">
      <w:pPr>
        <w:pStyle w:val="Titolo2"/>
        <w:tabs>
          <w:tab w:val="left" w:pos="0"/>
        </w:tabs>
        <w:suppressAutoHyphens/>
        <w:spacing w:before="0" w:after="0"/>
        <w:rPr>
          <w:rFonts w:ascii="Arial" w:hAnsi="Arial" w:cs="Arial"/>
          <w:b/>
          <w:lang w:val="en-US"/>
        </w:rPr>
      </w:pPr>
      <w:bookmarkStart w:id="29" w:name="_Toc215941715"/>
      <w:bookmarkStart w:id="30" w:name="_Toc425961427"/>
      <w:r w:rsidRPr="00C36D00">
        <w:rPr>
          <w:rFonts w:ascii="Arial" w:hAnsi="Arial" w:cs="Arial"/>
          <w:b/>
          <w:lang w:val="en-US"/>
        </w:rPr>
        <w:t>ACTIVITIES AND STATUS</w:t>
      </w:r>
      <w:bookmarkEnd w:id="29"/>
      <w:bookmarkEnd w:id="30"/>
    </w:p>
    <w:p w:rsidR="00605A48" w:rsidRPr="00C36D00" w:rsidRDefault="00605A48" w:rsidP="00CD7CC8"/>
    <w:p w:rsidR="00605A48" w:rsidRPr="00C36D00" w:rsidRDefault="00605A48" w:rsidP="005200AC">
      <w:pPr>
        <w:jc w:val="both"/>
        <w:rPr>
          <w:rFonts w:ascii="Arial" w:hAnsi="Arial" w:cs="Arial"/>
        </w:rPr>
      </w:pPr>
      <w:r w:rsidRPr="00C36D00">
        <w:rPr>
          <w:rFonts w:ascii="Arial" w:hAnsi="Arial" w:cs="Arial"/>
        </w:rPr>
        <w:t>The activities are reported according to the WPs to which they belong. The WPs are those listed in the Technical Attachment to the ASI-INAF contract (AD [2]) .This should facilitate program monitoring and cross-referencing with sec. 4.4.3 above. It is useful to recall here that the WPs ending with five zeros are at the Development Unit (DU) level (RD [2]).</w:t>
      </w:r>
    </w:p>
    <w:p w:rsidR="00605A48" w:rsidRPr="00C36D00" w:rsidRDefault="00605A48" w:rsidP="005200AC">
      <w:pPr>
        <w:rPr>
          <w:rFonts w:ascii="Arial" w:hAnsi="Arial" w:cs="Arial"/>
        </w:rPr>
      </w:pPr>
    </w:p>
    <w:p w:rsidR="00605A48" w:rsidRPr="00C36D00" w:rsidRDefault="00605A48" w:rsidP="005200AC">
      <w:pPr>
        <w:rPr>
          <w:rFonts w:ascii="Arial" w:hAnsi="Arial" w:cs="Arial"/>
        </w:rPr>
      </w:pPr>
      <w:r w:rsidRPr="00C36D00">
        <w:rPr>
          <w:rFonts w:ascii="Arial" w:hAnsi="Arial" w:cs="Arial"/>
        </w:rPr>
        <w:br w:type="page"/>
      </w:r>
    </w:p>
    <w:p w:rsidR="00605A48" w:rsidRPr="00C36D00" w:rsidRDefault="00605A48" w:rsidP="005200AC">
      <w:pPr>
        <w:pStyle w:val="Titolo3"/>
        <w:tabs>
          <w:tab w:val="left" w:pos="0"/>
        </w:tabs>
        <w:suppressAutoHyphens/>
        <w:spacing w:before="0" w:after="0"/>
        <w:jc w:val="both"/>
        <w:rPr>
          <w:rFonts w:ascii="Arial" w:hAnsi="Arial" w:cs="Arial"/>
          <w:b/>
          <w:lang w:val="it-IT"/>
        </w:rPr>
      </w:pPr>
      <w:bookmarkStart w:id="31" w:name="_Toc215941717"/>
      <w:bookmarkStart w:id="32" w:name="_Toc425961428"/>
      <w:r w:rsidRPr="00C36D00">
        <w:rPr>
          <w:rFonts w:ascii="Arial" w:hAnsi="Arial" w:cs="Arial"/>
          <w:b/>
          <w:lang w:val="it-IT"/>
        </w:rPr>
        <w:lastRenderedPageBreak/>
        <w:t>CU3</w:t>
      </w:r>
      <w:bookmarkEnd w:id="31"/>
      <w:bookmarkEnd w:id="32"/>
      <w:r w:rsidRPr="00C36D00">
        <w:rPr>
          <w:rFonts w:ascii="Arial" w:hAnsi="Arial" w:cs="Arial"/>
          <w:b/>
          <w:lang w:val="it-IT"/>
        </w:rPr>
        <w:t xml:space="preserve">  </w:t>
      </w:r>
    </w:p>
    <w:p w:rsidR="00605A48" w:rsidRPr="00C36D00" w:rsidRDefault="00605A48" w:rsidP="005200AC">
      <w:pPr>
        <w:rPr>
          <w:rFonts w:ascii="Arial" w:hAnsi="Arial" w:cs="Arial"/>
          <w:lang w:val="it-IT"/>
        </w:rPr>
      </w:pPr>
    </w:p>
    <w:p w:rsidR="00605A48" w:rsidRPr="00C36D00" w:rsidRDefault="00605A48" w:rsidP="005200AC">
      <w:pPr>
        <w:rPr>
          <w:rFonts w:ascii="Arial" w:hAnsi="Arial" w:cs="Arial"/>
        </w:rPr>
      </w:pPr>
      <w:r w:rsidRPr="00C36D00">
        <w:rPr>
          <w:rFonts w:ascii="Arial" w:hAnsi="Arial" w:cs="Arial"/>
          <w:b/>
          <w:u w:val="single"/>
        </w:rPr>
        <w:t>GWP-M-301-00000</w:t>
      </w:r>
      <w:r w:rsidRPr="00C36D00">
        <w:rPr>
          <w:rFonts w:ascii="Arial" w:hAnsi="Arial" w:cs="Arial"/>
          <w:b/>
        </w:rPr>
        <w:t xml:space="preserve"> (DU301): Management and Scientific Coordination of CU3</w:t>
      </w:r>
      <w:r w:rsidRPr="00C36D00">
        <w:rPr>
          <w:rFonts w:ascii="Arial" w:hAnsi="Arial" w:cs="Arial"/>
        </w:rPr>
        <w:t xml:space="preserve"> – Bastian; </w:t>
      </w:r>
      <w:r w:rsidRPr="00C36D00">
        <w:rPr>
          <w:rFonts w:ascii="Arial" w:hAnsi="Arial" w:cs="Arial"/>
          <w:b/>
        </w:rPr>
        <w:t>Lattanzi</w:t>
      </w:r>
      <w:r w:rsidRPr="00C36D00">
        <w:rPr>
          <w:rFonts w:ascii="Arial" w:hAnsi="Arial" w:cs="Arial"/>
        </w:rPr>
        <w:t xml:space="preserve">, Torra </w:t>
      </w:r>
    </w:p>
    <w:p w:rsidR="00605A48" w:rsidRPr="00C36D00" w:rsidRDefault="00605A48" w:rsidP="005200AC">
      <w:pPr>
        <w:rPr>
          <w:rFonts w:ascii="Arial" w:hAnsi="Arial" w:cs="Arial"/>
        </w:rPr>
      </w:pPr>
    </w:p>
    <w:p w:rsidR="00605A48" w:rsidRPr="00C36D00" w:rsidRDefault="00605A48" w:rsidP="00B25218">
      <w:pPr>
        <w:jc w:val="both"/>
        <w:rPr>
          <w:rFonts w:ascii="Arial" w:hAnsi="Arial" w:cs="Arial"/>
        </w:rPr>
      </w:pPr>
      <w:r w:rsidRPr="00C36D00">
        <w:rPr>
          <w:rFonts w:ascii="Arial" w:hAnsi="Arial" w:cs="Arial"/>
        </w:rPr>
        <w:t>Collaboration with the CU3 Chair has continued for the organization of the CU3 plenary held at SOC (</w:t>
      </w:r>
      <w:proofErr w:type="spellStart"/>
      <w:r w:rsidRPr="00C36D00">
        <w:rPr>
          <w:rFonts w:ascii="Arial" w:hAnsi="Arial" w:cs="Arial"/>
        </w:rPr>
        <w:t>Vilspa</w:t>
      </w:r>
      <w:proofErr w:type="spellEnd"/>
      <w:r w:rsidRPr="00C36D00">
        <w:rPr>
          <w:rFonts w:ascii="Arial" w:hAnsi="Arial" w:cs="Arial"/>
        </w:rPr>
        <w:t>, Madrid) last June. MGL also chaired all of the sessions at the CU3 plenary.</w:t>
      </w:r>
    </w:p>
    <w:p w:rsidR="00605A48" w:rsidRPr="00C36D00" w:rsidRDefault="00605A48" w:rsidP="005200AC">
      <w:pPr>
        <w:rPr>
          <w:rFonts w:ascii="Arial" w:hAnsi="Arial" w:cs="Arial"/>
        </w:rPr>
      </w:pPr>
    </w:p>
    <w:p w:rsidR="00605A48" w:rsidRPr="00C36D00" w:rsidRDefault="00605A48" w:rsidP="005200AC">
      <w:pPr>
        <w:rPr>
          <w:rFonts w:ascii="Arial" w:hAnsi="Arial" w:cs="Arial"/>
        </w:rPr>
      </w:pPr>
    </w:p>
    <w:p w:rsidR="00605A48" w:rsidRPr="00C36D00" w:rsidRDefault="00605A48" w:rsidP="005200AC">
      <w:pPr>
        <w:jc w:val="both"/>
        <w:rPr>
          <w:rFonts w:ascii="Arial" w:hAnsi="Arial" w:cs="Arial"/>
          <w:lang w:val="sv-SE"/>
        </w:rPr>
      </w:pPr>
      <w:r w:rsidRPr="00C36D00">
        <w:rPr>
          <w:rFonts w:ascii="Arial" w:hAnsi="Arial" w:cs="Arial"/>
          <w:b/>
          <w:u w:val="single"/>
          <w:lang w:val="sv-SE"/>
        </w:rPr>
        <w:t>GWP-M-330-00000</w:t>
      </w:r>
      <w:r w:rsidRPr="00C36D00">
        <w:rPr>
          <w:rFonts w:ascii="Arial" w:hAnsi="Arial" w:cs="Arial"/>
          <w:b/>
          <w:lang w:val="sv-SE"/>
        </w:rPr>
        <w:t xml:space="preserve"> (DU330): REMAT. Relativistic Models and Tests</w:t>
      </w:r>
      <w:r w:rsidRPr="00C36D00">
        <w:rPr>
          <w:rFonts w:ascii="Arial" w:hAnsi="Arial" w:cs="Arial"/>
          <w:lang w:val="sv-SE"/>
        </w:rPr>
        <w:t xml:space="preserve"> – Klioner; </w:t>
      </w:r>
      <w:r w:rsidRPr="00C36D00">
        <w:rPr>
          <w:rFonts w:ascii="Arial" w:hAnsi="Arial" w:cs="Arial"/>
          <w:b/>
          <w:lang w:val="sv-SE"/>
        </w:rPr>
        <w:t>Crosta</w:t>
      </w:r>
      <w:r w:rsidRPr="00C36D00">
        <w:rPr>
          <w:rFonts w:ascii="Arial" w:hAnsi="Arial" w:cs="Arial"/>
          <w:lang w:val="sv-SE"/>
        </w:rPr>
        <w:t xml:space="preserve">, de Felice, </w:t>
      </w:r>
      <w:r w:rsidRPr="00C36D00">
        <w:rPr>
          <w:rFonts w:ascii="Arial" w:hAnsi="Arial" w:cs="Arial"/>
          <w:b/>
          <w:lang w:val="sv-SE"/>
        </w:rPr>
        <w:t>Vecchiato</w:t>
      </w:r>
    </w:p>
    <w:p w:rsidR="00605A48" w:rsidRPr="00C36D00" w:rsidRDefault="00605A48" w:rsidP="005200AC">
      <w:pPr>
        <w:rPr>
          <w:rFonts w:ascii="Arial" w:hAnsi="Arial" w:cs="Arial"/>
          <w:lang w:val="sv-SE"/>
        </w:rPr>
      </w:pPr>
    </w:p>
    <w:tbl>
      <w:tblPr>
        <w:tblW w:w="0" w:type="auto"/>
        <w:tblLook w:val="01E0" w:firstRow="1" w:lastRow="1" w:firstColumn="1" w:lastColumn="1" w:noHBand="0" w:noVBand="0"/>
      </w:tblPr>
      <w:tblGrid>
        <w:gridCol w:w="1083"/>
        <w:gridCol w:w="7385"/>
      </w:tblGrid>
      <w:tr w:rsidR="00605A48" w:rsidRPr="002C5FA2" w:rsidTr="00F90EC1">
        <w:tc>
          <w:tcPr>
            <w:tcW w:w="0" w:type="auto"/>
          </w:tcPr>
          <w:p w:rsidR="00605A48" w:rsidRPr="00C36D00" w:rsidRDefault="00605A48" w:rsidP="00B539B1">
            <w:pPr>
              <w:rPr>
                <w:rFonts w:ascii="Arial" w:hAnsi="Arial" w:cs="Arial"/>
                <w:b/>
              </w:rPr>
            </w:pPr>
            <w:r w:rsidRPr="00C36D00">
              <w:rPr>
                <w:rFonts w:ascii="Arial" w:hAnsi="Arial" w:cs="Arial"/>
                <w:b/>
              </w:rPr>
              <w:t>Sub WPs</w:t>
            </w:r>
          </w:p>
        </w:tc>
        <w:tc>
          <w:tcPr>
            <w:tcW w:w="0" w:type="auto"/>
          </w:tcPr>
          <w:p w:rsidR="00605A48" w:rsidRPr="00C36D00" w:rsidRDefault="00605A48" w:rsidP="004C590C">
            <w:pPr>
              <w:rPr>
                <w:rFonts w:ascii="Arial" w:hAnsi="Arial" w:cs="Arial"/>
                <w:lang w:val="it-IT"/>
              </w:rPr>
            </w:pPr>
            <w:r w:rsidRPr="00C36D00">
              <w:rPr>
                <w:rFonts w:ascii="Arial" w:hAnsi="Arial" w:cs="Arial"/>
                <w:b/>
                <w:lang w:val="it-IT"/>
              </w:rPr>
              <w:t>GWP-M-330-30100: RAMOD Model</w:t>
            </w:r>
            <w:r w:rsidRPr="00C36D00">
              <w:rPr>
                <w:rFonts w:ascii="Arial" w:hAnsi="Arial" w:cs="Arial"/>
                <w:lang w:val="it-IT"/>
              </w:rPr>
              <w:t xml:space="preserve"> – Crosta</w:t>
            </w:r>
          </w:p>
        </w:tc>
      </w:tr>
      <w:tr w:rsidR="00605A48" w:rsidRPr="00C36D00" w:rsidTr="00F90EC1">
        <w:tc>
          <w:tcPr>
            <w:tcW w:w="0" w:type="auto"/>
          </w:tcPr>
          <w:p w:rsidR="00605A48" w:rsidRPr="00C36D00" w:rsidRDefault="00605A48" w:rsidP="00B539B1">
            <w:pPr>
              <w:rPr>
                <w:rFonts w:ascii="Arial" w:hAnsi="Arial" w:cs="Arial"/>
                <w:lang w:val="it-IT"/>
              </w:rPr>
            </w:pPr>
            <w:r w:rsidRPr="00C36D00">
              <w:rPr>
                <w:rFonts w:ascii="Arial" w:hAnsi="Arial" w:cs="Arial"/>
                <w:lang w:val="it-IT"/>
              </w:rPr>
              <w:t xml:space="preserve">               </w:t>
            </w:r>
          </w:p>
        </w:tc>
        <w:tc>
          <w:tcPr>
            <w:tcW w:w="0" w:type="auto"/>
          </w:tcPr>
          <w:p w:rsidR="00605A48" w:rsidRPr="00C36D00" w:rsidRDefault="00605A48" w:rsidP="00B539B1">
            <w:pPr>
              <w:rPr>
                <w:rFonts w:ascii="Arial" w:hAnsi="Arial" w:cs="Arial"/>
              </w:rPr>
            </w:pPr>
            <w:r w:rsidRPr="00C36D00">
              <w:rPr>
                <w:rFonts w:ascii="Arial" w:hAnsi="Arial" w:cs="Arial"/>
                <w:b/>
              </w:rPr>
              <w:t>GWP-M-330-30300: Theoretical comparisons</w:t>
            </w:r>
            <w:r w:rsidRPr="00C36D00">
              <w:rPr>
                <w:rFonts w:ascii="Arial" w:hAnsi="Arial" w:cs="Arial"/>
              </w:rPr>
              <w:t xml:space="preserve"> – Crosta </w:t>
            </w:r>
          </w:p>
        </w:tc>
      </w:tr>
      <w:tr w:rsidR="00605A48" w:rsidRPr="002C5FA2" w:rsidTr="00F90EC1">
        <w:tc>
          <w:tcPr>
            <w:tcW w:w="0" w:type="auto"/>
          </w:tcPr>
          <w:p w:rsidR="00605A48" w:rsidRPr="00C36D00" w:rsidRDefault="00605A48" w:rsidP="00B539B1">
            <w:pPr>
              <w:rPr>
                <w:rFonts w:ascii="Arial" w:hAnsi="Arial" w:cs="Arial"/>
              </w:rPr>
            </w:pPr>
            <w:r w:rsidRPr="00C36D00">
              <w:rPr>
                <w:rFonts w:ascii="Arial" w:hAnsi="Arial" w:cs="Arial"/>
              </w:rPr>
              <w:t xml:space="preserve">                </w:t>
            </w:r>
          </w:p>
        </w:tc>
        <w:tc>
          <w:tcPr>
            <w:tcW w:w="0" w:type="auto"/>
          </w:tcPr>
          <w:p w:rsidR="00605A48" w:rsidRPr="00C36D00" w:rsidRDefault="00605A48" w:rsidP="00B539B1">
            <w:pPr>
              <w:rPr>
                <w:rFonts w:ascii="Arial" w:hAnsi="Arial" w:cs="Arial"/>
                <w:lang w:val="it-IT"/>
              </w:rPr>
            </w:pPr>
            <w:r w:rsidRPr="00C36D00">
              <w:rPr>
                <w:rFonts w:ascii="Arial" w:hAnsi="Arial" w:cs="Arial"/>
                <w:b/>
                <w:lang w:val="it-IT"/>
              </w:rPr>
              <w:t xml:space="preserve">GWP-M-330-30400: </w:t>
            </w:r>
            <w:proofErr w:type="spellStart"/>
            <w:r w:rsidRPr="00C36D00">
              <w:rPr>
                <w:rFonts w:ascii="Arial" w:hAnsi="Arial" w:cs="Arial"/>
                <w:b/>
                <w:lang w:val="it-IT"/>
              </w:rPr>
              <w:t>Numerical</w:t>
            </w:r>
            <w:proofErr w:type="spellEnd"/>
            <w:r w:rsidRPr="00C36D00">
              <w:rPr>
                <w:rFonts w:ascii="Arial" w:hAnsi="Arial" w:cs="Arial"/>
                <w:b/>
                <w:lang w:val="it-IT"/>
              </w:rPr>
              <w:t xml:space="preserve"> </w:t>
            </w:r>
            <w:proofErr w:type="spellStart"/>
            <w:r w:rsidRPr="00C36D00">
              <w:rPr>
                <w:rFonts w:ascii="Arial" w:hAnsi="Arial" w:cs="Arial"/>
                <w:b/>
                <w:lang w:val="it-IT"/>
              </w:rPr>
              <w:t>comparisons</w:t>
            </w:r>
            <w:proofErr w:type="spellEnd"/>
            <w:r w:rsidRPr="00C36D00">
              <w:rPr>
                <w:rFonts w:ascii="Arial" w:hAnsi="Arial" w:cs="Arial"/>
                <w:lang w:val="it-IT"/>
              </w:rPr>
              <w:t xml:space="preserve"> – Vecchiato </w:t>
            </w:r>
          </w:p>
        </w:tc>
      </w:tr>
      <w:tr w:rsidR="00605A48" w:rsidRPr="00C36D00" w:rsidTr="00F90EC1">
        <w:tc>
          <w:tcPr>
            <w:tcW w:w="0" w:type="auto"/>
          </w:tcPr>
          <w:p w:rsidR="00605A48" w:rsidRPr="00C36D00" w:rsidRDefault="00605A48" w:rsidP="00B539B1">
            <w:pPr>
              <w:rPr>
                <w:rFonts w:ascii="Arial" w:hAnsi="Arial" w:cs="Arial"/>
                <w:lang w:val="it-IT"/>
              </w:rPr>
            </w:pPr>
            <w:r w:rsidRPr="00C36D00">
              <w:rPr>
                <w:rFonts w:ascii="Arial" w:hAnsi="Arial" w:cs="Arial"/>
                <w:lang w:val="it-IT"/>
              </w:rPr>
              <w:t xml:space="preserve">                 </w:t>
            </w:r>
          </w:p>
        </w:tc>
        <w:tc>
          <w:tcPr>
            <w:tcW w:w="0" w:type="auto"/>
          </w:tcPr>
          <w:p w:rsidR="00605A48" w:rsidRPr="00C36D00" w:rsidRDefault="00605A48" w:rsidP="00B539B1">
            <w:pPr>
              <w:rPr>
                <w:rFonts w:ascii="Arial" w:hAnsi="Arial" w:cs="Arial"/>
              </w:rPr>
            </w:pPr>
            <w:r w:rsidRPr="00C36D00">
              <w:rPr>
                <w:rFonts w:ascii="Arial" w:hAnsi="Arial" w:cs="Arial"/>
                <w:b/>
              </w:rPr>
              <w:t xml:space="preserve">GWP-M-330-60100: Local deflection tests close to the giant planets </w:t>
            </w:r>
            <w:r w:rsidRPr="00C36D00">
              <w:rPr>
                <w:rFonts w:ascii="Arial" w:hAnsi="Arial" w:cs="Arial"/>
              </w:rPr>
              <w:t xml:space="preserve">– Crosta </w:t>
            </w:r>
          </w:p>
        </w:tc>
      </w:tr>
    </w:tbl>
    <w:p w:rsidR="00605A48" w:rsidRPr="00C36D00" w:rsidRDefault="00605A48" w:rsidP="005200AC">
      <w:pPr>
        <w:rPr>
          <w:rFonts w:ascii="Arial" w:hAnsi="Arial" w:cs="Arial"/>
        </w:rPr>
      </w:pPr>
    </w:p>
    <w:p w:rsidR="00605A48" w:rsidRPr="001476B8" w:rsidRDefault="00605A48" w:rsidP="005200AC">
      <w:pPr>
        <w:widowControl w:val="0"/>
        <w:autoSpaceDE w:val="0"/>
        <w:autoSpaceDN w:val="0"/>
        <w:adjustRightInd w:val="0"/>
        <w:ind w:right="380"/>
        <w:jc w:val="both"/>
        <w:rPr>
          <w:rFonts w:ascii="Arial" w:hAnsi="Arial" w:cs="Arial"/>
        </w:rPr>
      </w:pPr>
      <w:r w:rsidRPr="001476B8">
        <w:rPr>
          <w:rFonts w:ascii="Arial" w:hAnsi="Arial" w:cs="Arial"/>
          <w:b/>
        </w:rPr>
        <w:t>GWP-M-330-30100: RAMOD Model</w:t>
      </w:r>
      <w:r w:rsidRPr="001476B8">
        <w:rPr>
          <w:rFonts w:ascii="Arial" w:hAnsi="Arial" w:cs="Arial"/>
        </w:rPr>
        <w:t xml:space="preserve"> – Crosta</w:t>
      </w:r>
    </w:p>
    <w:p w:rsidR="009A3BE4" w:rsidRPr="001476B8" w:rsidRDefault="009A3BE4" w:rsidP="005200AC">
      <w:pPr>
        <w:widowControl w:val="0"/>
        <w:autoSpaceDE w:val="0"/>
        <w:autoSpaceDN w:val="0"/>
        <w:adjustRightInd w:val="0"/>
        <w:ind w:right="380"/>
        <w:jc w:val="both"/>
        <w:rPr>
          <w:rFonts w:ascii="Arial" w:hAnsi="Arial" w:cs="Arial"/>
        </w:rPr>
      </w:pPr>
    </w:p>
    <w:p w:rsidR="0005779D" w:rsidRPr="004C590C" w:rsidRDefault="009A3BE4" w:rsidP="009A3BE4">
      <w:pPr>
        <w:widowControl w:val="0"/>
        <w:autoSpaceDE w:val="0"/>
        <w:autoSpaceDN w:val="0"/>
        <w:adjustRightInd w:val="0"/>
        <w:jc w:val="both"/>
        <w:rPr>
          <w:rFonts w:ascii="Arial" w:hAnsi="Arial" w:cs="Arial"/>
          <w:strike/>
          <w:lang w:eastAsia="it-IT"/>
        </w:rPr>
      </w:pPr>
      <w:r w:rsidRPr="004C590C">
        <w:rPr>
          <w:rFonts w:ascii="Arial" w:hAnsi="Arial" w:cs="Arial"/>
          <w:lang w:eastAsia="it-IT"/>
        </w:rPr>
        <w:t xml:space="preserve">The paper “The Ray Tracing Analytical Solutions within the RAMOD framework. The case of a Gaia-like observer"  by Crosta, </w:t>
      </w:r>
      <w:r w:rsidR="004C590C">
        <w:rPr>
          <w:rFonts w:ascii="Arial" w:hAnsi="Arial" w:cs="Arial"/>
          <w:lang w:eastAsia="it-IT"/>
        </w:rPr>
        <w:t>Vecchiato, de Felice and Lattanzi</w:t>
      </w:r>
      <w:r w:rsidRPr="004C590C">
        <w:rPr>
          <w:rFonts w:ascii="Arial" w:hAnsi="Arial" w:cs="Arial"/>
          <w:lang w:eastAsia="it-IT"/>
        </w:rPr>
        <w:t xml:space="preserve"> is </w:t>
      </w:r>
      <w:r w:rsidR="0005779D" w:rsidRPr="004C590C">
        <w:rPr>
          <w:rFonts w:ascii="Arial" w:hAnsi="Arial" w:cs="Arial"/>
          <w:lang w:eastAsia="it-IT"/>
        </w:rPr>
        <w:t>in publication in</w:t>
      </w:r>
      <w:r w:rsidRPr="004C590C">
        <w:rPr>
          <w:rFonts w:ascii="Arial" w:hAnsi="Arial" w:cs="Arial"/>
          <w:lang w:eastAsia="it-IT"/>
        </w:rPr>
        <w:t xml:space="preserve"> </w:t>
      </w:r>
      <w:r w:rsidR="0005779D" w:rsidRPr="004C590C">
        <w:rPr>
          <w:rFonts w:ascii="Arial" w:hAnsi="Arial" w:cs="Arial"/>
          <w:lang w:eastAsia="it-IT"/>
        </w:rPr>
        <w:t xml:space="preserve">CQG. </w:t>
      </w:r>
      <w:r w:rsidRPr="004C590C">
        <w:rPr>
          <w:rFonts w:ascii="Arial" w:hAnsi="Arial" w:cs="Arial"/>
          <w:lang w:eastAsia="it-IT"/>
        </w:rPr>
        <w:t>The scope of this paper is to present analytical solutions for the light tracing problem consistently with the requirements of Gaia's astrometric mission</w:t>
      </w:r>
      <w:r w:rsidR="00757216" w:rsidRPr="004C590C">
        <w:rPr>
          <w:rFonts w:ascii="Arial" w:hAnsi="Arial" w:cs="Arial"/>
          <w:lang w:eastAsia="it-IT"/>
        </w:rPr>
        <w:t xml:space="preserve"> (initially set to 0.1 micro-</w:t>
      </w:r>
      <w:proofErr w:type="spellStart"/>
      <w:r w:rsidR="00757216" w:rsidRPr="004C590C">
        <w:rPr>
          <w:rFonts w:ascii="Arial" w:hAnsi="Arial" w:cs="Arial"/>
          <w:lang w:eastAsia="it-IT"/>
        </w:rPr>
        <w:t>arcsec</w:t>
      </w:r>
      <w:proofErr w:type="spellEnd"/>
      <w:r w:rsidR="00757216" w:rsidRPr="004C590C">
        <w:rPr>
          <w:rFonts w:ascii="Arial" w:hAnsi="Arial" w:cs="Arial"/>
          <w:lang w:eastAsia="it-IT"/>
        </w:rPr>
        <w:t xml:space="preserve"> modeling accuracy)</w:t>
      </w:r>
      <w:r w:rsidRPr="004C590C">
        <w:rPr>
          <w:rFonts w:ascii="Arial" w:hAnsi="Arial" w:cs="Arial"/>
          <w:lang w:eastAsia="it-IT"/>
        </w:rPr>
        <w:t xml:space="preserve"> and within the RAMOD framework, which uses a measurement protocol according to General Relativity.</w:t>
      </w:r>
      <w:r w:rsidR="00757216" w:rsidRPr="004C590C">
        <w:rPr>
          <w:rFonts w:ascii="Arial" w:hAnsi="Arial" w:cs="Arial"/>
          <w:lang w:eastAsia="it-IT"/>
        </w:rPr>
        <w:t xml:space="preserve"> In particular, the paper contains the fundamental analytical equations needed to construct the linearized full-accuracy model of observation equations for the transition from GSR2 to GSR3.</w:t>
      </w:r>
      <w:r w:rsidR="0016171E" w:rsidRPr="004C590C">
        <w:rPr>
          <w:rFonts w:ascii="Arial" w:hAnsi="Arial" w:cs="Arial"/>
          <w:strike/>
          <w:lang w:eastAsia="it-IT"/>
        </w:rPr>
        <w:t xml:space="preserve"> </w:t>
      </w:r>
    </w:p>
    <w:p w:rsidR="009A3BE4" w:rsidRPr="00C36D00" w:rsidRDefault="009A3BE4" w:rsidP="005200AC">
      <w:pPr>
        <w:widowControl w:val="0"/>
        <w:autoSpaceDE w:val="0"/>
        <w:autoSpaceDN w:val="0"/>
        <w:adjustRightInd w:val="0"/>
        <w:jc w:val="both"/>
        <w:rPr>
          <w:rFonts w:ascii="Arial" w:hAnsi="Arial" w:cs="Arial"/>
          <w:b/>
        </w:rPr>
      </w:pPr>
    </w:p>
    <w:p w:rsidR="00605A48" w:rsidRPr="00C36D00" w:rsidRDefault="00605A48" w:rsidP="005200AC">
      <w:pPr>
        <w:widowControl w:val="0"/>
        <w:autoSpaceDE w:val="0"/>
        <w:autoSpaceDN w:val="0"/>
        <w:adjustRightInd w:val="0"/>
        <w:jc w:val="both"/>
        <w:rPr>
          <w:rFonts w:ascii="Arial" w:hAnsi="Arial" w:cs="Arial"/>
          <w:b/>
        </w:rPr>
      </w:pPr>
      <w:r w:rsidRPr="00C36D00">
        <w:rPr>
          <w:rFonts w:ascii="Arial" w:hAnsi="Arial" w:cs="Arial"/>
          <w:b/>
        </w:rPr>
        <w:t>GWP-M-330-30300: Theoretical comparisons</w:t>
      </w:r>
      <w:r w:rsidRPr="00C36D00">
        <w:rPr>
          <w:rFonts w:ascii="Arial" w:hAnsi="Arial" w:cs="Arial"/>
        </w:rPr>
        <w:t xml:space="preserve"> – Crosta</w:t>
      </w:r>
    </w:p>
    <w:p w:rsidR="00605A48" w:rsidRPr="004C590C" w:rsidRDefault="00605A48" w:rsidP="005200AC">
      <w:pPr>
        <w:widowControl w:val="0"/>
        <w:autoSpaceDE w:val="0"/>
        <w:autoSpaceDN w:val="0"/>
        <w:adjustRightInd w:val="0"/>
        <w:jc w:val="both"/>
        <w:rPr>
          <w:rFonts w:ascii="Arial" w:hAnsi="Arial" w:cs="Arial"/>
        </w:rPr>
      </w:pPr>
    </w:p>
    <w:p w:rsidR="00517368" w:rsidRPr="004C590C" w:rsidRDefault="00517368" w:rsidP="00517368">
      <w:pPr>
        <w:rPr>
          <w:rFonts w:ascii="Arial" w:hAnsi="Arial" w:cs="Arial"/>
          <w:lang w:eastAsia="it-IT"/>
        </w:rPr>
      </w:pPr>
      <w:r w:rsidRPr="004C590C">
        <w:rPr>
          <w:rFonts w:ascii="Arial" w:hAnsi="Arial" w:cs="Arial"/>
          <w:lang w:eastAsia="it-IT"/>
        </w:rPr>
        <w:t>No activities for this reporting period.</w:t>
      </w:r>
    </w:p>
    <w:p w:rsidR="0005779D" w:rsidRPr="004C590C" w:rsidRDefault="0005779D" w:rsidP="005200AC">
      <w:pPr>
        <w:rPr>
          <w:rFonts w:ascii="Arial" w:hAnsi="Arial" w:cs="Arial"/>
        </w:rPr>
      </w:pPr>
    </w:p>
    <w:p w:rsidR="00605A48" w:rsidRPr="004C590C" w:rsidRDefault="00605A48" w:rsidP="005200AC">
      <w:pPr>
        <w:rPr>
          <w:rFonts w:ascii="Arial" w:hAnsi="Arial" w:cs="Arial"/>
        </w:rPr>
      </w:pPr>
      <w:r w:rsidRPr="004C590C">
        <w:rPr>
          <w:rFonts w:ascii="Arial" w:hAnsi="Arial" w:cs="Arial"/>
          <w:b/>
        </w:rPr>
        <w:t>GWP-M-330-30400: Numerical comparisons</w:t>
      </w:r>
      <w:r w:rsidRPr="004C590C">
        <w:rPr>
          <w:rFonts w:ascii="Arial" w:hAnsi="Arial" w:cs="Arial"/>
        </w:rPr>
        <w:t xml:space="preserve"> – Vecchiato </w:t>
      </w:r>
    </w:p>
    <w:p w:rsidR="00605A48" w:rsidRPr="004C590C" w:rsidRDefault="00605A48" w:rsidP="005200AC">
      <w:pPr>
        <w:rPr>
          <w:rFonts w:ascii="Arial" w:hAnsi="Arial" w:cs="Arial"/>
        </w:rPr>
      </w:pPr>
    </w:p>
    <w:p w:rsidR="00605A48" w:rsidRPr="004C590C" w:rsidRDefault="00605A48" w:rsidP="001A3AF6">
      <w:pPr>
        <w:jc w:val="both"/>
        <w:rPr>
          <w:rFonts w:ascii="Arial" w:hAnsi="Arial" w:cs="Arial"/>
        </w:rPr>
      </w:pPr>
      <w:r w:rsidRPr="004C590C">
        <w:rPr>
          <w:rFonts w:ascii="Arial" w:hAnsi="Arial" w:cs="Arial"/>
        </w:rPr>
        <w:t xml:space="preserve">Nothing to report. </w:t>
      </w:r>
    </w:p>
    <w:p w:rsidR="00605A48" w:rsidRPr="004C590C" w:rsidRDefault="00605A48" w:rsidP="001A3AF6">
      <w:pPr>
        <w:jc w:val="both"/>
        <w:rPr>
          <w:rFonts w:ascii="Arial" w:hAnsi="Arial" w:cs="Arial"/>
        </w:rPr>
      </w:pPr>
    </w:p>
    <w:p w:rsidR="00605A48" w:rsidRPr="004C590C" w:rsidRDefault="00605A48" w:rsidP="005200AC">
      <w:pPr>
        <w:rPr>
          <w:rFonts w:ascii="Arial" w:hAnsi="Arial" w:cs="Arial"/>
        </w:rPr>
      </w:pPr>
      <w:r w:rsidRPr="004C590C">
        <w:rPr>
          <w:rFonts w:ascii="Arial" w:hAnsi="Arial" w:cs="Arial"/>
          <w:b/>
        </w:rPr>
        <w:t>GWP-M-330-60100: Local deflection tests close to the giant planets</w:t>
      </w:r>
      <w:r w:rsidRPr="004C590C">
        <w:rPr>
          <w:rFonts w:ascii="Arial" w:hAnsi="Arial" w:cs="Arial"/>
        </w:rPr>
        <w:t xml:space="preserve"> – Crosta</w:t>
      </w:r>
    </w:p>
    <w:p w:rsidR="00605A48" w:rsidRPr="004C590C" w:rsidRDefault="00605A48" w:rsidP="005200AC">
      <w:pPr>
        <w:jc w:val="both"/>
        <w:rPr>
          <w:rFonts w:ascii="Arial" w:hAnsi="Arial" w:cs="Arial"/>
        </w:rPr>
      </w:pPr>
    </w:p>
    <w:p w:rsidR="00517368" w:rsidRPr="004C590C" w:rsidRDefault="00517368" w:rsidP="00517368">
      <w:pPr>
        <w:rPr>
          <w:rFonts w:ascii="Arial" w:hAnsi="Arial" w:cs="Arial"/>
          <w:lang w:eastAsia="it-IT"/>
        </w:rPr>
      </w:pPr>
      <w:r w:rsidRPr="004C590C">
        <w:rPr>
          <w:rFonts w:ascii="Arial" w:hAnsi="Arial" w:cs="Arial"/>
          <w:lang w:eastAsia="it-IT"/>
        </w:rPr>
        <w:t>No activities for this reporting period.</w:t>
      </w:r>
    </w:p>
    <w:p w:rsidR="0005779D" w:rsidRPr="004C590C" w:rsidRDefault="0005779D" w:rsidP="005200AC">
      <w:pPr>
        <w:rPr>
          <w:rFonts w:ascii="Arial" w:hAnsi="Arial" w:cs="Arial"/>
        </w:rPr>
      </w:pPr>
    </w:p>
    <w:p w:rsidR="00605A48" w:rsidRPr="004C590C" w:rsidRDefault="00605A48">
      <w:pPr>
        <w:rPr>
          <w:rFonts w:ascii="Arial" w:hAnsi="Arial" w:cs="Arial"/>
          <w:b/>
          <w:u w:val="single"/>
        </w:rPr>
      </w:pPr>
    </w:p>
    <w:p w:rsidR="00605A48" w:rsidRPr="004C590C" w:rsidRDefault="00605A48" w:rsidP="005200AC">
      <w:pPr>
        <w:rPr>
          <w:rFonts w:ascii="Arial" w:hAnsi="Arial" w:cs="Arial"/>
        </w:rPr>
      </w:pPr>
      <w:r w:rsidRPr="004C590C">
        <w:rPr>
          <w:rFonts w:ascii="Arial" w:hAnsi="Arial" w:cs="Arial"/>
          <w:b/>
          <w:u w:val="single"/>
        </w:rPr>
        <w:t>GWP-M-335-00000</w:t>
      </w:r>
      <w:r w:rsidRPr="004C590C">
        <w:rPr>
          <w:rFonts w:ascii="Arial" w:hAnsi="Arial" w:cs="Arial"/>
          <w:b/>
        </w:rPr>
        <w:t xml:space="preserve"> (DU335): Auxiliary data: definition and acquisition</w:t>
      </w:r>
      <w:r w:rsidRPr="004C590C">
        <w:rPr>
          <w:rFonts w:ascii="Arial" w:hAnsi="Arial" w:cs="Arial"/>
        </w:rPr>
        <w:t xml:space="preserve"> – Bastian; </w:t>
      </w:r>
      <w:r w:rsidRPr="004C590C">
        <w:rPr>
          <w:rFonts w:ascii="Arial" w:hAnsi="Arial" w:cs="Arial"/>
          <w:b/>
        </w:rPr>
        <w:t>Smart</w:t>
      </w:r>
    </w:p>
    <w:p w:rsidR="00605A48" w:rsidRPr="004C590C" w:rsidRDefault="00605A48" w:rsidP="005200AC">
      <w:pPr>
        <w:rPr>
          <w:rFonts w:ascii="Arial" w:hAnsi="Arial" w:cs="Arial"/>
        </w:rPr>
      </w:pPr>
    </w:p>
    <w:tbl>
      <w:tblPr>
        <w:tblW w:w="0" w:type="auto"/>
        <w:tblLook w:val="01E0" w:firstRow="1" w:lastRow="1" w:firstColumn="1" w:lastColumn="1" w:noHBand="0" w:noVBand="0"/>
      </w:tblPr>
      <w:tblGrid>
        <w:gridCol w:w="1083"/>
        <w:gridCol w:w="6885"/>
      </w:tblGrid>
      <w:tr w:rsidR="00605A48" w:rsidRPr="004C590C" w:rsidTr="00E0004F">
        <w:tc>
          <w:tcPr>
            <w:tcW w:w="0" w:type="auto"/>
          </w:tcPr>
          <w:p w:rsidR="00605A48" w:rsidRPr="004C590C" w:rsidRDefault="00605A48" w:rsidP="00B539B1">
            <w:pPr>
              <w:rPr>
                <w:rFonts w:ascii="Arial" w:hAnsi="Arial" w:cs="Arial"/>
                <w:b/>
              </w:rPr>
            </w:pPr>
            <w:r w:rsidRPr="004C590C">
              <w:rPr>
                <w:rFonts w:ascii="Arial" w:hAnsi="Arial" w:cs="Arial"/>
                <w:b/>
              </w:rPr>
              <w:t>Sub WPs</w:t>
            </w:r>
          </w:p>
        </w:tc>
        <w:tc>
          <w:tcPr>
            <w:tcW w:w="0" w:type="auto"/>
          </w:tcPr>
          <w:p w:rsidR="00605A48" w:rsidRPr="004C590C" w:rsidRDefault="00605A48" w:rsidP="00B539B1">
            <w:pPr>
              <w:rPr>
                <w:rFonts w:ascii="Arial" w:hAnsi="Arial" w:cs="Arial"/>
              </w:rPr>
            </w:pPr>
            <w:r w:rsidRPr="004C590C">
              <w:rPr>
                <w:rFonts w:ascii="Arial" w:hAnsi="Arial" w:cs="Arial"/>
                <w:b/>
              </w:rPr>
              <w:t>GWP-S-335-11000: Initial Gaia Source List</w:t>
            </w:r>
            <w:r w:rsidRPr="004C590C">
              <w:rPr>
                <w:rFonts w:ascii="Arial" w:hAnsi="Arial" w:cs="Arial"/>
              </w:rPr>
              <w:t xml:space="preserve"> – Smart </w:t>
            </w:r>
          </w:p>
        </w:tc>
      </w:tr>
      <w:tr w:rsidR="00605A48" w:rsidRPr="004C590C" w:rsidTr="00E0004F">
        <w:tc>
          <w:tcPr>
            <w:tcW w:w="0" w:type="auto"/>
          </w:tcPr>
          <w:p w:rsidR="00605A48" w:rsidRPr="004C590C" w:rsidRDefault="00605A48" w:rsidP="00B539B1">
            <w:pPr>
              <w:rPr>
                <w:rFonts w:ascii="Arial" w:hAnsi="Arial" w:cs="Arial"/>
              </w:rPr>
            </w:pPr>
            <w:r w:rsidRPr="004C590C">
              <w:rPr>
                <w:rFonts w:ascii="Arial" w:hAnsi="Arial" w:cs="Arial"/>
              </w:rPr>
              <w:t xml:space="preserve">  </w:t>
            </w:r>
          </w:p>
        </w:tc>
        <w:tc>
          <w:tcPr>
            <w:tcW w:w="0" w:type="auto"/>
          </w:tcPr>
          <w:p w:rsidR="00605A48" w:rsidRPr="004C590C" w:rsidRDefault="00605A48" w:rsidP="00B539B1">
            <w:pPr>
              <w:rPr>
                <w:rFonts w:ascii="Arial" w:hAnsi="Arial" w:cs="Arial"/>
              </w:rPr>
            </w:pPr>
            <w:r w:rsidRPr="004C590C">
              <w:rPr>
                <w:rFonts w:ascii="Arial" w:hAnsi="Arial" w:cs="Arial"/>
                <w:b/>
              </w:rPr>
              <w:t>GWP-S-335-12000: Attitude Star Catalogue</w:t>
            </w:r>
            <w:r w:rsidRPr="004C590C">
              <w:rPr>
                <w:rFonts w:ascii="Arial" w:hAnsi="Arial" w:cs="Arial"/>
              </w:rPr>
              <w:t xml:space="preserve"> – Smart </w:t>
            </w:r>
          </w:p>
        </w:tc>
      </w:tr>
      <w:tr w:rsidR="00605A48" w:rsidRPr="004C590C" w:rsidTr="00E0004F">
        <w:tc>
          <w:tcPr>
            <w:tcW w:w="0" w:type="auto"/>
          </w:tcPr>
          <w:p w:rsidR="00605A48" w:rsidRPr="004C590C" w:rsidRDefault="00605A48" w:rsidP="00B539B1">
            <w:pPr>
              <w:rPr>
                <w:rFonts w:ascii="Arial" w:hAnsi="Arial" w:cs="Arial"/>
              </w:rPr>
            </w:pPr>
            <w:r w:rsidRPr="004C590C">
              <w:rPr>
                <w:rFonts w:ascii="Arial" w:hAnsi="Arial" w:cs="Arial"/>
              </w:rPr>
              <w:t xml:space="preserve">                </w:t>
            </w:r>
          </w:p>
        </w:tc>
        <w:tc>
          <w:tcPr>
            <w:tcW w:w="0" w:type="auto"/>
          </w:tcPr>
          <w:p w:rsidR="00605A48" w:rsidRPr="004C590C" w:rsidRDefault="00605A48" w:rsidP="00B539B1">
            <w:pPr>
              <w:rPr>
                <w:rFonts w:ascii="Arial" w:hAnsi="Arial" w:cs="Arial"/>
              </w:rPr>
            </w:pPr>
            <w:r w:rsidRPr="004C590C">
              <w:rPr>
                <w:rFonts w:ascii="Arial" w:hAnsi="Arial" w:cs="Arial"/>
                <w:b/>
              </w:rPr>
              <w:t>GWP-M-335-43000: Ground Based Optical spacecraft Tracking</w:t>
            </w:r>
            <w:r w:rsidRPr="004C590C">
              <w:rPr>
                <w:rFonts w:ascii="Arial" w:hAnsi="Arial" w:cs="Arial"/>
              </w:rPr>
              <w:t xml:space="preserve"> – Smart</w:t>
            </w:r>
          </w:p>
        </w:tc>
      </w:tr>
    </w:tbl>
    <w:p w:rsidR="00605A48" w:rsidRPr="004C590C" w:rsidRDefault="00605A48" w:rsidP="00E0004F">
      <w:pPr>
        <w:rPr>
          <w:rFonts w:ascii="Arial" w:hAnsi="Arial" w:cs="Arial"/>
        </w:rPr>
      </w:pPr>
    </w:p>
    <w:p w:rsidR="00605A48" w:rsidRPr="004C590C" w:rsidRDefault="00605A48" w:rsidP="00E0004F">
      <w:pPr>
        <w:rPr>
          <w:rFonts w:ascii="Arial" w:hAnsi="Arial" w:cs="Arial"/>
        </w:rPr>
      </w:pPr>
      <w:r w:rsidRPr="004C590C">
        <w:rPr>
          <w:rFonts w:ascii="Arial" w:hAnsi="Arial" w:cs="Arial"/>
          <w:b/>
        </w:rPr>
        <w:t>GWP-S-335-11000: Initial Gaia Source List</w:t>
      </w:r>
      <w:r w:rsidRPr="004C590C">
        <w:rPr>
          <w:rFonts w:ascii="Arial" w:hAnsi="Arial" w:cs="Arial"/>
        </w:rPr>
        <w:t xml:space="preserve"> – Smart </w:t>
      </w:r>
    </w:p>
    <w:p w:rsidR="00605A48" w:rsidRPr="004C590C" w:rsidRDefault="00605A48" w:rsidP="00E0004F">
      <w:pPr>
        <w:rPr>
          <w:rFonts w:ascii="Arial" w:hAnsi="Arial" w:cs="Arial"/>
        </w:rPr>
      </w:pPr>
      <w:r w:rsidRPr="004C590C">
        <w:rPr>
          <w:rFonts w:ascii="Arial" w:hAnsi="Arial" w:cs="Arial"/>
          <w:b/>
        </w:rPr>
        <w:t>GWP-S-335-12000: Attitude Star Catalogue</w:t>
      </w:r>
      <w:r w:rsidRPr="004C590C">
        <w:rPr>
          <w:rFonts w:ascii="Arial" w:hAnsi="Arial" w:cs="Arial"/>
        </w:rPr>
        <w:t xml:space="preserve"> – Smart</w:t>
      </w:r>
    </w:p>
    <w:p w:rsidR="00605A48" w:rsidRPr="004C590C" w:rsidRDefault="00605A48" w:rsidP="00E0004F">
      <w:pPr>
        <w:jc w:val="both"/>
        <w:rPr>
          <w:rFonts w:ascii="Arial" w:hAnsi="Arial" w:cs="Arial"/>
        </w:rPr>
      </w:pPr>
    </w:p>
    <w:p w:rsidR="00927CF8" w:rsidRPr="004C590C" w:rsidRDefault="00927CF8" w:rsidP="00927CF8">
      <w:pPr>
        <w:jc w:val="both"/>
        <w:rPr>
          <w:rFonts w:ascii="Arial" w:hAnsi="Arial" w:cs="Arial"/>
        </w:rPr>
      </w:pPr>
      <w:r w:rsidRPr="004C590C">
        <w:rPr>
          <w:rFonts w:ascii="Arial" w:hAnsi="Arial" w:cs="Arial"/>
        </w:rPr>
        <w:t xml:space="preserve">The Initial Gaia Source List (IGSL) and the Attitude Star Catalog (ASC) are still being actively used </w:t>
      </w:r>
      <w:r w:rsidRPr="004C590C">
        <w:rPr>
          <w:rFonts w:ascii="Arial" w:hAnsi="Arial" w:cs="Arial"/>
        </w:rPr>
        <w:br/>
        <w:t>in the DPAC  reductions and Smart continues to support the activities though at a reduced level. During the</w:t>
      </w:r>
      <w:r w:rsidRPr="004C590C">
        <w:rPr>
          <w:rFonts w:ascii="Arial" w:hAnsi="Arial" w:cs="Arial"/>
        </w:rPr>
        <w:br/>
        <w:t>period   July to December Smart replied to one internal support request concerning the role of QSOs</w:t>
      </w:r>
      <w:r w:rsidRPr="004C590C">
        <w:rPr>
          <w:rFonts w:ascii="Arial" w:hAnsi="Arial" w:cs="Arial"/>
        </w:rPr>
        <w:br/>
      </w:r>
      <w:r w:rsidRPr="004C590C">
        <w:rPr>
          <w:rFonts w:ascii="Arial" w:hAnsi="Arial" w:cs="Arial"/>
        </w:rPr>
        <w:lastRenderedPageBreak/>
        <w:t xml:space="preserve">in the catalog and one external request concerning access to the public version. In addition Smart </w:t>
      </w:r>
      <w:r w:rsidRPr="004C590C">
        <w:rPr>
          <w:rFonts w:ascii="Arial" w:hAnsi="Arial" w:cs="Arial"/>
        </w:rPr>
        <w:br/>
        <w:t>has made the ASC available to Chinese colle</w:t>
      </w:r>
      <w:r w:rsidR="00B97082" w:rsidRPr="004C590C">
        <w:rPr>
          <w:rFonts w:ascii="Arial" w:hAnsi="Arial" w:cs="Arial"/>
        </w:rPr>
        <w:t>a</w:t>
      </w:r>
      <w:r w:rsidRPr="004C590C">
        <w:rPr>
          <w:rFonts w:ascii="Arial" w:hAnsi="Arial" w:cs="Arial"/>
        </w:rPr>
        <w:t>gues w</w:t>
      </w:r>
      <w:r w:rsidR="00B97082" w:rsidRPr="004C590C">
        <w:rPr>
          <w:rFonts w:ascii="Arial" w:hAnsi="Arial" w:cs="Arial"/>
        </w:rPr>
        <w:t>ho are undertaking similar acti</w:t>
      </w:r>
      <w:r w:rsidRPr="004C590C">
        <w:rPr>
          <w:rFonts w:ascii="Arial" w:hAnsi="Arial" w:cs="Arial"/>
        </w:rPr>
        <w:t xml:space="preserve">vities. </w:t>
      </w:r>
    </w:p>
    <w:p w:rsidR="00927CF8" w:rsidRPr="004C590C" w:rsidRDefault="00927CF8" w:rsidP="00927CF8">
      <w:pPr>
        <w:jc w:val="both"/>
        <w:rPr>
          <w:rFonts w:ascii="Arial" w:hAnsi="Arial" w:cs="Arial"/>
        </w:rPr>
      </w:pPr>
    </w:p>
    <w:p w:rsidR="00605A48" w:rsidRPr="004C590C" w:rsidRDefault="00605A48" w:rsidP="008D6E1F">
      <w:pPr>
        <w:jc w:val="both"/>
        <w:rPr>
          <w:rFonts w:ascii="Arial" w:hAnsi="Arial" w:cs="Arial"/>
          <w:u w:val="single"/>
        </w:rPr>
      </w:pPr>
      <w:r w:rsidRPr="004C590C">
        <w:rPr>
          <w:rFonts w:ascii="Arial" w:hAnsi="Arial" w:cs="Arial"/>
          <w:b/>
        </w:rPr>
        <w:t>GWP-M-335-43000: Ground Based Optical spacecraft Tracking</w:t>
      </w:r>
      <w:r w:rsidRPr="004C590C">
        <w:rPr>
          <w:rFonts w:ascii="Arial" w:hAnsi="Arial" w:cs="Arial"/>
        </w:rPr>
        <w:t xml:space="preserve"> – Smart</w:t>
      </w:r>
    </w:p>
    <w:p w:rsidR="00605A48" w:rsidRPr="004C590C" w:rsidRDefault="00605A48" w:rsidP="00E0004F">
      <w:pPr>
        <w:jc w:val="both"/>
        <w:rPr>
          <w:rFonts w:ascii="Arial" w:hAnsi="Arial" w:cs="Arial"/>
        </w:rPr>
      </w:pPr>
    </w:p>
    <w:p w:rsidR="00927CF8" w:rsidRPr="004C590C" w:rsidRDefault="00927CF8" w:rsidP="00927CF8">
      <w:pPr>
        <w:jc w:val="both"/>
        <w:rPr>
          <w:rFonts w:ascii="Arial" w:hAnsi="Arial" w:cs="Arial"/>
        </w:rPr>
      </w:pPr>
      <w:r w:rsidRPr="004C590C">
        <w:rPr>
          <w:rFonts w:ascii="Arial" w:hAnsi="Arial" w:cs="Arial"/>
        </w:rPr>
        <w:t xml:space="preserve">The Ground Based observations of Gaia has continued to observe Gaia at regular intervals for the </w:t>
      </w:r>
      <w:r w:rsidRPr="004C590C">
        <w:rPr>
          <w:rFonts w:ascii="Arial" w:hAnsi="Arial" w:cs="Arial"/>
        </w:rPr>
        <w:br/>
        <w:t xml:space="preserve">whole of the second part of 2014. Smart has contributed to the monthly </w:t>
      </w:r>
      <w:proofErr w:type="spellStart"/>
      <w:r w:rsidRPr="004C590C">
        <w:rPr>
          <w:rFonts w:ascii="Arial" w:hAnsi="Arial" w:cs="Arial"/>
        </w:rPr>
        <w:t>telecons</w:t>
      </w:r>
      <w:proofErr w:type="spellEnd"/>
      <w:r w:rsidRPr="004C590C">
        <w:rPr>
          <w:rFonts w:ascii="Arial" w:hAnsi="Arial" w:cs="Arial"/>
        </w:rPr>
        <w:t xml:space="preserve"> and at</w:t>
      </w:r>
      <w:r w:rsidR="00B97082" w:rsidRPr="004C590C">
        <w:rPr>
          <w:rFonts w:ascii="Arial" w:hAnsi="Arial" w:cs="Arial"/>
        </w:rPr>
        <w:t>tended the</w:t>
      </w:r>
      <w:r w:rsidR="00B97082" w:rsidRPr="004C590C">
        <w:rPr>
          <w:rFonts w:ascii="Arial" w:hAnsi="Arial" w:cs="Arial"/>
        </w:rPr>
        <w:br/>
        <w:t>GBOT meeting in Edin</w:t>
      </w:r>
      <w:r w:rsidRPr="004C590C">
        <w:rPr>
          <w:rFonts w:ascii="Arial" w:hAnsi="Arial" w:cs="Arial"/>
        </w:rPr>
        <w:t xml:space="preserve">burgh just before the CU3 plenary meeting. Minutes have been produced </w:t>
      </w:r>
      <w:r w:rsidRPr="004C590C">
        <w:rPr>
          <w:rFonts w:ascii="Arial" w:hAnsi="Arial" w:cs="Arial"/>
        </w:rPr>
        <w:br/>
        <w:t xml:space="preserve">and will soon be submitted to </w:t>
      </w:r>
      <w:proofErr w:type="spellStart"/>
      <w:r w:rsidRPr="004C590C">
        <w:rPr>
          <w:rFonts w:ascii="Arial" w:hAnsi="Arial" w:cs="Arial"/>
        </w:rPr>
        <w:t>Livelink</w:t>
      </w:r>
      <w:proofErr w:type="spellEnd"/>
      <w:r w:rsidRPr="004C590C">
        <w:rPr>
          <w:rFonts w:ascii="Arial" w:hAnsi="Arial" w:cs="Arial"/>
        </w:rPr>
        <w:t xml:space="preserve">.  </w:t>
      </w:r>
    </w:p>
    <w:p w:rsidR="00605A48" w:rsidRPr="00C36D00" w:rsidRDefault="00605A48" w:rsidP="00B13A27">
      <w:pPr>
        <w:jc w:val="both"/>
        <w:rPr>
          <w:rFonts w:ascii="Arial" w:hAnsi="Arial" w:cs="Arial"/>
        </w:rPr>
      </w:pPr>
    </w:p>
    <w:p w:rsidR="00605A48" w:rsidRPr="00C36D00" w:rsidRDefault="00605A48" w:rsidP="00B13A27">
      <w:pPr>
        <w:jc w:val="both"/>
        <w:rPr>
          <w:rFonts w:ascii="Arial" w:hAnsi="Arial" w:cs="Arial"/>
        </w:rPr>
      </w:pPr>
    </w:p>
    <w:p w:rsidR="00605A48" w:rsidRPr="00C36D00" w:rsidRDefault="00605A48" w:rsidP="00E0004F">
      <w:pPr>
        <w:jc w:val="both"/>
        <w:rPr>
          <w:rFonts w:ascii="Arial" w:hAnsi="Arial" w:cs="Arial"/>
          <w:b/>
        </w:rPr>
      </w:pPr>
      <w:r w:rsidRPr="00C36D00">
        <w:rPr>
          <w:rFonts w:ascii="Arial" w:hAnsi="Arial" w:cs="Arial"/>
          <w:b/>
          <w:u w:val="single"/>
          <w:lang w:val="fr-FR"/>
        </w:rPr>
        <w:t>GWP-M-340-00000</w:t>
      </w:r>
      <w:r w:rsidRPr="00C36D00">
        <w:rPr>
          <w:rFonts w:ascii="Arial" w:hAnsi="Arial" w:cs="Arial"/>
          <w:b/>
          <w:lang w:val="fr-FR"/>
        </w:rPr>
        <w:t xml:space="preserve"> (DU340): </w:t>
      </w:r>
      <w:proofErr w:type="spellStart"/>
      <w:r w:rsidRPr="00C36D00">
        <w:rPr>
          <w:rFonts w:ascii="Arial" w:hAnsi="Arial" w:cs="Arial"/>
          <w:b/>
          <w:lang w:val="fr-FR"/>
        </w:rPr>
        <w:t>Astrometric</w:t>
      </w:r>
      <w:proofErr w:type="spellEnd"/>
      <w:r w:rsidRPr="00C36D00">
        <w:rPr>
          <w:rFonts w:ascii="Arial" w:hAnsi="Arial" w:cs="Arial"/>
          <w:b/>
          <w:lang w:val="fr-FR"/>
        </w:rPr>
        <w:t xml:space="preserve"> </w:t>
      </w:r>
      <w:proofErr w:type="spellStart"/>
      <w:r w:rsidRPr="00C36D00">
        <w:rPr>
          <w:rFonts w:ascii="Arial" w:hAnsi="Arial" w:cs="Arial"/>
          <w:b/>
          <w:lang w:val="fr-FR"/>
        </w:rPr>
        <w:t>Verification</w:t>
      </w:r>
      <w:proofErr w:type="spellEnd"/>
      <w:r w:rsidRPr="00C36D00">
        <w:rPr>
          <w:rFonts w:ascii="Arial" w:hAnsi="Arial" w:cs="Arial"/>
          <w:b/>
          <w:lang w:val="fr-FR"/>
        </w:rPr>
        <w:t xml:space="preserve"> Unit (AVU). </w:t>
      </w:r>
      <w:r w:rsidRPr="00C36D00">
        <w:rPr>
          <w:rFonts w:ascii="Arial" w:hAnsi="Arial" w:cs="Arial"/>
          <w:b/>
        </w:rPr>
        <w:t>BAM, AIM and GSR processing – Lattanzi, Drimmel</w:t>
      </w:r>
    </w:p>
    <w:p w:rsidR="00605A48" w:rsidRPr="00C36D00" w:rsidRDefault="00605A48" w:rsidP="00E0004F">
      <w:pPr>
        <w:rPr>
          <w:rFonts w:ascii="Arial" w:hAnsi="Arial" w:cs="Arial"/>
        </w:rPr>
      </w:pPr>
    </w:p>
    <w:tbl>
      <w:tblPr>
        <w:tblW w:w="0" w:type="auto"/>
        <w:tblLook w:val="01E0" w:firstRow="1" w:lastRow="1" w:firstColumn="1" w:lastColumn="1" w:noHBand="0" w:noVBand="0"/>
      </w:tblPr>
      <w:tblGrid>
        <w:gridCol w:w="1083"/>
        <w:gridCol w:w="8519"/>
      </w:tblGrid>
      <w:tr w:rsidR="00605A48" w:rsidRPr="00C36D00" w:rsidTr="00E0004F">
        <w:tc>
          <w:tcPr>
            <w:tcW w:w="0" w:type="auto"/>
          </w:tcPr>
          <w:p w:rsidR="00605A48" w:rsidRPr="00C36D00" w:rsidRDefault="00605A48" w:rsidP="00B539B1">
            <w:pPr>
              <w:rPr>
                <w:rFonts w:ascii="Arial" w:hAnsi="Arial" w:cs="Arial"/>
                <w:b/>
              </w:rPr>
            </w:pPr>
            <w:r w:rsidRPr="00C36D00">
              <w:rPr>
                <w:rFonts w:ascii="Arial" w:hAnsi="Arial" w:cs="Arial"/>
                <w:b/>
              </w:rPr>
              <w:t>Sub WPs</w:t>
            </w:r>
          </w:p>
        </w:tc>
        <w:tc>
          <w:tcPr>
            <w:tcW w:w="0" w:type="auto"/>
          </w:tcPr>
          <w:p w:rsidR="00605A48" w:rsidRPr="00C36D00" w:rsidRDefault="00605A48" w:rsidP="00B539B1">
            <w:pPr>
              <w:rPr>
                <w:rFonts w:ascii="Arial" w:hAnsi="Arial" w:cs="Arial"/>
              </w:rPr>
            </w:pPr>
            <w:r w:rsidRPr="00C36D00">
              <w:rPr>
                <w:rFonts w:ascii="Arial" w:hAnsi="Arial" w:cs="Arial"/>
                <w:b/>
              </w:rPr>
              <w:t>GWP-M-340-10000: Management and coordination</w:t>
            </w:r>
            <w:r w:rsidRPr="00C36D00">
              <w:rPr>
                <w:rFonts w:ascii="Arial" w:hAnsi="Arial" w:cs="Arial"/>
              </w:rPr>
              <w:t xml:space="preserve"> – Lattanzi; Drimmel, Sarasso</w:t>
            </w:r>
          </w:p>
        </w:tc>
      </w:tr>
      <w:tr w:rsidR="00605A48" w:rsidRPr="00C36D00" w:rsidTr="00E0004F">
        <w:tc>
          <w:tcPr>
            <w:tcW w:w="0" w:type="auto"/>
          </w:tcPr>
          <w:p w:rsidR="00605A48" w:rsidRPr="00C36D00" w:rsidRDefault="00605A48" w:rsidP="00B539B1">
            <w:pPr>
              <w:rPr>
                <w:rFonts w:ascii="Arial" w:hAnsi="Arial" w:cs="Arial"/>
              </w:rPr>
            </w:pPr>
            <w:r w:rsidRPr="00C36D00">
              <w:rPr>
                <w:rFonts w:ascii="Arial" w:hAnsi="Arial" w:cs="Arial"/>
              </w:rPr>
              <w:t xml:space="preserve">                </w:t>
            </w:r>
          </w:p>
        </w:tc>
        <w:tc>
          <w:tcPr>
            <w:tcW w:w="0" w:type="auto"/>
          </w:tcPr>
          <w:p w:rsidR="00605A48" w:rsidRPr="00C36D00" w:rsidRDefault="00605A48" w:rsidP="00B539B1">
            <w:pPr>
              <w:rPr>
                <w:rFonts w:ascii="Arial" w:hAnsi="Arial" w:cs="Arial"/>
              </w:rPr>
            </w:pPr>
            <w:r w:rsidRPr="00C36D00">
              <w:rPr>
                <w:rFonts w:ascii="Arial" w:hAnsi="Arial" w:cs="Arial"/>
                <w:b/>
              </w:rPr>
              <w:t>GWP-M-340-20000: Verification of different IDT algorithms</w:t>
            </w:r>
            <w:r w:rsidRPr="00C36D00">
              <w:rPr>
                <w:rFonts w:ascii="Arial" w:hAnsi="Arial" w:cs="Arial"/>
              </w:rPr>
              <w:t xml:space="preserve"> – Busonero </w:t>
            </w:r>
          </w:p>
        </w:tc>
      </w:tr>
      <w:tr w:rsidR="00605A48" w:rsidRPr="00C36D00" w:rsidTr="00E0004F">
        <w:tc>
          <w:tcPr>
            <w:tcW w:w="0" w:type="auto"/>
          </w:tcPr>
          <w:p w:rsidR="00605A48" w:rsidRPr="00C36D00" w:rsidRDefault="00605A48" w:rsidP="00B539B1">
            <w:pPr>
              <w:rPr>
                <w:rFonts w:ascii="Arial" w:hAnsi="Arial" w:cs="Arial"/>
              </w:rPr>
            </w:pPr>
            <w:r w:rsidRPr="00C36D00">
              <w:rPr>
                <w:rFonts w:ascii="Arial" w:hAnsi="Arial" w:cs="Arial"/>
              </w:rPr>
              <w:t xml:space="preserve">                 </w:t>
            </w:r>
          </w:p>
        </w:tc>
        <w:tc>
          <w:tcPr>
            <w:tcW w:w="0" w:type="auto"/>
          </w:tcPr>
          <w:p w:rsidR="00605A48" w:rsidRPr="00C36D00" w:rsidRDefault="00605A48" w:rsidP="00B539B1">
            <w:pPr>
              <w:rPr>
                <w:rFonts w:ascii="Arial" w:hAnsi="Arial" w:cs="Arial"/>
              </w:rPr>
            </w:pPr>
            <w:r w:rsidRPr="00C36D00">
              <w:rPr>
                <w:rFonts w:ascii="Arial" w:hAnsi="Arial" w:cs="Arial"/>
                <w:b/>
              </w:rPr>
              <w:t>GWP-M-340-30000: GSR development and maintenance</w:t>
            </w:r>
            <w:r w:rsidRPr="00C36D00">
              <w:rPr>
                <w:rFonts w:ascii="Arial" w:hAnsi="Arial" w:cs="Arial"/>
              </w:rPr>
              <w:t xml:space="preserve"> – Vecchiato; Bucciarelli</w:t>
            </w:r>
          </w:p>
        </w:tc>
      </w:tr>
      <w:tr w:rsidR="00605A48" w:rsidRPr="00C36D00" w:rsidTr="00E0004F">
        <w:tc>
          <w:tcPr>
            <w:tcW w:w="0" w:type="auto"/>
          </w:tcPr>
          <w:p w:rsidR="00605A48" w:rsidRPr="00C36D00" w:rsidRDefault="00605A48" w:rsidP="00B539B1">
            <w:pPr>
              <w:rPr>
                <w:rFonts w:ascii="Arial" w:hAnsi="Arial" w:cs="Arial"/>
              </w:rPr>
            </w:pPr>
            <w:r w:rsidRPr="00C36D00">
              <w:rPr>
                <w:rFonts w:ascii="Arial" w:hAnsi="Arial" w:cs="Arial"/>
              </w:rPr>
              <w:t xml:space="preserve">                 </w:t>
            </w:r>
          </w:p>
        </w:tc>
        <w:tc>
          <w:tcPr>
            <w:tcW w:w="0" w:type="auto"/>
          </w:tcPr>
          <w:p w:rsidR="00605A48" w:rsidRPr="00C36D00" w:rsidRDefault="00605A48" w:rsidP="00B539B1">
            <w:pPr>
              <w:rPr>
                <w:rFonts w:ascii="Arial" w:hAnsi="Arial" w:cs="Arial"/>
              </w:rPr>
            </w:pPr>
            <w:r w:rsidRPr="00C36D00">
              <w:rPr>
                <w:rFonts w:ascii="Arial" w:hAnsi="Arial" w:cs="Arial"/>
                <w:b/>
              </w:rPr>
              <w:t>GWP-M-340-40000: Design and maintenance of comparison tools</w:t>
            </w:r>
            <w:r w:rsidRPr="00C36D00">
              <w:rPr>
                <w:rFonts w:ascii="Arial" w:hAnsi="Arial" w:cs="Arial"/>
              </w:rPr>
              <w:t xml:space="preserve"> – Bucciarelli; Vecchiato</w:t>
            </w:r>
          </w:p>
        </w:tc>
      </w:tr>
      <w:tr w:rsidR="00605A48" w:rsidRPr="00C36D00" w:rsidTr="00E0004F">
        <w:tc>
          <w:tcPr>
            <w:tcW w:w="0" w:type="auto"/>
          </w:tcPr>
          <w:p w:rsidR="00605A48" w:rsidRPr="00C36D00" w:rsidRDefault="00605A48" w:rsidP="00B539B1">
            <w:pPr>
              <w:rPr>
                <w:rFonts w:ascii="Arial" w:hAnsi="Arial" w:cs="Arial"/>
              </w:rPr>
            </w:pPr>
            <w:r w:rsidRPr="00C36D00">
              <w:rPr>
                <w:rFonts w:ascii="Arial" w:hAnsi="Arial" w:cs="Arial"/>
              </w:rPr>
              <w:t xml:space="preserve">                 </w:t>
            </w:r>
          </w:p>
        </w:tc>
        <w:tc>
          <w:tcPr>
            <w:tcW w:w="0" w:type="auto"/>
          </w:tcPr>
          <w:p w:rsidR="00605A48" w:rsidRPr="00C36D00" w:rsidRDefault="00605A48" w:rsidP="00B539B1">
            <w:pPr>
              <w:rPr>
                <w:rFonts w:ascii="Arial" w:hAnsi="Arial" w:cs="Arial"/>
              </w:rPr>
            </w:pPr>
            <w:r w:rsidRPr="00C36D00">
              <w:rPr>
                <w:rFonts w:ascii="Arial" w:hAnsi="Arial" w:cs="Arial"/>
                <w:b/>
              </w:rPr>
              <w:t>GWP-S-340-50000: AIM development and maintenance</w:t>
            </w:r>
            <w:r w:rsidRPr="00C36D00">
              <w:rPr>
                <w:rFonts w:ascii="Arial" w:hAnsi="Arial" w:cs="Arial"/>
              </w:rPr>
              <w:t xml:space="preserve"> – Busonero </w:t>
            </w:r>
          </w:p>
        </w:tc>
      </w:tr>
      <w:tr w:rsidR="00605A48" w:rsidRPr="00C36D00" w:rsidTr="00E0004F">
        <w:tc>
          <w:tcPr>
            <w:tcW w:w="0" w:type="auto"/>
          </w:tcPr>
          <w:p w:rsidR="00605A48" w:rsidRPr="00C36D00" w:rsidRDefault="00605A48" w:rsidP="00B539B1">
            <w:pPr>
              <w:rPr>
                <w:rFonts w:ascii="Arial" w:hAnsi="Arial" w:cs="Arial"/>
              </w:rPr>
            </w:pPr>
            <w:r w:rsidRPr="00C36D00">
              <w:rPr>
                <w:rFonts w:ascii="Arial" w:hAnsi="Arial" w:cs="Arial"/>
              </w:rPr>
              <w:t xml:space="preserve">                </w:t>
            </w:r>
          </w:p>
        </w:tc>
        <w:tc>
          <w:tcPr>
            <w:tcW w:w="0" w:type="auto"/>
          </w:tcPr>
          <w:p w:rsidR="00605A48" w:rsidRPr="00C36D00" w:rsidRDefault="00605A48" w:rsidP="00E128D4">
            <w:pPr>
              <w:rPr>
                <w:rFonts w:ascii="Arial" w:hAnsi="Arial" w:cs="Arial"/>
              </w:rPr>
            </w:pPr>
            <w:r w:rsidRPr="00C36D00">
              <w:rPr>
                <w:rFonts w:ascii="Arial" w:hAnsi="Arial" w:cs="Arial"/>
                <w:b/>
              </w:rPr>
              <w:t>GWP-S-340-60000: BAM model and monitoring</w:t>
            </w:r>
            <w:r w:rsidRPr="00C36D00">
              <w:rPr>
                <w:rFonts w:ascii="Arial" w:hAnsi="Arial" w:cs="Arial"/>
              </w:rPr>
              <w:t xml:space="preserve"> – Riva</w:t>
            </w:r>
          </w:p>
        </w:tc>
      </w:tr>
    </w:tbl>
    <w:p w:rsidR="00605A48" w:rsidRPr="00C36D00" w:rsidRDefault="00605A48" w:rsidP="00E0004F">
      <w:pPr>
        <w:jc w:val="both"/>
        <w:rPr>
          <w:rFonts w:ascii="Arial" w:hAnsi="Arial" w:cs="Arial"/>
        </w:rPr>
      </w:pPr>
    </w:p>
    <w:p w:rsidR="00605A48" w:rsidRPr="00C36D00" w:rsidRDefault="00605A48" w:rsidP="00E0004F">
      <w:pPr>
        <w:autoSpaceDE w:val="0"/>
        <w:autoSpaceDN w:val="0"/>
        <w:adjustRightInd w:val="0"/>
        <w:jc w:val="both"/>
        <w:rPr>
          <w:rFonts w:ascii="Arial" w:hAnsi="Arial" w:cs="Arial"/>
        </w:rPr>
      </w:pPr>
      <w:r w:rsidRPr="00C36D00">
        <w:rPr>
          <w:rFonts w:ascii="Arial" w:hAnsi="Arial" w:cs="Arial"/>
          <w:b/>
          <w:lang w:eastAsia="it-IT"/>
        </w:rPr>
        <w:t>GWP</w:t>
      </w:r>
      <w:r w:rsidRPr="00C36D00">
        <w:rPr>
          <w:rFonts w:ascii="Arial" w:hAnsi="Arial" w:cs="Arial"/>
          <w:b/>
        </w:rPr>
        <w:t>-M-340-30000: GSR development and maintenance</w:t>
      </w:r>
      <w:r w:rsidRPr="00C36D00">
        <w:rPr>
          <w:rFonts w:ascii="Arial" w:hAnsi="Arial" w:cs="Arial"/>
        </w:rPr>
        <w:t xml:space="preserve"> – Vecchiato; Bucciarelli and </w:t>
      </w:r>
    </w:p>
    <w:p w:rsidR="00605A48" w:rsidRPr="00C36D00" w:rsidRDefault="00605A48" w:rsidP="00E0004F">
      <w:pPr>
        <w:autoSpaceDE w:val="0"/>
        <w:autoSpaceDN w:val="0"/>
        <w:adjustRightInd w:val="0"/>
        <w:jc w:val="both"/>
        <w:rPr>
          <w:rFonts w:ascii="Arial" w:hAnsi="Arial" w:cs="Arial"/>
        </w:rPr>
      </w:pPr>
      <w:r w:rsidRPr="00C36D00">
        <w:rPr>
          <w:rFonts w:ascii="Arial" w:hAnsi="Arial" w:cs="Arial"/>
          <w:b/>
          <w:lang w:eastAsia="it-IT"/>
        </w:rPr>
        <w:t>GWP</w:t>
      </w:r>
      <w:r w:rsidRPr="00C36D00">
        <w:rPr>
          <w:rFonts w:ascii="Arial" w:hAnsi="Arial" w:cs="Arial"/>
          <w:b/>
        </w:rPr>
        <w:t>-M-340-40000: Design and maintenance of comparison tools</w:t>
      </w:r>
      <w:r w:rsidRPr="00C36D00">
        <w:rPr>
          <w:rFonts w:ascii="Arial" w:hAnsi="Arial" w:cs="Arial"/>
        </w:rPr>
        <w:t xml:space="preserve"> – Bucciarelli; Vecchiato</w:t>
      </w:r>
    </w:p>
    <w:p w:rsidR="00605A48" w:rsidRPr="004C590C" w:rsidRDefault="00605A48" w:rsidP="00E0004F">
      <w:pPr>
        <w:autoSpaceDE w:val="0"/>
        <w:autoSpaceDN w:val="0"/>
        <w:adjustRightInd w:val="0"/>
        <w:rPr>
          <w:rFonts w:ascii="Arial" w:hAnsi="Arial" w:cs="Arial"/>
        </w:rPr>
      </w:pPr>
    </w:p>
    <w:p w:rsidR="00D87E85" w:rsidRPr="004C590C" w:rsidRDefault="00D87E85" w:rsidP="00D87E85">
      <w:pPr>
        <w:autoSpaceDE w:val="0"/>
        <w:autoSpaceDN w:val="0"/>
        <w:adjustRightInd w:val="0"/>
        <w:jc w:val="both"/>
        <w:rPr>
          <w:rFonts w:ascii="Arial" w:hAnsi="Arial" w:cs="Arial"/>
          <w:lang w:eastAsia="it-IT"/>
        </w:rPr>
      </w:pPr>
      <w:r w:rsidRPr="004C590C">
        <w:rPr>
          <w:rFonts w:ascii="Arial" w:hAnsi="Arial" w:cs="Arial"/>
          <w:lang w:eastAsia="it-IT"/>
        </w:rPr>
        <w:t>The main activities concerni</w:t>
      </w:r>
      <w:r w:rsidR="00757216" w:rsidRPr="004C590C">
        <w:rPr>
          <w:rFonts w:ascii="Arial" w:hAnsi="Arial" w:cs="Arial"/>
          <w:lang w:eastAsia="it-IT"/>
        </w:rPr>
        <w:t>ng the GSR development were</w:t>
      </w:r>
      <w:r w:rsidRPr="004C590C">
        <w:rPr>
          <w:rFonts w:ascii="Arial" w:hAnsi="Arial" w:cs="Arial"/>
          <w:lang w:eastAsia="it-IT"/>
        </w:rPr>
        <w:t>:</w:t>
      </w:r>
    </w:p>
    <w:p w:rsidR="0016171E" w:rsidRPr="004C590C" w:rsidRDefault="0016171E" w:rsidP="0016171E">
      <w:pPr>
        <w:pStyle w:val="Paragrafoelenco"/>
        <w:numPr>
          <w:ilvl w:val="0"/>
          <w:numId w:val="20"/>
        </w:numPr>
        <w:autoSpaceDE w:val="0"/>
        <w:autoSpaceDN w:val="0"/>
        <w:adjustRightInd w:val="0"/>
        <w:jc w:val="both"/>
        <w:rPr>
          <w:rFonts w:ascii="Arial" w:hAnsi="Arial" w:cs="Arial"/>
          <w:lang w:eastAsia="it-IT"/>
        </w:rPr>
      </w:pPr>
      <w:r w:rsidRPr="004C590C">
        <w:rPr>
          <w:rFonts w:ascii="Arial" w:hAnsi="Arial" w:cs="Arial"/>
          <w:lang w:eastAsia="it-IT"/>
        </w:rPr>
        <w:t xml:space="preserve">the continuation of the testing campaign of release 17.0.0 needed to explore the behavior of the </w:t>
      </w:r>
      <w:proofErr w:type="spellStart"/>
      <w:r w:rsidRPr="004C590C">
        <w:rPr>
          <w:rFonts w:ascii="Arial" w:hAnsi="Arial" w:cs="Arial"/>
          <w:lang w:eastAsia="it-IT"/>
        </w:rPr>
        <w:t>Source+Attitude</w:t>
      </w:r>
      <w:proofErr w:type="spellEnd"/>
      <w:r w:rsidRPr="004C590C">
        <w:rPr>
          <w:rFonts w:ascii="Arial" w:hAnsi="Arial" w:cs="Arial"/>
          <w:lang w:eastAsia="it-IT"/>
        </w:rPr>
        <w:t xml:space="preserve"> solutions with simulated data; these tests suggest the need of a different astrometric constraints to avoid convergence problems;</w:t>
      </w:r>
    </w:p>
    <w:p w:rsidR="0016171E" w:rsidRPr="004C590C" w:rsidRDefault="0016171E" w:rsidP="0016171E">
      <w:pPr>
        <w:pStyle w:val="Paragrafoelenco"/>
        <w:numPr>
          <w:ilvl w:val="0"/>
          <w:numId w:val="20"/>
        </w:numPr>
        <w:autoSpaceDE w:val="0"/>
        <w:autoSpaceDN w:val="0"/>
        <w:adjustRightInd w:val="0"/>
        <w:jc w:val="both"/>
        <w:rPr>
          <w:rFonts w:ascii="Arial" w:hAnsi="Arial" w:cs="Arial"/>
          <w:lang w:eastAsia="it-IT"/>
        </w:rPr>
      </w:pPr>
      <w:r w:rsidRPr="004C590C">
        <w:rPr>
          <w:rFonts w:ascii="Arial" w:hAnsi="Arial" w:cs="Arial"/>
          <w:lang w:eastAsia="it-IT"/>
        </w:rPr>
        <w:t>the ending of the testing campaign for OR5, which put to evidence the robustness of the new Attitude Definition Chain (ADC), and at the same time suggest the possibility of including in the known terms some parameters from the CDB to improve the convergence when using real data;</w:t>
      </w:r>
    </w:p>
    <w:p w:rsidR="0016171E" w:rsidRPr="004C590C" w:rsidRDefault="0016171E" w:rsidP="0016171E">
      <w:pPr>
        <w:pStyle w:val="Paragrafoelenco"/>
        <w:numPr>
          <w:ilvl w:val="0"/>
          <w:numId w:val="20"/>
        </w:numPr>
        <w:autoSpaceDE w:val="0"/>
        <w:autoSpaceDN w:val="0"/>
        <w:adjustRightInd w:val="0"/>
        <w:jc w:val="both"/>
        <w:rPr>
          <w:rFonts w:ascii="Arial" w:hAnsi="Arial" w:cs="Arial"/>
          <w:lang w:eastAsia="it-IT"/>
        </w:rPr>
      </w:pPr>
      <w:r w:rsidRPr="004C590C">
        <w:rPr>
          <w:rFonts w:ascii="Arial" w:hAnsi="Arial" w:cs="Arial"/>
          <w:lang w:eastAsia="it-IT"/>
        </w:rPr>
        <w:t>the continuation of the testing campaign on the comparison module(s) which allowed to establish that the results of the analytic VSH implementation gives identical results at the sub-</w:t>
      </w:r>
      <w:proofErr w:type="spellStart"/>
      <w:r w:rsidRPr="004C590C">
        <w:rPr>
          <w:rFonts w:ascii="Arial" w:hAnsi="Arial" w:cs="Arial"/>
          <w:lang w:eastAsia="it-IT"/>
        </w:rPr>
        <w:t>microarcsec</w:t>
      </w:r>
      <w:proofErr w:type="spellEnd"/>
      <w:r w:rsidRPr="004C590C">
        <w:rPr>
          <w:rFonts w:ascii="Arial" w:hAnsi="Arial" w:cs="Arial"/>
          <w:lang w:eastAsia="it-IT"/>
        </w:rPr>
        <w:t xml:space="preserve"> level with respect to those of the numerical fit, and to fix a lower bound limit (at </w:t>
      </w:r>
      <w:proofErr w:type="spellStart"/>
      <w:r w:rsidRPr="004C590C">
        <w:rPr>
          <w:rFonts w:ascii="Arial" w:hAnsi="Arial" w:cs="Arial"/>
          <w:lang w:eastAsia="it-IT"/>
        </w:rPr>
        <w:t>lmax</w:t>
      </w:r>
      <w:proofErr w:type="spellEnd"/>
      <w:r w:rsidRPr="004C590C">
        <w:rPr>
          <w:rFonts w:ascii="Arial" w:hAnsi="Arial" w:cs="Arial"/>
          <w:lang w:eastAsia="it-IT"/>
        </w:rPr>
        <w:t>=140) to the order of the VSH development which allows the recovering of systematic errors at the 5-microarcsec level;</w:t>
      </w:r>
    </w:p>
    <w:p w:rsidR="0016171E" w:rsidRPr="004C590C" w:rsidRDefault="0016171E" w:rsidP="0016171E">
      <w:pPr>
        <w:pStyle w:val="Paragrafoelenco"/>
        <w:numPr>
          <w:ilvl w:val="0"/>
          <w:numId w:val="20"/>
        </w:numPr>
        <w:autoSpaceDE w:val="0"/>
        <w:autoSpaceDN w:val="0"/>
        <w:adjustRightInd w:val="0"/>
        <w:jc w:val="both"/>
        <w:rPr>
          <w:rFonts w:ascii="Arial" w:hAnsi="Arial" w:cs="Arial"/>
          <w:lang w:eastAsia="it-IT"/>
        </w:rPr>
      </w:pPr>
      <w:r w:rsidRPr="004C590C">
        <w:rPr>
          <w:rFonts w:ascii="Arial" w:hAnsi="Arial" w:cs="Arial"/>
          <w:lang w:eastAsia="it-IT"/>
        </w:rPr>
        <w:t>the development of release 18.0.0, which included a more refined attitude statistics for the ADC and the first successful local tests of the Instrument (Calibration) parameters.</w:t>
      </w:r>
    </w:p>
    <w:p w:rsidR="00CC7871" w:rsidRPr="004C590C" w:rsidRDefault="00CC7871" w:rsidP="0016171E">
      <w:pPr>
        <w:pStyle w:val="Paragrafoelenco"/>
        <w:numPr>
          <w:ilvl w:val="0"/>
          <w:numId w:val="20"/>
        </w:numPr>
        <w:autoSpaceDE w:val="0"/>
        <w:autoSpaceDN w:val="0"/>
        <w:adjustRightInd w:val="0"/>
        <w:jc w:val="both"/>
        <w:rPr>
          <w:rFonts w:ascii="Arial" w:hAnsi="Arial" w:cs="Arial"/>
          <w:lang w:eastAsia="it-IT"/>
        </w:rPr>
      </w:pPr>
      <w:r w:rsidRPr="004C590C">
        <w:rPr>
          <w:rFonts w:ascii="Arial" w:hAnsi="Arial" w:cs="Arial"/>
          <w:lang w:eastAsia="it-IT"/>
        </w:rPr>
        <w:t xml:space="preserve">Start development of the new subsystem ASTRA </w:t>
      </w:r>
      <w:r w:rsidR="00984B0C" w:rsidRPr="004C590C">
        <w:rPr>
          <w:rFonts w:ascii="Arial" w:hAnsi="Arial" w:cs="Arial"/>
          <w:lang w:eastAsia="it-IT"/>
        </w:rPr>
        <w:t>for the short-term/local (a few consecutive scans, number TBD) GSR-like solution for instrumental calibration including sky-calibrated BA variations (to be compared to calibrated BAV results from the AVU/BAM system).</w:t>
      </w:r>
    </w:p>
    <w:p w:rsidR="00605A48" w:rsidRPr="004C590C" w:rsidRDefault="00605A48" w:rsidP="00E0004F">
      <w:pPr>
        <w:autoSpaceDE w:val="0"/>
        <w:autoSpaceDN w:val="0"/>
        <w:adjustRightInd w:val="0"/>
        <w:jc w:val="both"/>
        <w:rPr>
          <w:rFonts w:ascii="Arial" w:hAnsi="Arial" w:cs="Arial"/>
          <w:b/>
          <w:lang w:eastAsia="it-IT"/>
        </w:rPr>
      </w:pPr>
    </w:p>
    <w:p w:rsidR="00605A48" w:rsidRPr="00C36D00" w:rsidRDefault="00605A48" w:rsidP="00CB50C1">
      <w:pPr>
        <w:rPr>
          <w:rFonts w:ascii="Arial" w:hAnsi="Arial" w:cs="Arial"/>
        </w:rPr>
      </w:pPr>
      <w:r w:rsidRPr="00C36D00">
        <w:rPr>
          <w:rFonts w:ascii="Arial" w:hAnsi="Arial" w:cs="Arial"/>
          <w:b/>
          <w:lang w:eastAsia="it-IT"/>
        </w:rPr>
        <w:br w:type="page"/>
      </w:r>
      <w:r w:rsidRPr="00C36D00">
        <w:rPr>
          <w:rFonts w:ascii="Arial" w:hAnsi="Arial" w:cs="Arial"/>
          <w:b/>
          <w:lang w:eastAsia="it-IT"/>
        </w:rPr>
        <w:lastRenderedPageBreak/>
        <w:t>GWP</w:t>
      </w:r>
      <w:r w:rsidRPr="00C36D00">
        <w:rPr>
          <w:rFonts w:ascii="Arial" w:hAnsi="Arial" w:cs="Arial"/>
          <w:b/>
        </w:rPr>
        <w:t>-S-340-50000: Astrometric Instrument Model</w:t>
      </w:r>
      <w:r w:rsidRPr="00C36D00">
        <w:rPr>
          <w:rFonts w:ascii="Arial" w:hAnsi="Arial" w:cs="Arial"/>
        </w:rPr>
        <w:t xml:space="preserve"> – Busonero </w:t>
      </w:r>
    </w:p>
    <w:p w:rsidR="00605A48" w:rsidRPr="00C36D00" w:rsidRDefault="00605A48" w:rsidP="00E0004F">
      <w:pPr>
        <w:autoSpaceDE w:val="0"/>
        <w:autoSpaceDN w:val="0"/>
        <w:adjustRightInd w:val="0"/>
        <w:jc w:val="both"/>
        <w:rPr>
          <w:rFonts w:ascii="Arial" w:hAnsi="Arial" w:cs="Arial"/>
        </w:rPr>
      </w:pPr>
      <w:r w:rsidRPr="00C36D00">
        <w:rPr>
          <w:rFonts w:ascii="Arial" w:hAnsi="Arial" w:cs="Arial"/>
        </w:rPr>
        <w:t xml:space="preserve">[and </w:t>
      </w:r>
      <w:r w:rsidRPr="00C36D00">
        <w:rPr>
          <w:rFonts w:ascii="Arial" w:hAnsi="Arial" w:cs="Arial"/>
          <w:b/>
          <w:lang w:eastAsia="it-IT"/>
        </w:rPr>
        <w:t>GWP</w:t>
      </w:r>
      <w:r w:rsidRPr="00C36D00">
        <w:rPr>
          <w:rFonts w:ascii="Arial" w:hAnsi="Arial" w:cs="Arial"/>
          <w:b/>
        </w:rPr>
        <w:t>-M-340-20000: Verification of different IDT algorithms</w:t>
      </w:r>
      <w:r w:rsidRPr="00C36D00">
        <w:rPr>
          <w:rFonts w:ascii="Arial" w:hAnsi="Arial" w:cs="Arial"/>
        </w:rPr>
        <w:t>] – Busonero</w:t>
      </w:r>
    </w:p>
    <w:p w:rsidR="00605A48" w:rsidRPr="00C36D00" w:rsidRDefault="00605A48" w:rsidP="00E0004F">
      <w:pPr>
        <w:autoSpaceDE w:val="0"/>
        <w:autoSpaceDN w:val="0"/>
        <w:adjustRightInd w:val="0"/>
        <w:rPr>
          <w:rFonts w:ascii="Arial" w:hAnsi="Arial" w:cs="Arial"/>
        </w:rPr>
      </w:pPr>
      <w:r w:rsidRPr="00C36D00">
        <w:rPr>
          <w:rFonts w:ascii="Arial" w:hAnsi="Arial" w:cs="Arial"/>
        </w:rPr>
        <w:t xml:space="preserve"> </w:t>
      </w:r>
    </w:p>
    <w:p w:rsidR="000E3FDC" w:rsidRPr="004C590C" w:rsidRDefault="000E3FDC" w:rsidP="000E3FDC">
      <w:pPr>
        <w:autoSpaceDE w:val="0"/>
        <w:autoSpaceDN w:val="0"/>
        <w:adjustRightInd w:val="0"/>
        <w:rPr>
          <w:rFonts w:ascii="Arial" w:hAnsi="Arial" w:cs="Arial"/>
        </w:rPr>
      </w:pPr>
      <w:r w:rsidRPr="004C590C">
        <w:rPr>
          <w:rFonts w:ascii="Arial" w:hAnsi="Arial" w:cs="Arial"/>
        </w:rPr>
        <w:t>The main activities for AIM in the reporting period are:</w:t>
      </w:r>
    </w:p>
    <w:p w:rsidR="000E3FDC" w:rsidRPr="004C590C" w:rsidRDefault="000E3FDC" w:rsidP="00B97082">
      <w:pPr>
        <w:numPr>
          <w:ilvl w:val="0"/>
          <w:numId w:val="26"/>
        </w:numPr>
        <w:autoSpaceDE w:val="0"/>
        <w:autoSpaceDN w:val="0"/>
        <w:adjustRightInd w:val="0"/>
        <w:jc w:val="both"/>
        <w:rPr>
          <w:rFonts w:ascii="Arial" w:hAnsi="Arial" w:cs="Arial"/>
        </w:rPr>
      </w:pPr>
      <w:r w:rsidRPr="004C590C">
        <w:rPr>
          <w:rFonts w:ascii="Arial" w:hAnsi="Arial" w:cs="Arial"/>
        </w:rPr>
        <w:t>AIM patches deliveries from v17.0.2 to v17.0.4 for solving issues related to the selection of the 2D observations used for AC profile reco</w:t>
      </w:r>
      <w:r w:rsidR="00B97082" w:rsidRPr="004C590C">
        <w:rPr>
          <w:rFonts w:ascii="Arial" w:hAnsi="Arial" w:cs="Arial"/>
        </w:rPr>
        <w:t>n</w:t>
      </w:r>
      <w:r w:rsidRPr="004C590C">
        <w:rPr>
          <w:rFonts w:ascii="Arial" w:hAnsi="Arial" w:cs="Arial"/>
        </w:rPr>
        <w:t>struction vs. AC motion and to producing results for all the case.</w:t>
      </w:r>
    </w:p>
    <w:p w:rsidR="000E3FDC" w:rsidRPr="004C590C" w:rsidRDefault="000E3FDC" w:rsidP="00B97082">
      <w:pPr>
        <w:numPr>
          <w:ilvl w:val="0"/>
          <w:numId w:val="26"/>
        </w:numPr>
        <w:autoSpaceDE w:val="0"/>
        <w:autoSpaceDN w:val="0"/>
        <w:adjustRightInd w:val="0"/>
        <w:jc w:val="both"/>
        <w:rPr>
          <w:rFonts w:ascii="Arial" w:hAnsi="Arial" w:cs="Arial"/>
        </w:rPr>
      </w:pPr>
      <w:r w:rsidRPr="004C590C">
        <w:rPr>
          <w:rFonts w:ascii="Arial" w:hAnsi="Arial" w:cs="Arial"/>
        </w:rPr>
        <w:t>with associated documentation (SRN and STR): see Mantis n. (Busonero, SW developer EURIX).</w:t>
      </w:r>
    </w:p>
    <w:p w:rsidR="000E3FDC" w:rsidRPr="004C590C" w:rsidRDefault="000E3FDC" w:rsidP="00B97082">
      <w:pPr>
        <w:numPr>
          <w:ilvl w:val="0"/>
          <w:numId w:val="26"/>
        </w:numPr>
        <w:autoSpaceDE w:val="0"/>
        <w:autoSpaceDN w:val="0"/>
        <w:adjustRightInd w:val="0"/>
        <w:jc w:val="both"/>
        <w:rPr>
          <w:rFonts w:ascii="Arial" w:hAnsi="Arial" w:cs="Arial"/>
        </w:rPr>
      </w:pPr>
      <w:r w:rsidRPr="004C590C">
        <w:rPr>
          <w:rFonts w:ascii="Arial" w:hAnsi="Arial" w:cs="Arial"/>
        </w:rPr>
        <w:t>AIM 17.0.x pre-integration and integration activity in ALTEC (Busonero, SW developer EURIX and ALTEC colleagues).</w:t>
      </w:r>
    </w:p>
    <w:p w:rsidR="000E3FDC" w:rsidRPr="004C590C" w:rsidRDefault="000E3FDC" w:rsidP="00B97082">
      <w:pPr>
        <w:numPr>
          <w:ilvl w:val="0"/>
          <w:numId w:val="26"/>
        </w:numPr>
        <w:autoSpaceDE w:val="0"/>
        <w:autoSpaceDN w:val="0"/>
        <w:adjustRightInd w:val="0"/>
        <w:jc w:val="both"/>
        <w:rPr>
          <w:rFonts w:ascii="Arial" w:hAnsi="Arial" w:cs="Arial"/>
        </w:rPr>
      </w:pPr>
      <w:r w:rsidRPr="004C590C">
        <w:rPr>
          <w:rFonts w:ascii="Arial" w:hAnsi="Arial" w:cs="Arial"/>
        </w:rPr>
        <w:t xml:space="preserve">Development of AIM 18.0 (Busonero, SW developer EURIX) for introducing high density region treatment and VPU </w:t>
      </w:r>
      <w:proofErr w:type="spellStart"/>
      <w:r w:rsidRPr="004C590C">
        <w:rPr>
          <w:rFonts w:ascii="Arial" w:hAnsi="Arial" w:cs="Arial"/>
        </w:rPr>
        <w:t>sw</w:t>
      </w:r>
      <w:proofErr w:type="spellEnd"/>
      <w:r w:rsidRPr="004C590C">
        <w:rPr>
          <w:rFonts w:ascii="Arial" w:hAnsi="Arial" w:cs="Arial"/>
        </w:rPr>
        <w:t xml:space="preserve"> version 2.8 changes. An extensive DPAC test campaign was carried on in March and April (Busonero, SW developer EURIX, ALTEC colleagues).</w:t>
      </w:r>
    </w:p>
    <w:p w:rsidR="000E3FDC" w:rsidRPr="004C590C" w:rsidRDefault="000E3FDC" w:rsidP="00B97082">
      <w:pPr>
        <w:numPr>
          <w:ilvl w:val="0"/>
          <w:numId w:val="26"/>
        </w:numPr>
        <w:autoSpaceDE w:val="0"/>
        <w:autoSpaceDN w:val="0"/>
        <w:adjustRightInd w:val="0"/>
        <w:jc w:val="both"/>
        <w:rPr>
          <w:rFonts w:ascii="Arial" w:hAnsi="Arial" w:cs="Arial"/>
        </w:rPr>
      </w:pPr>
      <w:r w:rsidRPr="004C590C">
        <w:rPr>
          <w:rFonts w:ascii="Arial" w:hAnsi="Arial" w:cs="Arial"/>
        </w:rPr>
        <w:t xml:space="preserve">Participation in the Gaia Segment 00 operations phase with DPCT (Nov-June 2014) (Busonero, SW developer EURIX). </w:t>
      </w:r>
    </w:p>
    <w:p w:rsidR="000E3FDC" w:rsidRPr="004C590C" w:rsidRDefault="000E3FDC" w:rsidP="00B97082">
      <w:pPr>
        <w:numPr>
          <w:ilvl w:val="0"/>
          <w:numId w:val="26"/>
        </w:numPr>
        <w:autoSpaceDE w:val="0"/>
        <w:autoSpaceDN w:val="0"/>
        <w:adjustRightInd w:val="0"/>
        <w:jc w:val="both"/>
        <w:rPr>
          <w:rFonts w:ascii="Arial" w:hAnsi="Arial" w:cs="Arial"/>
        </w:rPr>
      </w:pPr>
      <w:r w:rsidRPr="004C590C">
        <w:rPr>
          <w:rFonts w:ascii="Arial" w:hAnsi="Arial" w:cs="Arial"/>
        </w:rPr>
        <w:t>PE activity support for AF issues evaluation (Busonero).</w:t>
      </w:r>
    </w:p>
    <w:p w:rsidR="000E3FDC" w:rsidRPr="004C590C" w:rsidRDefault="000E3FDC" w:rsidP="00B97082">
      <w:pPr>
        <w:numPr>
          <w:ilvl w:val="0"/>
          <w:numId w:val="26"/>
        </w:numPr>
        <w:autoSpaceDE w:val="0"/>
        <w:autoSpaceDN w:val="0"/>
        <w:adjustRightInd w:val="0"/>
        <w:jc w:val="both"/>
        <w:rPr>
          <w:rFonts w:ascii="Arial" w:hAnsi="Arial" w:cs="Arial"/>
        </w:rPr>
      </w:pPr>
      <w:r w:rsidRPr="004C590C">
        <w:rPr>
          <w:rFonts w:ascii="Arial" w:hAnsi="Arial" w:cs="Arial"/>
        </w:rPr>
        <w:t>AIM 18.0.0 pre-integration and integration activity in ALTEC (Busonero, SW developer EURIX and ALTEC colleagues).</w:t>
      </w:r>
    </w:p>
    <w:p w:rsidR="000E3FDC" w:rsidRPr="004C590C" w:rsidRDefault="000E3FDC" w:rsidP="00B97082">
      <w:pPr>
        <w:numPr>
          <w:ilvl w:val="0"/>
          <w:numId w:val="26"/>
        </w:numPr>
        <w:autoSpaceDE w:val="0"/>
        <w:autoSpaceDN w:val="0"/>
        <w:adjustRightInd w:val="0"/>
        <w:jc w:val="both"/>
        <w:rPr>
          <w:rFonts w:ascii="Arial" w:hAnsi="Arial" w:cs="Arial"/>
        </w:rPr>
      </w:pPr>
      <w:r w:rsidRPr="004C590C">
        <w:rPr>
          <w:rFonts w:ascii="Arial" w:hAnsi="Arial" w:cs="Arial"/>
        </w:rPr>
        <w:t>AIM patches deliveries from v18.0.1 to v18.0.3 for solving issues related to with associated documentation (SRN and STR): see Mantis n. (Busonero, SW developer EURIX).</w:t>
      </w:r>
    </w:p>
    <w:p w:rsidR="000E3FDC" w:rsidRPr="004C590C" w:rsidRDefault="000E3FDC" w:rsidP="000E3FDC">
      <w:pPr>
        <w:autoSpaceDE w:val="0"/>
        <w:autoSpaceDN w:val="0"/>
        <w:adjustRightInd w:val="0"/>
        <w:rPr>
          <w:rFonts w:ascii="Arial" w:hAnsi="Arial" w:cs="Arial"/>
        </w:rPr>
      </w:pPr>
    </w:p>
    <w:p w:rsidR="000E3FDC" w:rsidRPr="004C590C" w:rsidRDefault="000E3FDC" w:rsidP="00B97082">
      <w:pPr>
        <w:autoSpaceDE w:val="0"/>
        <w:autoSpaceDN w:val="0"/>
        <w:adjustRightInd w:val="0"/>
        <w:jc w:val="both"/>
        <w:rPr>
          <w:rFonts w:ascii="Arial" w:hAnsi="Arial" w:cs="Arial"/>
        </w:rPr>
      </w:pPr>
      <w:r w:rsidRPr="004C590C">
        <w:rPr>
          <w:rFonts w:ascii="Arial" w:hAnsi="Arial" w:cs="Arial"/>
        </w:rPr>
        <w:t xml:space="preserve">The AIM release 18.0 contains the high density region filter module and the </w:t>
      </w:r>
      <w:proofErr w:type="spellStart"/>
      <w:r w:rsidRPr="004C590C">
        <w:rPr>
          <w:rFonts w:ascii="Arial" w:hAnsi="Arial" w:cs="Arial"/>
        </w:rPr>
        <w:t>sw</w:t>
      </w:r>
      <w:proofErr w:type="spellEnd"/>
      <w:r w:rsidRPr="004C590C">
        <w:rPr>
          <w:rFonts w:ascii="Arial" w:hAnsi="Arial" w:cs="Arial"/>
        </w:rPr>
        <w:t xml:space="preserve"> changes due to RDP and daily calibration for dealing with the new VPU </w:t>
      </w:r>
      <w:proofErr w:type="spellStart"/>
      <w:r w:rsidRPr="004C590C">
        <w:rPr>
          <w:rFonts w:ascii="Arial" w:hAnsi="Arial" w:cs="Arial"/>
        </w:rPr>
        <w:t>sw</w:t>
      </w:r>
      <w:proofErr w:type="spellEnd"/>
      <w:r w:rsidRPr="004C590C">
        <w:rPr>
          <w:rFonts w:ascii="Arial" w:hAnsi="Arial" w:cs="Arial"/>
        </w:rPr>
        <w:t xml:space="preserve"> version 2.8. (Busonero, SW developer EURIX). </w:t>
      </w:r>
    </w:p>
    <w:p w:rsidR="000E3FDC" w:rsidRPr="004C590C" w:rsidRDefault="000E3FDC" w:rsidP="000E3FDC">
      <w:pPr>
        <w:autoSpaceDE w:val="0"/>
        <w:autoSpaceDN w:val="0"/>
        <w:adjustRightInd w:val="0"/>
        <w:rPr>
          <w:rFonts w:ascii="Arial" w:hAnsi="Arial" w:cs="Arial"/>
        </w:rPr>
      </w:pPr>
    </w:p>
    <w:p w:rsidR="000E3FDC" w:rsidRPr="004C590C" w:rsidRDefault="000E3FDC" w:rsidP="000E3FDC">
      <w:pPr>
        <w:autoSpaceDE w:val="0"/>
        <w:autoSpaceDN w:val="0"/>
        <w:adjustRightInd w:val="0"/>
        <w:rPr>
          <w:rFonts w:ascii="Arial" w:hAnsi="Arial" w:cs="Arial"/>
        </w:rPr>
      </w:pPr>
      <w:r w:rsidRPr="004C590C">
        <w:rPr>
          <w:rFonts w:ascii="Arial" w:hAnsi="Arial" w:cs="Arial"/>
        </w:rPr>
        <w:t>Payload Experts Activity (Busonero):</w:t>
      </w:r>
    </w:p>
    <w:p w:rsidR="000E3FDC" w:rsidRPr="004C590C" w:rsidRDefault="000E3FDC" w:rsidP="000E3FDC">
      <w:pPr>
        <w:numPr>
          <w:ilvl w:val="0"/>
          <w:numId w:val="23"/>
        </w:numPr>
        <w:autoSpaceDE w:val="0"/>
        <w:autoSpaceDN w:val="0"/>
        <w:adjustRightInd w:val="0"/>
        <w:rPr>
          <w:rFonts w:ascii="Arial" w:hAnsi="Arial" w:cs="Arial"/>
        </w:rPr>
      </w:pPr>
      <w:r w:rsidRPr="004C590C">
        <w:rPr>
          <w:rFonts w:ascii="Arial" w:hAnsi="Arial" w:cs="Arial"/>
        </w:rPr>
        <w:t xml:space="preserve">Participation to the Payload Expert teleconferences held </w:t>
      </w:r>
      <w:proofErr w:type="spellStart"/>
      <w:r w:rsidRPr="004C590C">
        <w:rPr>
          <w:rFonts w:ascii="Arial" w:hAnsi="Arial" w:cs="Arial"/>
        </w:rPr>
        <w:t>beweekly</w:t>
      </w:r>
      <w:proofErr w:type="spellEnd"/>
      <w:r w:rsidRPr="004C590C">
        <w:rPr>
          <w:rFonts w:ascii="Arial" w:hAnsi="Arial" w:cs="Arial"/>
        </w:rPr>
        <w:t xml:space="preserve"> from December 2014 to June 2015.</w:t>
      </w:r>
    </w:p>
    <w:p w:rsidR="000E3FDC" w:rsidRPr="004C590C" w:rsidRDefault="000E3FDC" w:rsidP="000E3FDC">
      <w:pPr>
        <w:numPr>
          <w:ilvl w:val="0"/>
          <w:numId w:val="23"/>
        </w:numPr>
        <w:autoSpaceDE w:val="0"/>
        <w:autoSpaceDN w:val="0"/>
        <w:adjustRightInd w:val="0"/>
        <w:rPr>
          <w:rFonts w:ascii="Arial" w:hAnsi="Arial" w:cs="Arial"/>
        </w:rPr>
      </w:pPr>
      <w:r w:rsidRPr="004C590C">
        <w:rPr>
          <w:rFonts w:ascii="Arial" w:hAnsi="Arial" w:cs="Arial"/>
        </w:rPr>
        <w:t>Production of 208 AIM RDP/MON Daily Reports and of 208 AIM Calibration Daily Reports.</w:t>
      </w:r>
    </w:p>
    <w:p w:rsidR="000E3FDC" w:rsidRPr="004C590C" w:rsidRDefault="000E3FDC" w:rsidP="000E3FDC">
      <w:pPr>
        <w:autoSpaceDE w:val="0"/>
        <w:autoSpaceDN w:val="0"/>
        <w:adjustRightInd w:val="0"/>
        <w:rPr>
          <w:rFonts w:ascii="Arial" w:hAnsi="Arial" w:cs="Arial"/>
        </w:rPr>
      </w:pPr>
    </w:p>
    <w:p w:rsidR="000E3FDC" w:rsidRPr="004C590C" w:rsidRDefault="000E3FDC" w:rsidP="000E3FDC">
      <w:pPr>
        <w:autoSpaceDE w:val="0"/>
        <w:autoSpaceDN w:val="0"/>
        <w:adjustRightInd w:val="0"/>
        <w:rPr>
          <w:rFonts w:ascii="Arial" w:hAnsi="Arial" w:cs="Arial"/>
        </w:rPr>
      </w:pPr>
      <w:r w:rsidRPr="004C590C">
        <w:rPr>
          <w:rFonts w:ascii="Arial" w:hAnsi="Arial" w:cs="Arial"/>
        </w:rPr>
        <w:t>Participation to the DPCT weekly briefings (Busonero).</w:t>
      </w:r>
    </w:p>
    <w:p w:rsidR="00605A48" w:rsidRPr="004C590C" w:rsidRDefault="00605A48" w:rsidP="005200AC">
      <w:pPr>
        <w:autoSpaceDE w:val="0"/>
        <w:autoSpaceDN w:val="0"/>
        <w:adjustRightInd w:val="0"/>
        <w:rPr>
          <w:rFonts w:ascii="Arial" w:hAnsi="Arial" w:cs="Arial"/>
          <w:b/>
          <w:lang w:eastAsia="it-IT"/>
        </w:rPr>
      </w:pPr>
    </w:p>
    <w:p w:rsidR="00605A48" w:rsidRPr="004C590C" w:rsidRDefault="00605A48" w:rsidP="005200AC">
      <w:pPr>
        <w:autoSpaceDE w:val="0"/>
        <w:autoSpaceDN w:val="0"/>
        <w:adjustRightInd w:val="0"/>
        <w:rPr>
          <w:rFonts w:ascii="Arial" w:hAnsi="Arial" w:cs="Arial"/>
          <w:b/>
          <w:lang w:eastAsia="it-IT"/>
        </w:rPr>
      </w:pPr>
    </w:p>
    <w:p w:rsidR="00605A48" w:rsidRPr="004C590C" w:rsidRDefault="00605A48" w:rsidP="005200AC">
      <w:pPr>
        <w:autoSpaceDE w:val="0"/>
        <w:autoSpaceDN w:val="0"/>
        <w:adjustRightInd w:val="0"/>
        <w:rPr>
          <w:rFonts w:ascii="Arial" w:hAnsi="Arial" w:cs="Arial"/>
          <w:b/>
        </w:rPr>
      </w:pPr>
      <w:r w:rsidRPr="004C590C">
        <w:rPr>
          <w:rFonts w:ascii="Arial" w:hAnsi="Arial" w:cs="Arial"/>
          <w:b/>
          <w:lang w:eastAsia="it-IT"/>
        </w:rPr>
        <w:t>GWP</w:t>
      </w:r>
      <w:r w:rsidRPr="004C590C">
        <w:rPr>
          <w:rFonts w:ascii="Arial" w:hAnsi="Arial" w:cs="Arial"/>
          <w:b/>
        </w:rPr>
        <w:t>-S-340-60000: BA monitoring and model</w:t>
      </w:r>
      <w:r w:rsidRPr="004C590C">
        <w:rPr>
          <w:rFonts w:ascii="Arial" w:hAnsi="Arial" w:cs="Arial"/>
        </w:rPr>
        <w:t xml:space="preserve"> – Riva</w:t>
      </w:r>
    </w:p>
    <w:p w:rsidR="00605A48" w:rsidRPr="004C590C" w:rsidRDefault="00605A48" w:rsidP="005200AC">
      <w:pPr>
        <w:autoSpaceDE w:val="0"/>
        <w:autoSpaceDN w:val="0"/>
        <w:adjustRightInd w:val="0"/>
        <w:rPr>
          <w:rFonts w:ascii="Arial" w:hAnsi="Arial" w:cs="Arial"/>
          <w:b/>
        </w:rPr>
      </w:pPr>
    </w:p>
    <w:p w:rsidR="00425518" w:rsidRPr="004C590C" w:rsidRDefault="00425518" w:rsidP="00425518">
      <w:pPr>
        <w:rPr>
          <w:rFonts w:ascii="Arial" w:hAnsi="Arial" w:cs="Arial"/>
          <w:lang w:eastAsia="it-IT"/>
        </w:rPr>
      </w:pPr>
      <w:r w:rsidRPr="004C590C">
        <w:rPr>
          <w:rFonts w:ascii="Arial" w:hAnsi="Arial" w:cs="Arial"/>
          <w:lang w:eastAsia="it-IT"/>
        </w:rPr>
        <w:t>The main activities for BAM, in the reporting period are:</w:t>
      </w:r>
    </w:p>
    <w:p w:rsidR="00425518" w:rsidRPr="004C590C" w:rsidRDefault="00425518" w:rsidP="00425518">
      <w:pPr>
        <w:numPr>
          <w:ilvl w:val="0"/>
          <w:numId w:val="15"/>
        </w:numPr>
        <w:rPr>
          <w:rFonts w:ascii="Arial" w:hAnsi="Arial" w:cs="Arial"/>
          <w:lang w:eastAsia="it-IT"/>
        </w:rPr>
      </w:pPr>
      <w:r w:rsidRPr="004C590C">
        <w:rPr>
          <w:rFonts w:ascii="Arial" w:hAnsi="Arial" w:cs="Arial"/>
          <w:lang w:eastAsia="it-IT"/>
        </w:rPr>
        <w:t>Participation at Operations activities with DPCT (Dec 2014-Jun2015).</w:t>
      </w:r>
    </w:p>
    <w:p w:rsidR="00425518" w:rsidRPr="004C590C" w:rsidRDefault="00425518" w:rsidP="00425518">
      <w:pPr>
        <w:numPr>
          <w:ilvl w:val="0"/>
          <w:numId w:val="15"/>
        </w:numPr>
        <w:rPr>
          <w:rFonts w:ascii="Arial" w:hAnsi="Arial" w:cs="Arial"/>
          <w:lang w:eastAsia="it-IT"/>
        </w:rPr>
      </w:pPr>
      <w:r w:rsidRPr="004C590C">
        <w:rPr>
          <w:rFonts w:ascii="Arial" w:hAnsi="Arial" w:cs="Arial"/>
          <w:lang w:val="en-GB" w:eastAsia="it-IT"/>
        </w:rPr>
        <w:t>Tuning for fast tools for the Payload Experts activity.</w:t>
      </w:r>
    </w:p>
    <w:p w:rsidR="00425518" w:rsidRPr="004C590C" w:rsidRDefault="00425518" w:rsidP="00425518">
      <w:pPr>
        <w:numPr>
          <w:ilvl w:val="0"/>
          <w:numId w:val="15"/>
        </w:numPr>
        <w:rPr>
          <w:rFonts w:ascii="Arial" w:hAnsi="Arial" w:cs="Arial"/>
          <w:lang w:eastAsia="it-IT"/>
        </w:rPr>
      </w:pPr>
      <w:r w:rsidRPr="004C590C">
        <w:rPr>
          <w:rFonts w:ascii="Arial" w:hAnsi="Arial" w:cs="Arial"/>
          <w:lang w:val="en-GB" w:eastAsia="it-IT"/>
        </w:rPr>
        <w:t>Periodicity signals study and treatment</w:t>
      </w:r>
    </w:p>
    <w:p w:rsidR="00425518" w:rsidRPr="004C590C" w:rsidRDefault="00425518" w:rsidP="00425518">
      <w:pPr>
        <w:numPr>
          <w:ilvl w:val="0"/>
          <w:numId w:val="15"/>
        </w:numPr>
        <w:rPr>
          <w:rFonts w:ascii="Arial" w:hAnsi="Arial" w:cs="Arial"/>
          <w:lang w:eastAsia="it-IT"/>
        </w:rPr>
      </w:pPr>
      <w:r w:rsidRPr="004C590C">
        <w:rPr>
          <w:rFonts w:ascii="Arial" w:hAnsi="Arial" w:cs="Arial"/>
          <w:lang w:eastAsia="it-IT"/>
        </w:rPr>
        <w:t>PE activity support for BAV-BAM evaluation</w:t>
      </w:r>
    </w:p>
    <w:p w:rsidR="00425518" w:rsidRPr="004C590C" w:rsidRDefault="00425518" w:rsidP="00425518">
      <w:pPr>
        <w:numPr>
          <w:ilvl w:val="0"/>
          <w:numId w:val="15"/>
        </w:numPr>
        <w:rPr>
          <w:rFonts w:ascii="Arial" w:hAnsi="Arial" w:cs="Arial"/>
          <w:lang w:eastAsia="it-IT"/>
        </w:rPr>
      </w:pPr>
      <w:r w:rsidRPr="004C590C">
        <w:rPr>
          <w:rFonts w:ascii="Arial" w:hAnsi="Arial" w:cs="Arial"/>
          <w:lang w:eastAsia="it-IT"/>
        </w:rPr>
        <w:t>Preliminary Calibration Module design and delivery</w:t>
      </w:r>
    </w:p>
    <w:p w:rsidR="00425518" w:rsidRPr="004C590C" w:rsidRDefault="00425518" w:rsidP="00425518">
      <w:pPr>
        <w:numPr>
          <w:ilvl w:val="0"/>
          <w:numId w:val="15"/>
        </w:numPr>
        <w:rPr>
          <w:rFonts w:ascii="Arial" w:hAnsi="Arial" w:cs="Arial"/>
          <w:lang w:eastAsia="it-IT"/>
        </w:rPr>
      </w:pPr>
      <w:r w:rsidRPr="004C590C">
        <w:rPr>
          <w:rFonts w:ascii="Arial" w:hAnsi="Arial" w:cs="Arial"/>
          <w:lang w:eastAsia="it-IT"/>
        </w:rPr>
        <w:t>Fringe Across Scan Motion introduction</w:t>
      </w:r>
    </w:p>
    <w:p w:rsidR="00425518" w:rsidRPr="004C590C" w:rsidRDefault="00425518" w:rsidP="00425518">
      <w:pPr>
        <w:rPr>
          <w:rFonts w:ascii="Arial" w:hAnsi="Arial" w:cs="Arial"/>
          <w:lang w:eastAsia="it-IT"/>
        </w:rPr>
      </w:pPr>
    </w:p>
    <w:p w:rsidR="00425518" w:rsidRPr="004C590C" w:rsidRDefault="00425518" w:rsidP="00425518">
      <w:pPr>
        <w:rPr>
          <w:rFonts w:ascii="Arial" w:hAnsi="Arial" w:cs="Arial"/>
          <w:lang w:eastAsia="it-IT"/>
        </w:rPr>
      </w:pPr>
      <w:r w:rsidRPr="004C590C">
        <w:rPr>
          <w:rFonts w:ascii="Arial" w:hAnsi="Arial" w:cs="Arial"/>
          <w:lang w:eastAsia="it-IT"/>
        </w:rPr>
        <w:t>The following activities were completed in this reporting period:</w:t>
      </w:r>
    </w:p>
    <w:p w:rsidR="00425518" w:rsidRPr="004C590C" w:rsidRDefault="00425518" w:rsidP="00B97082">
      <w:pPr>
        <w:numPr>
          <w:ilvl w:val="0"/>
          <w:numId w:val="14"/>
        </w:numPr>
        <w:jc w:val="both"/>
        <w:rPr>
          <w:rFonts w:ascii="Arial" w:hAnsi="Arial" w:cs="Arial"/>
          <w:lang w:eastAsia="it-IT"/>
        </w:rPr>
      </w:pPr>
      <w:r w:rsidRPr="004C590C">
        <w:rPr>
          <w:rFonts w:ascii="Arial" w:hAnsi="Arial" w:cs="Arial"/>
          <w:lang w:eastAsia="it-IT"/>
        </w:rPr>
        <w:t>delivery of AVU/BAM 17.0.1, 17.0.2, 17.0.3, 17.0.4, 17.0.5, and 18.0.0 with associated documentation (SRN and STR).</w:t>
      </w:r>
    </w:p>
    <w:p w:rsidR="00425518" w:rsidRPr="004C590C" w:rsidRDefault="00425518" w:rsidP="00425518">
      <w:pPr>
        <w:rPr>
          <w:rFonts w:ascii="Arial" w:hAnsi="Arial" w:cs="Arial"/>
          <w:lang w:eastAsia="it-IT"/>
        </w:rPr>
      </w:pPr>
    </w:p>
    <w:p w:rsidR="00425518" w:rsidRPr="004C590C" w:rsidRDefault="00425518" w:rsidP="00425518">
      <w:pPr>
        <w:rPr>
          <w:rFonts w:ascii="Arial" w:hAnsi="Arial" w:cs="Arial"/>
          <w:lang w:eastAsia="it-IT"/>
        </w:rPr>
      </w:pPr>
      <w:r w:rsidRPr="004C590C">
        <w:rPr>
          <w:rFonts w:ascii="Arial" w:hAnsi="Arial" w:cs="Arial"/>
          <w:lang w:eastAsia="it-IT"/>
        </w:rPr>
        <w:t>Ongoing activities include:</w:t>
      </w:r>
    </w:p>
    <w:p w:rsidR="00425518" w:rsidRPr="004C590C" w:rsidRDefault="00425518" w:rsidP="00B97082">
      <w:pPr>
        <w:numPr>
          <w:ilvl w:val="0"/>
          <w:numId w:val="23"/>
        </w:numPr>
        <w:jc w:val="both"/>
        <w:rPr>
          <w:rFonts w:ascii="Arial" w:hAnsi="Arial" w:cs="Arial"/>
          <w:lang w:eastAsia="it-IT"/>
        </w:rPr>
      </w:pPr>
      <w:r w:rsidRPr="004C590C">
        <w:rPr>
          <w:rFonts w:ascii="Arial" w:hAnsi="Arial" w:cs="Arial"/>
          <w:lang w:eastAsia="it-IT"/>
        </w:rPr>
        <w:t xml:space="preserve">Evaluation of the of the IDL and ZEMAX tools (e.g. Physical Optical Propagation (POP)) for addressing the possible degradation of the interferometric signal from the BAM device associated with the collimator defocusing. </w:t>
      </w:r>
    </w:p>
    <w:p w:rsidR="00425518" w:rsidRPr="004C590C" w:rsidRDefault="00425518" w:rsidP="00425518">
      <w:pPr>
        <w:numPr>
          <w:ilvl w:val="0"/>
          <w:numId w:val="23"/>
        </w:numPr>
        <w:rPr>
          <w:rFonts w:ascii="Arial" w:hAnsi="Arial" w:cs="Arial"/>
          <w:lang w:eastAsia="it-IT"/>
        </w:rPr>
      </w:pPr>
      <w:r w:rsidRPr="004C590C">
        <w:rPr>
          <w:rFonts w:ascii="Arial" w:hAnsi="Arial" w:cs="Arial"/>
          <w:lang w:eastAsia="it-IT"/>
        </w:rPr>
        <w:t>Calibration Strategy Study and first implementations.</w:t>
      </w:r>
    </w:p>
    <w:p w:rsidR="00425518" w:rsidRPr="004C590C" w:rsidRDefault="00425518" w:rsidP="00425518">
      <w:pPr>
        <w:numPr>
          <w:ilvl w:val="0"/>
          <w:numId w:val="23"/>
        </w:numPr>
        <w:rPr>
          <w:rFonts w:ascii="Arial" w:hAnsi="Arial" w:cs="Arial"/>
          <w:lang w:eastAsia="it-IT"/>
        </w:rPr>
      </w:pPr>
      <w:r w:rsidRPr="004C590C">
        <w:rPr>
          <w:rFonts w:ascii="Arial" w:hAnsi="Arial" w:cs="Arial"/>
          <w:lang w:eastAsia="it-IT"/>
        </w:rPr>
        <w:t>Code V files preliminary study</w:t>
      </w:r>
    </w:p>
    <w:p w:rsidR="00425518" w:rsidRPr="004C590C" w:rsidRDefault="00425518" w:rsidP="00425518">
      <w:pPr>
        <w:rPr>
          <w:rFonts w:ascii="Arial" w:hAnsi="Arial" w:cs="Arial"/>
          <w:b/>
          <w:u w:val="single"/>
          <w:lang w:eastAsia="it-IT"/>
        </w:rPr>
      </w:pPr>
    </w:p>
    <w:p w:rsidR="00425518" w:rsidRPr="004C590C" w:rsidRDefault="00425518" w:rsidP="00425518">
      <w:pPr>
        <w:rPr>
          <w:rFonts w:ascii="Arial" w:hAnsi="Arial" w:cs="Arial"/>
          <w:lang w:eastAsia="it-IT"/>
        </w:rPr>
      </w:pPr>
      <w:r w:rsidRPr="004C590C">
        <w:rPr>
          <w:rFonts w:ascii="Arial" w:hAnsi="Arial" w:cs="Arial"/>
          <w:lang w:eastAsia="it-IT"/>
        </w:rPr>
        <w:lastRenderedPageBreak/>
        <w:t>Payload Experts Activity</w:t>
      </w:r>
    </w:p>
    <w:p w:rsidR="00425518" w:rsidRPr="004C590C" w:rsidRDefault="00425518" w:rsidP="00425518">
      <w:pPr>
        <w:numPr>
          <w:ilvl w:val="0"/>
          <w:numId w:val="23"/>
        </w:numPr>
        <w:rPr>
          <w:rFonts w:ascii="Arial" w:hAnsi="Arial" w:cs="Arial"/>
          <w:lang w:eastAsia="it-IT"/>
        </w:rPr>
      </w:pPr>
      <w:r w:rsidRPr="004C590C">
        <w:rPr>
          <w:rFonts w:ascii="Arial" w:hAnsi="Arial" w:cs="Arial"/>
          <w:lang w:eastAsia="it-IT"/>
        </w:rPr>
        <w:t>Participation the 13 Payload Expert teleconferences</w:t>
      </w:r>
    </w:p>
    <w:p w:rsidR="00425518" w:rsidRPr="004C590C" w:rsidRDefault="00425518" w:rsidP="00425518">
      <w:pPr>
        <w:numPr>
          <w:ilvl w:val="0"/>
          <w:numId w:val="23"/>
        </w:numPr>
        <w:rPr>
          <w:rFonts w:ascii="Arial" w:hAnsi="Arial" w:cs="Arial"/>
          <w:lang w:eastAsia="it-IT"/>
        </w:rPr>
      </w:pPr>
      <w:r w:rsidRPr="004C590C">
        <w:rPr>
          <w:rFonts w:ascii="Arial" w:hAnsi="Arial" w:cs="Arial"/>
          <w:lang w:eastAsia="it-IT"/>
        </w:rPr>
        <w:t>Production of 170 AVU/BAM Daily Reports</w:t>
      </w:r>
    </w:p>
    <w:p w:rsidR="00425518" w:rsidRPr="004C590C" w:rsidRDefault="00425518" w:rsidP="00425518">
      <w:pPr>
        <w:numPr>
          <w:ilvl w:val="0"/>
          <w:numId w:val="23"/>
        </w:numPr>
        <w:rPr>
          <w:rFonts w:ascii="Arial" w:hAnsi="Arial" w:cs="Arial"/>
          <w:lang w:eastAsia="it-IT"/>
        </w:rPr>
      </w:pPr>
      <w:r w:rsidRPr="004C590C">
        <w:rPr>
          <w:rFonts w:ascii="Arial" w:hAnsi="Arial" w:cs="Arial"/>
          <w:lang w:eastAsia="it-IT"/>
        </w:rPr>
        <w:t>Production of 5 AVU/BAM Weekly Reports</w:t>
      </w:r>
    </w:p>
    <w:p w:rsidR="00425518" w:rsidRPr="004C590C" w:rsidRDefault="00425518" w:rsidP="00425518">
      <w:pPr>
        <w:numPr>
          <w:ilvl w:val="0"/>
          <w:numId w:val="23"/>
        </w:numPr>
        <w:rPr>
          <w:rFonts w:ascii="Arial" w:hAnsi="Arial" w:cs="Arial"/>
          <w:lang w:eastAsia="it-IT"/>
        </w:rPr>
      </w:pPr>
      <w:r w:rsidRPr="004C590C">
        <w:rPr>
          <w:rFonts w:ascii="Arial" w:hAnsi="Arial" w:cs="Arial"/>
          <w:lang w:eastAsia="it-IT"/>
        </w:rPr>
        <w:t>Production of 23 PE&amp;FL Weekly Reports.</w:t>
      </w:r>
    </w:p>
    <w:p w:rsidR="00517368" w:rsidRPr="004C590C" w:rsidRDefault="00517368" w:rsidP="00517368">
      <w:pPr>
        <w:rPr>
          <w:rFonts w:ascii="Arial" w:hAnsi="Arial" w:cs="Arial"/>
        </w:rPr>
      </w:pPr>
    </w:p>
    <w:p w:rsidR="00517368" w:rsidRPr="004C590C" w:rsidRDefault="00517368" w:rsidP="00517368">
      <w:pPr>
        <w:rPr>
          <w:rFonts w:ascii="Arial" w:hAnsi="Arial" w:cs="Arial"/>
        </w:rPr>
      </w:pPr>
    </w:p>
    <w:p w:rsidR="00605A48" w:rsidRPr="004C590C" w:rsidRDefault="00605A48" w:rsidP="00517368">
      <w:pPr>
        <w:rPr>
          <w:rFonts w:ascii="Arial" w:hAnsi="Arial" w:cs="Arial"/>
          <w:lang w:eastAsia="it-IT"/>
        </w:rPr>
      </w:pPr>
      <w:r w:rsidRPr="004C590C">
        <w:rPr>
          <w:rFonts w:ascii="Arial" w:hAnsi="Arial" w:cs="Arial"/>
          <w:b/>
          <w:u w:val="single"/>
          <w:lang w:eastAsia="it-IT"/>
        </w:rPr>
        <w:t>GWP-S-345-00000</w:t>
      </w:r>
      <w:r w:rsidRPr="004C590C">
        <w:rPr>
          <w:rFonts w:ascii="Arial" w:hAnsi="Arial" w:cs="Arial"/>
          <w:b/>
          <w:lang w:eastAsia="it-IT"/>
        </w:rPr>
        <w:t>: IDU – coordination, framework, modules and operations</w:t>
      </w:r>
      <w:r w:rsidRPr="004C590C">
        <w:rPr>
          <w:rFonts w:ascii="Arial" w:hAnsi="Arial" w:cs="Arial"/>
          <w:lang w:eastAsia="it-IT"/>
        </w:rPr>
        <w:t xml:space="preserve"> </w:t>
      </w:r>
      <w:r w:rsidRPr="004C590C">
        <w:rPr>
          <w:rFonts w:ascii="Arial" w:hAnsi="Arial" w:cs="Arial"/>
        </w:rPr>
        <w:t xml:space="preserve">– </w:t>
      </w:r>
      <w:proofErr w:type="spellStart"/>
      <w:r w:rsidRPr="004C590C">
        <w:rPr>
          <w:rFonts w:ascii="Arial" w:hAnsi="Arial" w:cs="Arial"/>
        </w:rPr>
        <w:t>Torra</w:t>
      </w:r>
      <w:proofErr w:type="spellEnd"/>
      <w:r w:rsidRPr="004C590C">
        <w:rPr>
          <w:rFonts w:ascii="Arial" w:hAnsi="Arial" w:cs="Arial"/>
        </w:rPr>
        <w:t xml:space="preserve">, </w:t>
      </w:r>
      <w:proofErr w:type="spellStart"/>
      <w:r w:rsidRPr="004C590C">
        <w:rPr>
          <w:rFonts w:ascii="Arial" w:hAnsi="Arial" w:cs="Arial"/>
        </w:rPr>
        <w:t>Castañeda</w:t>
      </w:r>
      <w:proofErr w:type="spellEnd"/>
    </w:p>
    <w:p w:rsidR="00605A48" w:rsidRPr="004C590C" w:rsidRDefault="00605A48" w:rsidP="005200AC">
      <w:pPr>
        <w:autoSpaceDE w:val="0"/>
        <w:autoSpaceDN w:val="0"/>
        <w:adjustRightInd w:val="0"/>
        <w:rPr>
          <w:rFonts w:ascii="Arial" w:hAnsi="Arial" w:cs="Arial"/>
          <w:lang w:eastAsia="it-IT"/>
        </w:rPr>
      </w:pPr>
    </w:p>
    <w:tbl>
      <w:tblPr>
        <w:tblW w:w="0" w:type="auto"/>
        <w:tblLook w:val="01E0" w:firstRow="1" w:lastRow="1" w:firstColumn="1" w:lastColumn="1" w:noHBand="0" w:noVBand="0"/>
      </w:tblPr>
      <w:tblGrid>
        <w:gridCol w:w="1083"/>
        <w:gridCol w:w="4951"/>
      </w:tblGrid>
      <w:tr w:rsidR="00605A48" w:rsidRPr="004C590C" w:rsidTr="00F90EC1">
        <w:tc>
          <w:tcPr>
            <w:tcW w:w="0" w:type="auto"/>
          </w:tcPr>
          <w:p w:rsidR="00605A48" w:rsidRPr="004C590C" w:rsidRDefault="00605A48" w:rsidP="006C3FEC">
            <w:pPr>
              <w:rPr>
                <w:rFonts w:ascii="Arial" w:hAnsi="Arial" w:cs="Arial"/>
                <w:b/>
              </w:rPr>
            </w:pPr>
            <w:r w:rsidRPr="004C590C">
              <w:rPr>
                <w:rFonts w:ascii="Arial" w:hAnsi="Arial" w:cs="Arial"/>
                <w:b/>
              </w:rPr>
              <w:t>Sub WPs</w:t>
            </w:r>
          </w:p>
        </w:tc>
        <w:tc>
          <w:tcPr>
            <w:tcW w:w="0" w:type="auto"/>
          </w:tcPr>
          <w:p w:rsidR="00605A48" w:rsidRPr="004C590C" w:rsidRDefault="00605A48" w:rsidP="006C3FEC">
            <w:pPr>
              <w:rPr>
                <w:rFonts w:ascii="Arial" w:hAnsi="Arial" w:cs="Arial"/>
                <w:strike/>
              </w:rPr>
            </w:pPr>
            <w:r w:rsidRPr="004C590C">
              <w:rPr>
                <w:rFonts w:ascii="Arial" w:hAnsi="Arial" w:cs="Arial"/>
                <w:b/>
              </w:rPr>
              <w:t>GWP-S-345-32000: Cross-Matching</w:t>
            </w:r>
            <w:r w:rsidRPr="004C590C">
              <w:rPr>
                <w:rFonts w:ascii="Arial" w:hAnsi="Arial" w:cs="Arial"/>
              </w:rPr>
              <w:t xml:space="preserve"> (XM) – Spagna</w:t>
            </w:r>
          </w:p>
        </w:tc>
      </w:tr>
    </w:tbl>
    <w:p w:rsidR="00605A48" w:rsidRPr="004C590C" w:rsidRDefault="00605A48" w:rsidP="005200AC">
      <w:pPr>
        <w:autoSpaceDE w:val="0"/>
        <w:autoSpaceDN w:val="0"/>
        <w:adjustRightInd w:val="0"/>
        <w:rPr>
          <w:rFonts w:ascii="Arial" w:hAnsi="Arial" w:cs="Arial"/>
          <w:lang w:eastAsia="it-IT"/>
        </w:rPr>
      </w:pPr>
    </w:p>
    <w:p w:rsidR="0016171E" w:rsidRPr="004C590C" w:rsidRDefault="00605A48" w:rsidP="0016171E">
      <w:pPr>
        <w:autoSpaceDE w:val="0"/>
        <w:autoSpaceDN w:val="0"/>
        <w:adjustRightInd w:val="0"/>
        <w:rPr>
          <w:rFonts w:ascii="Arial" w:hAnsi="Arial" w:cs="Arial"/>
        </w:rPr>
      </w:pPr>
      <w:r w:rsidRPr="004C590C">
        <w:rPr>
          <w:rFonts w:ascii="Arial" w:hAnsi="Arial" w:cs="Arial"/>
        </w:rPr>
        <w:t>During the reporting period</w:t>
      </w:r>
      <w:r w:rsidR="0016171E" w:rsidRPr="004C590C">
        <w:rPr>
          <w:rFonts w:ascii="Arial" w:hAnsi="Arial" w:cs="Arial"/>
        </w:rPr>
        <w:t xml:space="preserve"> the following activities were conducted on the Cross Matching for IDU: </w:t>
      </w:r>
    </w:p>
    <w:p w:rsidR="0016171E" w:rsidRPr="004C590C" w:rsidRDefault="0016171E" w:rsidP="0016171E">
      <w:pPr>
        <w:numPr>
          <w:ilvl w:val="0"/>
          <w:numId w:val="21"/>
        </w:numPr>
        <w:autoSpaceDE w:val="0"/>
        <w:autoSpaceDN w:val="0"/>
        <w:adjustRightInd w:val="0"/>
        <w:jc w:val="both"/>
        <w:rPr>
          <w:rFonts w:ascii="Arial" w:hAnsi="Arial" w:cs="Arial"/>
        </w:rPr>
      </w:pPr>
      <w:r w:rsidRPr="004C590C">
        <w:rPr>
          <w:rFonts w:ascii="Arial" w:hAnsi="Arial" w:cs="Arial"/>
        </w:rPr>
        <w:t xml:space="preserve">IDU XM: revise the </w:t>
      </w:r>
      <w:proofErr w:type="spellStart"/>
      <w:r w:rsidRPr="004C590C">
        <w:rPr>
          <w:rFonts w:ascii="Arial" w:hAnsi="Arial" w:cs="Arial"/>
        </w:rPr>
        <w:t>SkyRegionXm</w:t>
      </w:r>
      <w:proofErr w:type="spellEnd"/>
      <w:r w:rsidRPr="004C590C">
        <w:rPr>
          <w:rFonts w:ascii="Arial" w:hAnsi="Arial" w:cs="Arial"/>
        </w:rPr>
        <w:t xml:space="preserve"> code in order (1) to address various Mantis issues and (2) to include the updated data model. </w:t>
      </w:r>
    </w:p>
    <w:p w:rsidR="0016171E" w:rsidRPr="004C590C" w:rsidRDefault="0016171E" w:rsidP="0016171E">
      <w:pPr>
        <w:numPr>
          <w:ilvl w:val="0"/>
          <w:numId w:val="21"/>
        </w:numPr>
        <w:autoSpaceDE w:val="0"/>
        <w:autoSpaceDN w:val="0"/>
        <w:adjustRightInd w:val="0"/>
        <w:jc w:val="both"/>
        <w:rPr>
          <w:rFonts w:ascii="Arial" w:hAnsi="Arial" w:cs="Arial"/>
        </w:rPr>
      </w:pPr>
      <w:r w:rsidRPr="004C590C">
        <w:rPr>
          <w:rFonts w:ascii="Arial" w:hAnsi="Arial" w:cs="Arial"/>
        </w:rPr>
        <w:t>Spagna attended to CU3 Plenary meeting in Edinburgh and presented a talk on the status of the IDU XM algorithm.</w:t>
      </w:r>
    </w:p>
    <w:p w:rsidR="00605A48" w:rsidRPr="004C590C" w:rsidRDefault="00605A48" w:rsidP="00874F02">
      <w:pPr>
        <w:autoSpaceDE w:val="0"/>
        <w:autoSpaceDN w:val="0"/>
        <w:adjustRightInd w:val="0"/>
        <w:rPr>
          <w:rFonts w:ascii="Arial" w:hAnsi="Arial" w:cs="Arial"/>
        </w:rPr>
      </w:pPr>
    </w:p>
    <w:p w:rsidR="00605A48" w:rsidRPr="004C590C" w:rsidRDefault="00605A48" w:rsidP="005200AC">
      <w:pPr>
        <w:autoSpaceDE w:val="0"/>
        <w:autoSpaceDN w:val="0"/>
        <w:adjustRightInd w:val="0"/>
        <w:rPr>
          <w:rFonts w:ascii="Arial" w:hAnsi="Arial" w:cs="Arial"/>
          <w:lang w:eastAsia="it-IT"/>
        </w:rPr>
      </w:pPr>
    </w:p>
    <w:p w:rsidR="00605A48" w:rsidRPr="004C590C" w:rsidRDefault="00605A48" w:rsidP="00FC4C67">
      <w:pPr>
        <w:autoSpaceDE w:val="0"/>
        <w:autoSpaceDN w:val="0"/>
        <w:adjustRightInd w:val="0"/>
        <w:jc w:val="both"/>
        <w:rPr>
          <w:rFonts w:ascii="Arial" w:hAnsi="Arial" w:cs="Arial"/>
          <w:lang w:val="fr-FR"/>
        </w:rPr>
      </w:pPr>
      <w:r w:rsidRPr="004C590C">
        <w:rPr>
          <w:rFonts w:ascii="Arial" w:hAnsi="Arial" w:cs="Arial"/>
          <w:b/>
          <w:u w:val="single"/>
          <w:lang w:val="fr-FR" w:eastAsia="it-IT"/>
        </w:rPr>
        <w:t>GWP</w:t>
      </w:r>
      <w:r w:rsidRPr="004C590C">
        <w:rPr>
          <w:rFonts w:ascii="Arial" w:hAnsi="Arial" w:cs="Arial"/>
          <w:b/>
          <w:u w:val="single"/>
          <w:lang w:val="fr-FR"/>
        </w:rPr>
        <w:t>-M-350-00000</w:t>
      </w:r>
      <w:r w:rsidRPr="004C590C">
        <w:rPr>
          <w:rFonts w:ascii="Arial" w:hAnsi="Arial" w:cs="Arial"/>
          <w:b/>
          <w:lang w:val="fr-FR"/>
        </w:rPr>
        <w:t xml:space="preserve"> (DU350): IDT – Management, </w:t>
      </w:r>
      <w:proofErr w:type="spellStart"/>
      <w:r w:rsidRPr="004C590C">
        <w:rPr>
          <w:rFonts w:ascii="Arial" w:hAnsi="Arial" w:cs="Arial"/>
          <w:b/>
          <w:lang w:val="fr-FR"/>
        </w:rPr>
        <w:t>Implementation</w:t>
      </w:r>
      <w:proofErr w:type="spellEnd"/>
      <w:r w:rsidRPr="004C590C">
        <w:rPr>
          <w:rFonts w:ascii="Arial" w:hAnsi="Arial" w:cs="Arial"/>
          <w:b/>
          <w:lang w:val="fr-FR"/>
        </w:rPr>
        <w:t>, Operations</w:t>
      </w:r>
      <w:r w:rsidRPr="004C590C">
        <w:rPr>
          <w:rFonts w:ascii="Arial" w:hAnsi="Arial" w:cs="Arial"/>
          <w:lang w:val="fr-FR"/>
        </w:rPr>
        <w:t xml:space="preserve"> – </w:t>
      </w:r>
      <w:proofErr w:type="spellStart"/>
      <w:r w:rsidRPr="004C590C">
        <w:rPr>
          <w:rFonts w:ascii="Arial" w:hAnsi="Arial" w:cs="Arial"/>
          <w:lang w:val="fr-FR"/>
        </w:rPr>
        <w:t>Torra</w:t>
      </w:r>
      <w:proofErr w:type="spellEnd"/>
      <w:r w:rsidRPr="004C590C">
        <w:rPr>
          <w:rFonts w:ascii="Arial" w:hAnsi="Arial" w:cs="Arial"/>
          <w:lang w:val="fr-FR"/>
        </w:rPr>
        <w:t xml:space="preserve">, </w:t>
      </w:r>
      <w:proofErr w:type="spellStart"/>
      <w:r w:rsidRPr="004C590C">
        <w:rPr>
          <w:rFonts w:ascii="Arial" w:hAnsi="Arial" w:cs="Arial"/>
          <w:lang w:val="fr-FR"/>
        </w:rPr>
        <w:t>Portell</w:t>
      </w:r>
      <w:proofErr w:type="spellEnd"/>
    </w:p>
    <w:p w:rsidR="00605A48" w:rsidRPr="004C590C" w:rsidRDefault="00605A48" w:rsidP="005200AC">
      <w:pPr>
        <w:autoSpaceDE w:val="0"/>
        <w:autoSpaceDN w:val="0"/>
        <w:adjustRightInd w:val="0"/>
        <w:rPr>
          <w:rFonts w:ascii="Arial" w:hAnsi="Arial" w:cs="Arial"/>
          <w:lang w:val="fr-FR"/>
        </w:rPr>
      </w:pPr>
    </w:p>
    <w:tbl>
      <w:tblPr>
        <w:tblW w:w="0" w:type="auto"/>
        <w:tblLook w:val="01E0" w:firstRow="1" w:lastRow="1" w:firstColumn="1" w:lastColumn="1" w:noHBand="0" w:noVBand="0"/>
      </w:tblPr>
      <w:tblGrid>
        <w:gridCol w:w="1083"/>
        <w:gridCol w:w="5529"/>
      </w:tblGrid>
      <w:tr w:rsidR="00605A48" w:rsidRPr="004C590C" w:rsidTr="000147C6">
        <w:tc>
          <w:tcPr>
            <w:tcW w:w="0" w:type="auto"/>
          </w:tcPr>
          <w:p w:rsidR="00605A48" w:rsidRPr="004C590C" w:rsidRDefault="00605A48" w:rsidP="00B7046C">
            <w:pPr>
              <w:rPr>
                <w:rFonts w:ascii="Arial" w:hAnsi="Arial" w:cs="Arial"/>
                <w:b/>
              </w:rPr>
            </w:pPr>
            <w:r w:rsidRPr="004C590C">
              <w:rPr>
                <w:rFonts w:ascii="Arial" w:hAnsi="Arial" w:cs="Arial"/>
                <w:b/>
              </w:rPr>
              <w:t>Sub WPs</w:t>
            </w:r>
          </w:p>
        </w:tc>
        <w:tc>
          <w:tcPr>
            <w:tcW w:w="0" w:type="auto"/>
          </w:tcPr>
          <w:p w:rsidR="00605A48" w:rsidRPr="004C590C" w:rsidRDefault="00605A48" w:rsidP="00EC7461">
            <w:pPr>
              <w:rPr>
                <w:rFonts w:ascii="Arial" w:hAnsi="Arial" w:cs="Arial"/>
              </w:rPr>
            </w:pPr>
            <w:r w:rsidRPr="004C590C">
              <w:rPr>
                <w:rFonts w:ascii="Arial" w:hAnsi="Arial" w:cs="Arial"/>
                <w:b/>
              </w:rPr>
              <w:t>GWP-S-350-32000: Cross Matching algorithms</w:t>
            </w:r>
            <w:r w:rsidRPr="004C590C">
              <w:rPr>
                <w:rFonts w:ascii="Arial" w:hAnsi="Arial" w:cs="Arial"/>
              </w:rPr>
              <w:t xml:space="preserve"> – Spagna </w:t>
            </w:r>
          </w:p>
        </w:tc>
      </w:tr>
      <w:tr w:rsidR="00605A48" w:rsidRPr="004C590C" w:rsidTr="000147C6">
        <w:tc>
          <w:tcPr>
            <w:tcW w:w="0" w:type="auto"/>
          </w:tcPr>
          <w:p w:rsidR="00605A48" w:rsidRPr="004C590C" w:rsidRDefault="00605A48" w:rsidP="00B7046C">
            <w:pPr>
              <w:rPr>
                <w:rFonts w:ascii="Arial" w:hAnsi="Arial" w:cs="Arial"/>
              </w:rPr>
            </w:pPr>
            <w:r w:rsidRPr="004C590C">
              <w:rPr>
                <w:rFonts w:ascii="Arial" w:hAnsi="Arial" w:cs="Arial"/>
              </w:rPr>
              <w:t xml:space="preserve">  </w:t>
            </w:r>
          </w:p>
        </w:tc>
        <w:tc>
          <w:tcPr>
            <w:tcW w:w="0" w:type="auto"/>
          </w:tcPr>
          <w:p w:rsidR="00605A48" w:rsidRPr="004C590C" w:rsidRDefault="00605A48" w:rsidP="005B4A70">
            <w:pPr>
              <w:rPr>
                <w:rFonts w:ascii="Arial" w:hAnsi="Arial" w:cs="Arial"/>
              </w:rPr>
            </w:pPr>
          </w:p>
        </w:tc>
      </w:tr>
    </w:tbl>
    <w:p w:rsidR="00605A48" w:rsidRPr="004C590C" w:rsidRDefault="00605A48" w:rsidP="005200AC">
      <w:pPr>
        <w:autoSpaceDE w:val="0"/>
        <w:autoSpaceDN w:val="0"/>
        <w:adjustRightInd w:val="0"/>
        <w:rPr>
          <w:rFonts w:ascii="Arial" w:hAnsi="Arial" w:cs="Arial"/>
        </w:rPr>
      </w:pPr>
      <w:r w:rsidRPr="004C590C">
        <w:rPr>
          <w:rFonts w:ascii="Arial" w:hAnsi="Arial" w:cs="Arial"/>
          <w:b/>
        </w:rPr>
        <w:t>GWP-S-350-32000: Cross Matching algorithms</w:t>
      </w:r>
      <w:r w:rsidRPr="004C590C">
        <w:rPr>
          <w:rFonts w:ascii="Arial" w:hAnsi="Arial" w:cs="Arial"/>
        </w:rPr>
        <w:t xml:space="preserve"> – Spagna</w:t>
      </w:r>
      <w:r w:rsidRPr="004C590C">
        <w:rPr>
          <w:rFonts w:ascii="Arial" w:hAnsi="Arial" w:cs="Arial"/>
        </w:rPr>
        <w:br/>
      </w:r>
    </w:p>
    <w:p w:rsidR="00605A48" w:rsidRPr="004C590C" w:rsidRDefault="00605A48" w:rsidP="0016171E">
      <w:pPr>
        <w:autoSpaceDE w:val="0"/>
        <w:autoSpaceDN w:val="0"/>
        <w:adjustRightInd w:val="0"/>
        <w:jc w:val="both"/>
        <w:rPr>
          <w:rFonts w:ascii="Arial" w:hAnsi="Arial" w:cs="Arial"/>
        </w:rPr>
      </w:pPr>
      <w:r w:rsidRPr="004C590C">
        <w:rPr>
          <w:rFonts w:ascii="Arial" w:hAnsi="Arial" w:cs="Arial"/>
        </w:rPr>
        <w:t xml:space="preserve">During the reporting period </w:t>
      </w:r>
      <w:r w:rsidR="0016171E" w:rsidRPr="004C590C">
        <w:rPr>
          <w:rFonts w:ascii="Arial" w:hAnsi="Arial" w:cs="Arial"/>
        </w:rPr>
        <w:t>no activities were conducted on the Cross Matching for IDT.</w:t>
      </w:r>
    </w:p>
    <w:p w:rsidR="00067FB9" w:rsidRPr="004C590C" w:rsidRDefault="00067FB9" w:rsidP="0016171E">
      <w:pPr>
        <w:autoSpaceDE w:val="0"/>
        <w:autoSpaceDN w:val="0"/>
        <w:adjustRightInd w:val="0"/>
        <w:jc w:val="both"/>
        <w:rPr>
          <w:rFonts w:ascii="Arial" w:hAnsi="Arial" w:cs="Arial"/>
        </w:rPr>
      </w:pPr>
    </w:p>
    <w:p w:rsidR="0016171E" w:rsidRPr="00C36D00" w:rsidRDefault="0016171E" w:rsidP="0016171E">
      <w:pPr>
        <w:autoSpaceDE w:val="0"/>
        <w:autoSpaceDN w:val="0"/>
        <w:adjustRightInd w:val="0"/>
        <w:jc w:val="both"/>
        <w:rPr>
          <w:rFonts w:ascii="Arial" w:hAnsi="Arial" w:cs="Arial"/>
        </w:rPr>
      </w:pPr>
    </w:p>
    <w:p w:rsidR="00605A48" w:rsidRPr="00C36D00" w:rsidRDefault="00605A48" w:rsidP="003E69F9">
      <w:pPr>
        <w:rPr>
          <w:rFonts w:ascii="Arial" w:hAnsi="Arial" w:cs="Arial"/>
          <w:b/>
        </w:rPr>
      </w:pPr>
      <w:r w:rsidRPr="00C36D00">
        <w:rPr>
          <w:rFonts w:ascii="Arial" w:hAnsi="Arial" w:cs="Arial"/>
          <w:b/>
        </w:rPr>
        <w:t>Presentations at Gaia working group meetings:</w:t>
      </w:r>
    </w:p>
    <w:p w:rsidR="00605A48" w:rsidRPr="00C36D00" w:rsidRDefault="00605A48" w:rsidP="003E69F9">
      <w:pPr>
        <w:rPr>
          <w:rFonts w:ascii="Arial" w:hAnsi="Arial" w:cs="Arial"/>
          <w:b/>
        </w:rPr>
      </w:pPr>
    </w:p>
    <w:p w:rsidR="00605A48" w:rsidRDefault="00810AAC" w:rsidP="00117EB9">
      <w:pPr>
        <w:autoSpaceDE w:val="0"/>
        <w:autoSpaceDN w:val="0"/>
        <w:adjustRightInd w:val="0"/>
        <w:rPr>
          <w:rFonts w:ascii="Arial" w:hAnsi="Arial" w:cs="Arial"/>
          <w:u w:val="single"/>
        </w:rPr>
      </w:pPr>
      <w:r>
        <w:rPr>
          <w:rFonts w:ascii="Arial" w:hAnsi="Arial" w:cs="Arial"/>
          <w:u w:val="single"/>
        </w:rPr>
        <w:t xml:space="preserve">CU3 Meeting </w:t>
      </w:r>
      <w:r w:rsidR="00605A48" w:rsidRPr="00C36D00">
        <w:rPr>
          <w:rFonts w:ascii="Arial" w:hAnsi="Arial" w:cs="Arial"/>
          <w:u w:val="single"/>
        </w:rPr>
        <w:t xml:space="preserve"> #</w:t>
      </w:r>
      <w:r>
        <w:rPr>
          <w:rFonts w:ascii="Arial" w:hAnsi="Arial" w:cs="Arial"/>
          <w:u w:val="single"/>
        </w:rPr>
        <w:t>10</w:t>
      </w:r>
      <w:r w:rsidR="00605A48" w:rsidRPr="00C36D00">
        <w:rPr>
          <w:rFonts w:ascii="Arial" w:hAnsi="Arial" w:cs="Arial"/>
          <w:u w:val="single"/>
        </w:rPr>
        <w:t xml:space="preserve">, </w:t>
      </w:r>
      <w:r>
        <w:rPr>
          <w:rFonts w:ascii="Arial" w:hAnsi="Arial" w:cs="Arial"/>
          <w:u w:val="single"/>
        </w:rPr>
        <w:t>Edinburgh (UK),</w:t>
      </w:r>
      <w:r w:rsidR="00605A48" w:rsidRPr="00C36D00">
        <w:rPr>
          <w:rFonts w:ascii="Arial" w:hAnsi="Arial" w:cs="Arial"/>
          <w:u w:val="single"/>
        </w:rPr>
        <w:t xml:space="preserve"> </w:t>
      </w:r>
      <w:r>
        <w:rPr>
          <w:rFonts w:ascii="Arial" w:hAnsi="Arial" w:cs="Arial"/>
          <w:u w:val="single"/>
        </w:rPr>
        <w:t>Jun 10-12</w:t>
      </w:r>
      <w:r w:rsidR="00605A48" w:rsidRPr="00C36D00">
        <w:rPr>
          <w:rFonts w:ascii="Arial" w:hAnsi="Arial" w:cs="Arial"/>
          <w:u w:val="single"/>
        </w:rPr>
        <w:t>:</w:t>
      </w:r>
    </w:p>
    <w:p w:rsidR="00810AAC" w:rsidRDefault="00810AAC" w:rsidP="00117EB9">
      <w:pPr>
        <w:autoSpaceDE w:val="0"/>
        <w:autoSpaceDN w:val="0"/>
        <w:adjustRightInd w:val="0"/>
        <w:rPr>
          <w:rFonts w:ascii="Arial" w:hAnsi="Arial" w:cs="Arial"/>
          <w:u w:val="single"/>
        </w:rPr>
      </w:pPr>
    </w:p>
    <w:p w:rsidR="00810AAC" w:rsidRDefault="00810AAC" w:rsidP="00810AAC">
      <w:pPr>
        <w:pStyle w:val="Paragrafoelenco"/>
        <w:numPr>
          <w:ilvl w:val="0"/>
          <w:numId w:val="41"/>
        </w:numPr>
        <w:autoSpaceDE w:val="0"/>
        <w:autoSpaceDN w:val="0"/>
        <w:adjustRightInd w:val="0"/>
        <w:rPr>
          <w:rFonts w:ascii="Arial" w:hAnsi="Arial" w:cs="Arial"/>
        </w:rPr>
      </w:pPr>
      <w:r>
        <w:rPr>
          <w:rFonts w:ascii="Arial" w:hAnsi="Arial" w:cs="Arial"/>
        </w:rPr>
        <w:t xml:space="preserve">Abbas, </w:t>
      </w:r>
      <w:r>
        <w:rPr>
          <w:rFonts w:ascii="Arial" w:hAnsi="Arial" w:cs="Arial"/>
          <w:i/>
        </w:rPr>
        <w:t>The differential astrometric capabilities of Gaia</w:t>
      </w:r>
    </w:p>
    <w:p w:rsidR="00810AAC" w:rsidRPr="00810AAC" w:rsidRDefault="00810AAC" w:rsidP="00810AAC">
      <w:pPr>
        <w:pStyle w:val="Paragrafoelenco"/>
        <w:numPr>
          <w:ilvl w:val="0"/>
          <w:numId w:val="41"/>
        </w:numPr>
        <w:autoSpaceDE w:val="0"/>
        <w:autoSpaceDN w:val="0"/>
        <w:adjustRightInd w:val="0"/>
        <w:rPr>
          <w:rFonts w:ascii="Arial" w:hAnsi="Arial" w:cs="Arial"/>
        </w:rPr>
      </w:pPr>
      <w:r>
        <w:rPr>
          <w:rFonts w:ascii="Arial" w:hAnsi="Arial" w:cs="Arial"/>
        </w:rPr>
        <w:t xml:space="preserve">Busonero, </w:t>
      </w:r>
      <w:r>
        <w:rPr>
          <w:rFonts w:ascii="Arial" w:hAnsi="Arial" w:cs="Arial"/>
          <w:i/>
        </w:rPr>
        <w:t>AIM: experiences, status and development</w:t>
      </w:r>
    </w:p>
    <w:p w:rsidR="00810AAC" w:rsidRDefault="00810AAC" w:rsidP="00810AAC">
      <w:pPr>
        <w:pStyle w:val="Paragrafoelenco"/>
        <w:numPr>
          <w:ilvl w:val="0"/>
          <w:numId w:val="41"/>
        </w:numPr>
        <w:autoSpaceDE w:val="0"/>
        <w:autoSpaceDN w:val="0"/>
        <w:adjustRightInd w:val="0"/>
        <w:rPr>
          <w:rFonts w:ascii="Arial" w:hAnsi="Arial" w:cs="Arial"/>
        </w:rPr>
      </w:pPr>
      <w:r w:rsidRPr="00810AAC">
        <w:rPr>
          <w:rFonts w:ascii="Arial" w:hAnsi="Arial" w:cs="Arial"/>
        </w:rPr>
        <w:t>Drimmel,</w:t>
      </w:r>
      <w:r>
        <w:rPr>
          <w:rFonts w:ascii="Arial" w:hAnsi="Arial" w:cs="Arial"/>
          <w:i/>
        </w:rPr>
        <w:t xml:space="preserve"> see Verification Test Spec (VTS) documen</w:t>
      </w:r>
      <w:r w:rsidR="004C590C">
        <w:rPr>
          <w:rFonts w:ascii="Arial" w:hAnsi="Arial" w:cs="Arial"/>
          <w:i/>
        </w:rPr>
        <w:t>t</w:t>
      </w:r>
    </w:p>
    <w:p w:rsidR="00810AAC" w:rsidRPr="00810AAC" w:rsidRDefault="00810AAC" w:rsidP="00810AAC">
      <w:pPr>
        <w:pStyle w:val="Paragrafoelenco"/>
        <w:numPr>
          <w:ilvl w:val="0"/>
          <w:numId w:val="41"/>
        </w:numPr>
        <w:autoSpaceDE w:val="0"/>
        <w:autoSpaceDN w:val="0"/>
        <w:adjustRightInd w:val="0"/>
        <w:rPr>
          <w:rFonts w:ascii="Arial" w:hAnsi="Arial" w:cs="Arial"/>
        </w:rPr>
      </w:pPr>
      <w:r>
        <w:rPr>
          <w:rFonts w:ascii="Arial" w:hAnsi="Arial" w:cs="Arial"/>
        </w:rPr>
        <w:t xml:space="preserve">Vecchiato, </w:t>
      </w:r>
      <w:r>
        <w:rPr>
          <w:rFonts w:ascii="Arial" w:hAnsi="Arial" w:cs="Arial"/>
          <w:i/>
        </w:rPr>
        <w:t>GSR: test &amp; development status: operation plan</w:t>
      </w:r>
    </w:p>
    <w:p w:rsidR="00605A48" w:rsidRPr="00C36D00" w:rsidRDefault="00605A48" w:rsidP="00117EB9">
      <w:pPr>
        <w:autoSpaceDE w:val="0"/>
        <w:autoSpaceDN w:val="0"/>
        <w:adjustRightInd w:val="0"/>
        <w:rPr>
          <w:rFonts w:ascii="Arial" w:hAnsi="Arial" w:cs="Arial"/>
          <w:i/>
          <w:u w:val="single"/>
        </w:rPr>
      </w:pPr>
    </w:p>
    <w:p w:rsidR="00810AAC" w:rsidRDefault="00810AAC" w:rsidP="00810AAC">
      <w:pPr>
        <w:autoSpaceDE w:val="0"/>
        <w:autoSpaceDN w:val="0"/>
        <w:adjustRightInd w:val="0"/>
        <w:rPr>
          <w:rFonts w:ascii="Arial" w:hAnsi="Arial" w:cs="Arial"/>
        </w:rPr>
      </w:pPr>
    </w:p>
    <w:p w:rsidR="00605A48" w:rsidRPr="00810AAC" w:rsidRDefault="00605A48" w:rsidP="00810AAC">
      <w:pPr>
        <w:pStyle w:val="Paragrafoelenco"/>
        <w:numPr>
          <w:ilvl w:val="0"/>
          <w:numId w:val="19"/>
        </w:numPr>
        <w:autoSpaceDE w:val="0"/>
        <w:autoSpaceDN w:val="0"/>
        <w:adjustRightInd w:val="0"/>
        <w:rPr>
          <w:rFonts w:ascii="Arial" w:hAnsi="Arial" w:cs="Arial"/>
        </w:rPr>
      </w:pPr>
      <w:r w:rsidRPr="00810AAC">
        <w:rPr>
          <w:rFonts w:ascii="Arial" w:hAnsi="Arial" w:cs="Arial"/>
          <w:b/>
        </w:rPr>
        <w:br w:type="page"/>
      </w:r>
    </w:p>
    <w:p w:rsidR="00605A48" w:rsidRPr="00C36D00" w:rsidRDefault="00605A48" w:rsidP="002E49A4">
      <w:pPr>
        <w:pStyle w:val="Titolo3"/>
        <w:tabs>
          <w:tab w:val="left" w:pos="0"/>
        </w:tabs>
        <w:suppressAutoHyphens/>
        <w:spacing w:before="0" w:after="0"/>
        <w:jc w:val="both"/>
        <w:rPr>
          <w:rFonts w:ascii="Arial" w:hAnsi="Arial" w:cs="Arial"/>
          <w:b/>
          <w:lang w:val="it-IT"/>
        </w:rPr>
      </w:pPr>
      <w:bookmarkStart w:id="33" w:name="_Toc425961429"/>
      <w:r w:rsidRPr="00C36D00">
        <w:rPr>
          <w:rFonts w:ascii="Arial" w:hAnsi="Arial" w:cs="Arial"/>
          <w:b/>
          <w:lang w:val="it-IT"/>
        </w:rPr>
        <w:lastRenderedPageBreak/>
        <w:t>CU4</w:t>
      </w:r>
      <w:bookmarkEnd w:id="33"/>
    </w:p>
    <w:p w:rsidR="00605A48" w:rsidRPr="00C36D00" w:rsidRDefault="00605A48" w:rsidP="004C1673">
      <w:pPr>
        <w:rPr>
          <w:rFonts w:ascii="Arial" w:hAnsi="Arial" w:cs="Arial"/>
          <w:b/>
          <w:lang w:val="it-IT"/>
        </w:rPr>
      </w:pPr>
    </w:p>
    <w:p w:rsidR="00605A48" w:rsidRPr="00C36D00" w:rsidRDefault="00605A48" w:rsidP="004C1673">
      <w:pPr>
        <w:rPr>
          <w:rFonts w:ascii="Arial" w:hAnsi="Arial" w:cs="Arial"/>
          <w:lang w:val="sv-SE"/>
        </w:rPr>
      </w:pPr>
      <w:r w:rsidRPr="00C36D00">
        <w:rPr>
          <w:rFonts w:ascii="Arial" w:hAnsi="Arial" w:cs="Arial"/>
          <w:b/>
          <w:u w:val="single"/>
          <w:lang w:val="sv-SE"/>
        </w:rPr>
        <w:t>GWP-M-437-00000</w:t>
      </w:r>
      <w:r w:rsidRPr="00C36D00">
        <w:rPr>
          <w:rFonts w:ascii="Arial" w:hAnsi="Arial" w:cs="Arial"/>
          <w:b/>
          <w:lang w:val="sv-SE"/>
        </w:rPr>
        <w:t xml:space="preserve"> (DU437): Extrasolar Planets</w:t>
      </w:r>
      <w:r w:rsidRPr="00C36D00">
        <w:rPr>
          <w:rFonts w:ascii="Arial" w:hAnsi="Arial" w:cs="Arial"/>
          <w:lang w:val="sv-SE"/>
        </w:rPr>
        <w:t xml:space="preserve"> – </w:t>
      </w:r>
      <w:r w:rsidRPr="00C36D00">
        <w:rPr>
          <w:rFonts w:ascii="Arial" w:hAnsi="Arial" w:cs="Arial"/>
          <w:b/>
          <w:lang w:val="sv-SE"/>
        </w:rPr>
        <w:t>Sozzetti</w:t>
      </w:r>
    </w:p>
    <w:p w:rsidR="00605A48" w:rsidRPr="00C36D00" w:rsidRDefault="00605A48" w:rsidP="004C1673">
      <w:pPr>
        <w:rPr>
          <w:rFonts w:ascii="Arial" w:hAnsi="Arial" w:cs="Arial"/>
          <w:lang w:val="sv-SE"/>
        </w:rPr>
      </w:pPr>
    </w:p>
    <w:p w:rsidR="00927CF8" w:rsidRPr="004C590C" w:rsidRDefault="00927CF8" w:rsidP="00927CF8">
      <w:pPr>
        <w:pStyle w:val="Testonormale"/>
        <w:jc w:val="both"/>
        <w:rPr>
          <w:rFonts w:ascii="Arial" w:hAnsi="Arial" w:cs="Arial"/>
          <w:noProof/>
          <w:lang w:eastAsia="it-IT"/>
        </w:rPr>
      </w:pPr>
      <w:r w:rsidRPr="004C590C">
        <w:rPr>
          <w:rFonts w:ascii="Arial" w:hAnsi="Arial" w:cs="Arial"/>
          <w:noProof/>
          <w:lang w:eastAsia="it-IT"/>
        </w:rPr>
        <w:t xml:space="preserve">During Cycle 17 and the beginning of Cycle 18 of software development, DU437 continued improving on the functionality and performance of WP100, WP200, and WP300. </w:t>
      </w:r>
    </w:p>
    <w:p w:rsidR="00927CF8" w:rsidRPr="004C590C" w:rsidRDefault="00927CF8" w:rsidP="00927CF8">
      <w:pPr>
        <w:pStyle w:val="Testonormale"/>
        <w:jc w:val="both"/>
        <w:rPr>
          <w:rFonts w:ascii="Arial" w:hAnsi="Arial" w:cs="Arial"/>
          <w:noProof/>
          <w:lang w:eastAsia="it-IT"/>
        </w:rPr>
      </w:pPr>
      <w:r w:rsidRPr="004C590C">
        <w:rPr>
          <w:rFonts w:ascii="Arial" w:hAnsi="Arial" w:cs="Arial"/>
          <w:noProof/>
          <w:lang w:eastAsia="it-IT"/>
        </w:rPr>
        <w:t xml:space="preserve">The software module is in line with a full IRD compliance analysis using GinHets 13.2 (except for minor warnings on the use of non-final static variables), and tested via JUnit tests and a Cobertura coverage of 62% of the written code (this figure is subject to improvement). </w:t>
      </w:r>
    </w:p>
    <w:p w:rsidR="00927CF8" w:rsidRPr="004C590C" w:rsidRDefault="00927CF8" w:rsidP="00927CF8">
      <w:pPr>
        <w:pStyle w:val="Testonormale"/>
        <w:jc w:val="both"/>
        <w:rPr>
          <w:rFonts w:ascii="Arial" w:hAnsi="Arial" w:cs="Arial"/>
          <w:noProof/>
          <w:lang w:eastAsia="it-IT"/>
        </w:rPr>
      </w:pPr>
      <w:r w:rsidRPr="004C590C">
        <w:rPr>
          <w:rFonts w:ascii="Arial" w:hAnsi="Arial" w:cs="Arial"/>
          <w:noProof/>
          <w:lang w:eastAsia="it-IT"/>
        </w:rPr>
        <w:t xml:space="preserve">DU437 activities focused in particular on the following items: a) the fine tuning of the external parameters in input to the Differential Evolution Markov Chain Monte Carlo (DE-MCMC, see Eastman et al. 2013, PASP) code of WP210 to provide estimates of running times necessary to achieve significant improvements in the </w:t>
      </w:r>
    </w:p>
    <w:p w:rsidR="00927CF8" w:rsidRPr="004C590C" w:rsidRDefault="00927CF8" w:rsidP="00927CF8">
      <w:pPr>
        <w:pStyle w:val="Testonormale"/>
        <w:jc w:val="both"/>
        <w:rPr>
          <w:rFonts w:ascii="Arial" w:hAnsi="Arial" w:cs="Arial"/>
          <w:noProof/>
          <w:lang w:eastAsia="it-IT"/>
        </w:rPr>
      </w:pPr>
      <w:r w:rsidRPr="004C590C">
        <w:rPr>
          <w:rFonts w:ascii="Arial" w:hAnsi="Arial" w:cs="Arial"/>
          <w:noProof/>
          <w:lang w:eastAsia="it-IT"/>
        </w:rPr>
        <w:t xml:space="preserve">quality of the orbital solutions; b) the design of an initial set of verification and validation check-ups of the DU437 Module; c) the correction of a number of errors in the management of exceptions within the Module; d) a bug fix involving a mismatch between one parameterization in the properties files and its effecfive use within the Module; e) the implementation of the mechanism for identification of logs/exception messages to simplify bug analyses during scientific chain runs within SAGA; and f) the correction of several coding style errors (Array brackets at illegal position, construct must use ’fg’s, Should use uppercase ’L’, etc.) in WP100, WP210, and WP300, based on the checkstyle report produced by cu4metrics. Results were presented at the CU4 meeting in Besancon (May 2015). </w:t>
      </w:r>
    </w:p>
    <w:p w:rsidR="00927CF8" w:rsidRPr="004C590C" w:rsidRDefault="00927CF8" w:rsidP="00927CF8">
      <w:pPr>
        <w:pStyle w:val="Testonormale"/>
        <w:jc w:val="both"/>
        <w:rPr>
          <w:rFonts w:ascii="Arial" w:hAnsi="Arial" w:cs="Arial"/>
          <w:noProof/>
          <w:lang w:eastAsia="it-IT"/>
        </w:rPr>
      </w:pPr>
    </w:p>
    <w:p w:rsidR="00927CF8" w:rsidRPr="004C590C" w:rsidRDefault="00927CF8" w:rsidP="00927CF8">
      <w:pPr>
        <w:pStyle w:val="Testonormale"/>
        <w:jc w:val="both"/>
        <w:rPr>
          <w:rFonts w:ascii="Arial" w:hAnsi="Arial" w:cs="Arial"/>
          <w:noProof/>
          <w:lang w:eastAsia="it-IT"/>
        </w:rPr>
      </w:pPr>
      <w:r w:rsidRPr="004C590C">
        <w:rPr>
          <w:rFonts w:ascii="Arial" w:hAnsi="Arial" w:cs="Arial"/>
          <w:noProof/>
          <w:lang w:eastAsia="it-IT"/>
        </w:rPr>
        <w:t>Sozzetti has been invited to deliver an invited talk on ‘</w:t>
      </w:r>
      <w:r w:rsidRPr="004C590C">
        <w:rPr>
          <w:rFonts w:ascii="Arial" w:hAnsi="Arial" w:cs="Arial"/>
          <w:i/>
          <w:noProof/>
          <w:lang w:eastAsia="it-IT"/>
        </w:rPr>
        <w:t>Gaia: The Astrometry Revolution</w:t>
      </w:r>
      <w:r w:rsidRPr="004C590C">
        <w:rPr>
          <w:rFonts w:ascii="Arial" w:hAnsi="Arial" w:cs="Arial"/>
          <w:noProof/>
          <w:lang w:eastAsia="it-IT"/>
        </w:rPr>
        <w:t xml:space="preserve">' at IAU Symposium 314 </w:t>
      </w:r>
      <w:r w:rsidRPr="004C590C">
        <w:rPr>
          <w:rFonts w:ascii="Arial" w:hAnsi="Arial" w:cs="Arial"/>
          <w:i/>
          <w:noProof/>
          <w:lang w:eastAsia="it-IT"/>
        </w:rPr>
        <w:t>Young Stars and Planets Near the Sun</w:t>
      </w:r>
      <w:r w:rsidRPr="004C590C">
        <w:rPr>
          <w:rFonts w:ascii="Arial" w:hAnsi="Arial" w:cs="Arial"/>
          <w:noProof/>
          <w:lang w:eastAsia="it-IT"/>
        </w:rPr>
        <w:t>, held in Atlanta (GA), USA (May 2015). He also delive</w:t>
      </w:r>
      <w:r w:rsidR="00517368" w:rsidRPr="004C590C">
        <w:rPr>
          <w:rFonts w:ascii="Arial" w:hAnsi="Arial" w:cs="Arial"/>
          <w:noProof/>
          <w:lang w:eastAsia="it-IT"/>
        </w:rPr>
        <w:t xml:space="preserve">red an invited seminar on </w:t>
      </w:r>
      <w:r w:rsidR="00517368" w:rsidRPr="004C590C">
        <w:rPr>
          <w:rFonts w:ascii="Arial" w:hAnsi="Arial" w:cs="Arial"/>
          <w:i/>
          <w:noProof/>
          <w:lang w:eastAsia="it-IT"/>
        </w:rPr>
        <w:t>“</w:t>
      </w:r>
      <w:r w:rsidRPr="004C590C">
        <w:rPr>
          <w:rFonts w:ascii="Arial" w:hAnsi="Arial" w:cs="Arial"/>
          <w:i/>
          <w:noProof/>
          <w:lang w:eastAsia="it-IT"/>
        </w:rPr>
        <w:t>Gaia: The Astrometry Revolution'</w:t>
      </w:r>
      <w:r w:rsidR="00517368" w:rsidRPr="004C590C">
        <w:rPr>
          <w:rFonts w:ascii="Arial" w:hAnsi="Arial" w:cs="Arial"/>
          <w:noProof/>
          <w:lang w:eastAsia="it-IT"/>
        </w:rPr>
        <w:t xml:space="preserve">” </w:t>
      </w:r>
      <w:r w:rsidRPr="004C590C">
        <w:rPr>
          <w:rFonts w:ascii="Arial" w:hAnsi="Arial" w:cs="Arial"/>
          <w:noProof/>
          <w:lang w:eastAsia="it-IT"/>
        </w:rPr>
        <w:t>at the Royal</w:t>
      </w:r>
      <w:r w:rsidR="00517368" w:rsidRPr="004C590C">
        <w:rPr>
          <w:rFonts w:ascii="Arial" w:hAnsi="Arial" w:cs="Arial"/>
          <w:noProof/>
          <w:lang w:eastAsia="it-IT"/>
        </w:rPr>
        <w:t xml:space="preserve"> Observatory Edinburgh</w:t>
      </w:r>
      <w:r w:rsidRPr="004C590C">
        <w:rPr>
          <w:rFonts w:ascii="Arial" w:hAnsi="Arial" w:cs="Arial"/>
          <w:noProof/>
          <w:lang w:eastAsia="it-IT"/>
        </w:rPr>
        <w:t xml:space="preserve">, United Kingdom (June 2015). </w:t>
      </w:r>
    </w:p>
    <w:p w:rsidR="00605A48" w:rsidRPr="004C590C" w:rsidRDefault="00605A48" w:rsidP="000D457D">
      <w:pPr>
        <w:pStyle w:val="Testonormale"/>
        <w:jc w:val="both"/>
        <w:rPr>
          <w:rFonts w:ascii="Arial" w:hAnsi="Arial" w:cs="Arial"/>
          <w:noProof/>
          <w:lang w:eastAsia="it-IT"/>
        </w:rPr>
      </w:pPr>
    </w:p>
    <w:p w:rsidR="00605A48" w:rsidRPr="004C590C" w:rsidRDefault="00605A48" w:rsidP="004C1673">
      <w:pPr>
        <w:pStyle w:val="Testonormale"/>
        <w:jc w:val="both"/>
        <w:rPr>
          <w:rFonts w:ascii="Arial" w:hAnsi="Arial" w:cs="Arial"/>
        </w:rPr>
      </w:pPr>
    </w:p>
    <w:p w:rsidR="00605A48" w:rsidRPr="004C590C" w:rsidRDefault="00605A48" w:rsidP="005200AC">
      <w:pPr>
        <w:jc w:val="both"/>
        <w:rPr>
          <w:rFonts w:ascii="Arial" w:hAnsi="Arial" w:cs="Arial"/>
        </w:rPr>
      </w:pPr>
      <w:r w:rsidRPr="004C590C">
        <w:rPr>
          <w:rFonts w:ascii="Arial" w:hAnsi="Arial" w:cs="Arial"/>
          <w:b/>
          <w:u w:val="single"/>
        </w:rPr>
        <w:t>GWP-M-450-00000</w:t>
      </w:r>
      <w:r w:rsidRPr="004C590C">
        <w:rPr>
          <w:rFonts w:ascii="Arial" w:hAnsi="Arial" w:cs="Arial"/>
          <w:b/>
        </w:rPr>
        <w:t xml:space="preserve"> (DU450): Management and Implementation of Solar System Object Processing</w:t>
      </w:r>
      <w:r w:rsidRPr="004C590C">
        <w:rPr>
          <w:rFonts w:ascii="Arial" w:hAnsi="Arial" w:cs="Arial"/>
        </w:rPr>
        <w:t xml:space="preserve"> – </w:t>
      </w:r>
      <w:proofErr w:type="spellStart"/>
      <w:r w:rsidRPr="004C590C">
        <w:rPr>
          <w:rFonts w:ascii="Arial" w:hAnsi="Arial" w:cs="Arial"/>
        </w:rPr>
        <w:t>Tanga</w:t>
      </w:r>
      <w:proofErr w:type="spellEnd"/>
      <w:r w:rsidRPr="004C590C">
        <w:rPr>
          <w:rFonts w:ascii="Arial" w:hAnsi="Arial" w:cs="Arial"/>
        </w:rPr>
        <w:t xml:space="preserve">; </w:t>
      </w:r>
      <w:r w:rsidRPr="004C590C">
        <w:rPr>
          <w:rFonts w:ascii="Arial" w:hAnsi="Arial" w:cs="Arial"/>
          <w:b/>
        </w:rPr>
        <w:t>Cellino</w:t>
      </w:r>
    </w:p>
    <w:p w:rsidR="00605A48" w:rsidRPr="004C590C" w:rsidRDefault="00605A48" w:rsidP="005200AC">
      <w:pPr>
        <w:jc w:val="both"/>
        <w:rPr>
          <w:rFonts w:ascii="Arial" w:hAnsi="Arial" w:cs="Arial"/>
        </w:rPr>
      </w:pPr>
    </w:p>
    <w:p w:rsidR="000E3FDC" w:rsidRPr="004C590C" w:rsidRDefault="000E3FDC" w:rsidP="000E3FDC">
      <w:pPr>
        <w:jc w:val="both"/>
        <w:rPr>
          <w:rFonts w:ascii="Arial" w:hAnsi="Arial" w:cs="Arial"/>
          <w:lang w:val="en-GB"/>
        </w:rPr>
      </w:pPr>
      <w:r w:rsidRPr="004C590C">
        <w:rPr>
          <w:rFonts w:ascii="Arial" w:hAnsi="Arial" w:cs="Arial"/>
          <w:lang w:val="en-GB"/>
        </w:rPr>
        <w:t xml:space="preserve">The coordination of the activities of development, testing and delivery of the software for Gaia data processing of Solar System bodies continued in the temporal window of interest. The most recent meeting of the CU4 Steering Committee took place on May 26, 2015, during the CU4 meeting at the </w:t>
      </w:r>
      <w:proofErr w:type="spellStart"/>
      <w:r w:rsidRPr="004C590C">
        <w:rPr>
          <w:rFonts w:ascii="Arial" w:hAnsi="Arial" w:cs="Arial"/>
          <w:lang w:val="en-GB"/>
        </w:rPr>
        <w:t>Besançon</w:t>
      </w:r>
      <w:proofErr w:type="spellEnd"/>
      <w:r w:rsidRPr="004C590C">
        <w:rPr>
          <w:rFonts w:ascii="Arial" w:hAnsi="Arial" w:cs="Arial"/>
          <w:lang w:val="en-GB"/>
        </w:rPr>
        <w:t xml:space="preserve"> Observatory. The activity in the last semester was focused on setting up the Short Term Chain of data reduction for SSO and to the first preliminary analyses of real Gaia data.  The chain is currently reducing the data of known asteroids, just to assess the efficiency of the identification algorithms and to implement the necessary tools to minimize the number of false detection. Once this is done, the Short-Term chain will start to process objects that are unknown at the epoch of detection, in order to issue to appropriate alarms.</w:t>
      </w:r>
    </w:p>
    <w:p w:rsidR="00605A48" w:rsidRPr="004C590C" w:rsidRDefault="00605A48" w:rsidP="00F7001B">
      <w:pPr>
        <w:jc w:val="both"/>
        <w:rPr>
          <w:rFonts w:ascii="Arial" w:hAnsi="Arial" w:cs="Arial"/>
          <w:lang w:val="en-GB"/>
        </w:rPr>
      </w:pPr>
    </w:p>
    <w:p w:rsidR="00605A48" w:rsidRPr="004C590C" w:rsidRDefault="00605A48" w:rsidP="005200AC">
      <w:pPr>
        <w:rPr>
          <w:rFonts w:ascii="Arial" w:hAnsi="Arial" w:cs="Arial"/>
          <w:lang w:val="en-GB"/>
        </w:rPr>
      </w:pPr>
    </w:p>
    <w:p w:rsidR="00605A48" w:rsidRPr="004C590C" w:rsidRDefault="00605A48" w:rsidP="005200AC">
      <w:pPr>
        <w:rPr>
          <w:rFonts w:ascii="Arial" w:hAnsi="Arial" w:cs="Arial"/>
          <w:lang w:val="sv-SE" w:eastAsia="ar-SA"/>
        </w:rPr>
      </w:pPr>
      <w:r w:rsidRPr="004C590C">
        <w:rPr>
          <w:rFonts w:ascii="Arial" w:hAnsi="Arial" w:cs="Arial"/>
          <w:b/>
          <w:u w:val="single"/>
          <w:lang w:val="sv-SE" w:eastAsia="ar-SA"/>
        </w:rPr>
        <w:t>GWP-M-453-00000</w:t>
      </w:r>
      <w:r w:rsidRPr="004C590C">
        <w:rPr>
          <w:rFonts w:ascii="Arial" w:hAnsi="Arial" w:cs="Arial"/>
          <w:b/>
          <w:lang w:val="sv-SE" w:eastAsia="ar-SA"/>
        </w:rPr>
        <w:t xml:space="preserve"> (DU453): CCD processing</w:t>
      </w:r>
      <w:r w:rsidRPr="004C590C">
        <w:rPr>
          <w:rFonts w:ascii="Arial" w:hAnsi="Arial" w:cs="Arial"/>
          <w:lang w:val="sv-SE" w:eastAsia="ar-SA"/>
        </w:rPr>
        <w:t xml:space="preserve"> – </w:t>
      </w:r>
      <w:r w:rsidRPr="004C590C">
        <w:rPr>
          <w:rFonts w:ascii="Arial" w:hAnsi="Arial" w:cs="Arial"/>
          <w:b/>
          <w:lang w:val="sv-SE" w:eastAsia="ar-SA"/>
        </w:rPr>
        <w:t>Dell’Oro</w:t>
      </w:r>
    </w:p>
    <w:p w:rsidR="00605A48" w:rsidRPr="004C590C" w:rsidRDefault="00605A48" w:rsidP="005200AC">
      <w:pPr>
        <w:jc w:val="both"/>
        <w:rPr>
          <w:rFonts w:ascii="Arial" w:hAnsi="Arial" w:cs="Arial"/>
          <w:lang w:val="sv-SE" w:eastAsia="ar-SA"/>
        </w:rPr>
      </w:pPr>
    </w:p>
    <w:p w:rsidR="005A323C" w:rsidRPr="004C590C" w:rsidRDefault="005A323C" w:rsidP="00270A04">
      <w:pPr>
        <w:jc w:val="both"/>
        <w:rPr>
          <w:rFonts w:ascii="Arial" w:hAnsi="Arial" w:cs="Arial"/>
        </w:rPr>
      </w:pPr>
      <w:r w:rsidRPr="004C590C">
        <w:rPr>
          <w:rFonts w:ascii="Arial" w:hAnsi="Arial" w:cs="Arial"/>
        </w:rPr>
        <w:t>In this cycle, some modifications of the DU453 software have been done in order to fit the CNES requirements concerning the new logging strategy. Moreover, the code has been modified in order to make it able to ingest and process data from IDT according to the new VPU 2.8 format.</w:t>
      </w:r>
    </w:p>
    <w:p w:rsidR="00605A48" w:rsidRPr="004C590C" w:rsidRDefault="005A323C" w:rsidP="00270A04">
      <w:pPr>
        <w:jc w:val="both"/>
        <w:rPr>
          <w:rFonts w:ascii="Arial" w:hAnsi="Arial" w:cs="Arial"/>
        </w:rPr>
      </w:pPr>
      <w:r w:rsidRPr="004C590C">
        <w:rPr>
          <w:rFonts w:ascii="Arial" w:hAnsi="Arial" w:cs="Arial"/>
        </w:rPr>
        <w:br/>
      </w:r>
    </w:p>
    <w:p w:rsidR="00605A48" w:rsidRPr="004C590C" w:rsidRDefault="00605A48" w:rsidP="005200AC">
      <w:pPr>
        <w:rPr>
          <w:rFonts w:ascii="Arial" w:hAnsi="Arial" w:cs="Arial"/>
        </w:rPr>
      </w:pPr>
      <w:r w:rsidRPr="004C590C">
        <w:rPr>
          <w:rFonts w:ascii="Arial" w:hAnsi="Arial" w:cs="Arial"/>
          <w:b/>
          <w:u w:val="single"/>
        </w:rPr>
        <w:t>GWP-M-458-00000</w:t>
      </w:r>
      <w:r w:rsidRPr="004C590C">
        <w:rPr>
          <w:rFonts w:ascii="Arial" w:hAnsi="Arial" w:cs="Arial"/>
          <w:b/>
        </w:rPr>
        <w:t xml:space="preserve"> (DU458): Physical Parameters</w:t>
      </w:r>
      <w:r w:rsidRPr="004C590C">
        <w:rPr>
          <w:rFonts w:ascii="Arial" w:hAnsi="Arial" w:cs="Arial"/>
        </w:rPr>
        <w:t xml:space="preserve"> – </w:t>
      </w:r>
      <w:r w:rsidRPr="004C590C">
        <w:rPr>
          <w:rFonts w:ascii="Arial" w:hAnsi="Arial" w:cs="Arial"/>
          <w:b/>
        </w:rPr>
        <w:t>Cellino</w:t>
      </w:r>
      <w:r w:rsidRPr="004C590C">
        <w:rPr>
          <w:rFonts w:ascii="Arial" w:hAnsi="Arial" w:cs="Arial"/>
        </w:rPr>
        <w:t xml:space="preserve">, </w:t>
      </w:r>
      <w:proofErr w:type="spellStart"/>
      <w:r w:rsidR="000E3FDC" w:rsidRPr="004C590C">
        <w:rPr>
          <w:rFonts w:ascii="Arial" w:hAnsi="Arial" w:cs="Arial"/>
        </w:rPr>
        <w:t>Galluccio</w:t>
      </w:r>
      <w:proofErr w:type="spellEnd"/>
      <w:r w:rsidRPr="004C590C">
        <w:rPr>
          <w:rFonts w:ascii="Arial" w:hAnsi="Arial" w:cs="Arial"/>
        </w:rPr>
        <w:t xml:space="preserve"> (Deputy)</w:t>
      </w:r>
    </w:p>
    <w:p w:rsidR="00605A48" w:rsidRPr="004C590C" w:rsidRDefault="00605A48" w:rsidP="005200AC">
      <w:pPr>
        <w:rPr>
          <w:rFonts w:ascii="Arial" w:hAnsi="Arial" w:cs="Arial"/>
        </w:rPr>
      </w:pPr>
    </w:p>
    <w:p w:rsidR="000E3FDC" w:rsidRPr="004C590C" w:rsidRDefault="000E3FDC" w:rsidP="000E3FDC">
      <w:pPr>
        <w:autoSpaceDE w:val="0"/>
        <w:autoSpaceDN w:val="0"/>
        <w:adjustRightInd w:val="0"/>
        <w:jc w:val="both"/>
        <w:rPr>
          <w:rFonts w:ascii="Arial" w:hAnsi="Arial" w:cs="Arial"/>
        </w:rPr>
      </w:pPr>
      <w:bookmarkStart w:id="34" w:name="_Toc215941719"/>
      <w:r w:rsidRPr="004C590C">
        <w:rPr>
          <w:rFonts w:ascii="Arial" w:hAnsi="Arial" w:cs="Arial"/>
        </w:rPr>
        <w:t xml:space="preserve">In addition to usual maintenance and </w:t>
      </w:r>
      <w:proofErr w:type="spellStart"/>
      <w:r w:rsidRPr="004C590C">
        <w:rPr>
          <w:rFonts w:ascii="Arial" w:hAnsi="Arial" w:cs="Arial"/>
        </w:rPr>
        <w:t>futher</w:t>
      </w:r>
      <w:proofErr w:type="spellEnd"/>
      <w:r w:rsidRPr="004C590C">
        <w:rPr>
          <w:rFonts w:ascii="Arial" w:hAnsi="Arial" w:cs="Arial"/>
        </w:rPr>
        <w:t xml:space="preserve"> “cleaning” of the software for photometric inversion of asteroid data, a new treatment of light scattering effects by planetary surfaces according to the </w:t>
      </w:r>
      <w:proofErr w:type="spellStart"/>
      <w:r w:rsidRPr="004C590C">
        <w:rPr>
          <w:rFonts w:ascii="Arial" w:hAnsi="Arial" w:cs="Arial"/>
        </w:rPr>
        <w:t>Lommel-Seeliger</w:t>
      </w:r>
      <w:proofErr w:type="spellEnd"/>
      <w:r w:rsidRPr="004C590C">
        <w:rPr>
          <w:rFonts w:ascii="Arial" w:hAnsi="Arial" w:cs="Arial"/>
        </w:rPr>
        <w:t xml:space="preserve"> approach has been implemented, but not yet tested. A new Boolean field has been added, in order to label </w:t>
      </w:r>
      <w:r w:rsidRPr="004C590C">
        <w:rPr>
          <w:rFonts w:ascii="Arial" w:hAnsi="Arial" w:cs="Arial"/>
        </w:rPr>
        <w:lastRenderedPageBreak/>
        <w:t xml:space="preserve">the results of photometric inversion as reliable or uncertain, according to the RMS of the obtained solutions, in order to minimize the number of wrong inversion solutions, at the cost of removing also some uncertain solutions that can be correct. Some improvements of the software aimed at computing the reflectance spectra of asteroids based on BP/RP data have been also done, mainly for what concerns the computation of the wavelengths. Finally, the treatment of all Java Exceptions has been updated and debugged.    </w:t>
      </w:r>
    </w:p>
    <w:p w:rsidR="00605A48" w:rsidRPr="004C590C" w:rsidRDefault="00605A48" w:rsidP="007A5EC1">
      <w:pPr>
        <w:autoSpaceDE w:val="0"/>
        <w:autoSpaceDN w:val="0"/>
        <w:adjustRightInd w:val="0"/>
        <w:jc w:val="both"/>
        <w:rPr>
          <w:rFonts w:ascii="Arial" w:hAnsi="Arial" w:cs="Arial"/>
        </w:rPr>
      </w:pPr>
    </w:p>
    <w:p w:rsidR="00605A48" w:rsidRPr="004C590C" w:rsidRDefault="00605A48" w:rsidP="00610F86">
      <w:pPr>
        <w:rPr>
          <w:rFonts w:ascii="Arial" w:hAnsi="Arial" w:cs="Arial"/>
          <w:b/>
        </w:rPr>
      </w:pPr>
    </w:p>
    <w:p w:rsidR="00605A48" w:rsidRPr="004C590C" w:rsidRDefault="00605A48" w:rsidP="00610F86">
      <w:pPr>
        <w:rPr>
          <w:rFonts w:ascii="Arial" w:hAnsi="Arial" w:cs="Arial"/>
          <w:b/>
        </w:rPr>
      </w:pPr>
      <w:r w:rsidRPr="004C590C">
        <w:rPr>
          <w:rFonts w:ascii="Arial" w:hAnsi="Arial" w:cs="Arial"/>
          <w:b/>
        </w:rPr>
        <w:t>Presentations at Gaia working group meetings:</w:t>
      </w:r>
    </w:p>
    <w:p w:rsidR="00605A48" w:rsidRPr="004C590C" w:rsidRDefault="00605A48" w:rsidP="00610F86">
      <w:pPr>
        <w:autoSpaceDE w:val="0"/>
        <w:autoSpaceDN w:val="0"/>
        <w:adjustRightInd w:val="0"/>
        <w:rPr>
          <w:rFonts w:ascii="Arial" w:hAnsi="Arial" w:cs="Arial"/>
        </w:rPr>
      </w:pPr>
    </w:p>
    <w:p w:rsidR="000E3FDC" w:rsidRPr="004C590C" w:rsidRDefault="000E3FDC" w:rsidP="000E3FDC">
      <w:pPr>
        <w:autoSpaceDE w:val="0"/>
        <w:autoSpaceDN w:val="0"/>
        <w:adjustRightInd w:val="0"/>
        <w:jc w:val="both"/>
        <w:rPr>
          <w:rFonts w:ascii="Arial" w:hAnsi="Arial" w:cs="Arial"/>
          <w:u w:val="single"/>
        </w:rPr>
      </w:pPr>
      <w:r w:rsidRPr="004C590C">
        <w:rPr>
          <w:rFonts w:ascii="Arial" w:hAnsi="Arial" w:cs="Arial"/>
          <w:u w:val="single"/>
        </w:rPr>
        <w:t xml:space="preserve">CU4 Plenary Meeting #19, </w:t>
      </w:r>
      <w:proofErr w:type="spellStart"/>
      <w:r w:rsidRPr="004C590C">
        <w:rPr>
          <w:rFonts w:ascii="Arial" w:hAnsi="Arial" w:cs="Arial"/>
          <w:u w:val="single"/>
        </w:rPr>
        <w:t>Besançon</w:t>
      </w:r>
      <w:proofErr w:type="spellEnd"/>
      <w:r w:rsidRPr="004C590C">
        <w:rPr>
          <w:rFonts w:ascii="Arial" w:hAnsi="Arial" w:cs="Arial"/>
          <w:u w:val="single"/>
        </w:rPr>
        <w:t xml:space="preserve"> (France), May 26-28, 2015:</w:t>
      </w:r>
    </w:p>
    <w:p w:rsidR="000E3FDC" w:rsidRPr="004C590C" w:rsidRDefault="000E3FDC" w:rsidP="000E3FDC">
      <w:pPr>
        <w:autoSpaceDE w:val="0"/>
        <w:autoSpaceDN w:val="0"/>
        <w:adjustRightInd w:val="0"/>
        <w:jc w:val="both"/>
        <w:rPr>
          <w:rFonts w:ascii="Arial" w:hAnsi="Arial" w:cs="Arial"/>
          <w:i/>
          <w:u w:val="single"/>
        </w:rPr>
      </w:pPr>
    </w:p>
    <w:p w:rsidR="00605A48" w:rsidRPr="004C590C" w:rsidRDefault="000E3FDC" w:rsidP="00F7001B">
      <w:pPr>
        <w:numPr>
          <w:ilvl w:val="0"/>
          <w:numId w:val="19"/>
        </w:numPr>
        <w:autoSpaceDE w:val="0"/>
        <w:autoSpaceDN w:val="0"/>
        <w:adjustRightInd w:val="0"/>
        <w:jc w:val="both"/>
        <w:rPr>
          <w:rFonts w:ascii="Arial" w:hAnsi="Arial" w:cs="Arial"/>
        </w:rPr>
      </w:pPr>
      <w:r w:rsidRPr="004C590C">
        <w:rPr>
          <w:rFonts w:ascii="Arial" w:hAnsi="Arial" w:cs="Arial"/>
        </w:rPr>
        <w:t xml:space="preserve">Cellino, </w:t>
      </w:r>
      <w:r w:rsidRPr="004C590C">
        <w:rPr>
          <w:rFonts w:ascii="Arial" w:hAnsi="Arial" w:cs="Arial"/>
          <w:i/>
          <w:lang w:val="en-GB"/>
        </w:rPr>
        <w:t>DU458 Status Report</w:t>
      </w:r>
      <w:r w:rsidR="00810AAC" w:rsidRPr="004C590C">
        <w:rPr>
          <w:rFonts w:ascii="Arial" w:hAnsi="Arial" w:cs="Arial"/>
          <w:i/>
          <w:lang w:val="en-GB"/>
        </w:rPr>
        <w:t xml:space="preserve"> 1</w:t>
      </w:r>
      <w:r w:rsidR="00605A48" w:rsidRPr="004C590C">
        <w:rPr>
          <w:rFonts w:ascii="Arial" w:hAnsi="Arial" w:cs="Arial"/>
          <w:b/>
        </w:rPr>
        <w:br w:type="page"/>
      </w:r>
    </w:p>
    <w:p w:rsidR="00605A48" w:rsidRPr="00C36D00" w:rsidRDefault="00605A48" w:rsidP="00834FEC">
      <w:pPr>
        <w:pStyle w:val="Titolo3"/>
        <w:tabs>
          <w:tab w:val="left" w:pos="0"/>
        </w:tabs>
        <w:suppressAutoHyphens/>
        <w:spacing w:before="0" w:after="0"/>
        <w:jc w:val="both"/>
        <w:rPr>
          <w:rFonts w:ascii="Arial" w:hAnsi="Arial" w:cs="Arial"/>
          <w:b/>
          <w:lang w:val="it-IT"/>
        </w:rPr>
      </w:pPr>
      <w:bookmarkStart w:id="35" w:name="_Toc425961430"/>
      <w:r w:rsidRPr="00C36D00">
        <w:rPr>
          <w:rFonts w:ascii="Arial" w:hAnsi="Arial" w:cs="Arial"/>
          <w:b/>
          <w:lang w:val="it-IT"/>
        </w:rPr>
        <w:lastRenderedPageBreak/>
        <w:t>CU5</w:t>
      </w:r>
      <w:bookmarkEnd w:id="35"/>
    </w:p>
    <w:bookmarkEnd w:id="34"/>
    <w:p w:rsidR="00605A48" w:rsidRPr="00C36D00" w:rsidRDefault="00605A48" w:rsidP="005200AC">
      <w:pPr>
        <w:rPr>
          <w:rFonts w:ascii="Arial" w:hAnsi="Arial" w:cs="Arial"/>
        </w:rPr>
      </w:pPr>
    </w:p>
    <w:p w:rsidR="00605A48" w:rsidRPr="00C36D00" w:rsidRDefault="00605A48" w:rsidP="00A14742">
      <w:pPr>
        <w:autoSpaceDE w:val="0"/>
        <w:jc w:val="both"/>
        <w:rPr>
          <w:rFonts w:ascii="Arial" w:hAnsi="Arial" w:cs="Arial"/>
        </w:rPr>
      </w:pPr>
      <w:r w:rsidRPr="00C36D00">
        <w:rPr>
          <w:rFonts w:ascii="Arial" w:hAnsi="Arial" w:cs="Arial"/>
          <w:b/>
          <w:u w:val="single"/>
        </w:rPr>
        <w:t>GWP-M-511-00000</w:t>
      </w:r>
      <w:r w:rsidRPr="00C36D00">
        <w:rPr>
          <w:rFonts w:ascii="Arial" w:hAnsi="Arial" w:cs="Arial"/>
          <w:b/>
        </w:rPr>
        <w:t xml:space="preserve"> (DU11): BP/RP flux extraction and initial data treatment –</w:t>
      </w:r>
      <w:r w:rsidRPr="00C36D00">
        <w:rPr>
          <w:rFonts w:ascii="Arial" w:hAnsi="Arial" w:cs="Arial"/>
        </w:rPr>
        <w:t xml:space="preserve"> Brown, </w:t>
      </w:r>
      <w:proofErr w:type="spellStart"/>
      <w:r w:rsidRPr="00C36D00">
        <w:rPr>
          <w:rFonts w:ascii="Arial" w:hAnsi="Arial" w:cs="Arial"/>
        </w:rPr>
        <w:t>Busso</w:t>
      </w:r>
      <w:proofErr w:type="spellEnd"/>
      <w:r w:rsidRPr="00C36D00">
        <w:rPr>
          <w:rFonts w:ascii="Arial" w:hAnsi="Arial" w:cs="Arial"/>
        </w:rPr>
        <w:t xml:space="preserve">; </w:t>
      </w:r>
      <w:r w:rsidRPr="00C36D00">
        <w:rPr>
          <w:rFonts w:ascii="Arial" w:hAnsi="Arial" w:cs="Arial"/>
          <w:b/>
        </w:rPr>
        <w:t>Pulone</w:t>
      </w:r>
      <w:r w:rsidRPr="00C36D00">
        <w:rPr>
          <w:rFonts w:ascii="Arial" w:hAnsi="Arial" w:cs="Arial"/>
        </w:rPr>
        <w:t xml:space="preserve">, </w:t>
      </w:r>
      <w:proofErr w:type="spellStart"/>
      <w:r w:rsidRPr="00C36D00">
        <w:rPr>
          <w:rFonts w:ascii="Arial" w:hAnsi="Arial" w:cs="Arial"/>
        </w:rPr>
        <w:t>Marrese</w:t>
      </w:r>
      <w:proofErr w:type="spellEnd"/>
      <w:r w:rsidRPr="00C36D00">
        <w:rPr>
          <w:rFonts w:ascii="Arial" w:hAnsi="Arial" w:cs="Arial"/>
        </w:rPr>
        <w:t xml:space="preserve">, </w:t>
      </w:r>
      <w:proofErr w:type="spellStart"/>
      <w:r w:rsidRPr="00C36D00">
        <w:rPr>
          <w:rFonts w:ascii="Arial" w:hAnsi="Arial" w:cs="Arial"/>
        </w:rPr>
        <w:t>Giuffrida</w:t>
      </w:r>
      <w:proofErr w:type="spellEnd"/>
      <w:r w:rsidRPr="00C36D00">
        <w:rPr>
          <w:rFonts w:ascii="Arial" w:hAnsi="Arial" w:cs="Arial"/>
        </w:rPr>
        <w:t xml:space="preserve">, Castellani, De </w:t>
      </w:r>
      <w:proofErr w:type="spellStart"/>
      <w:r w:rsidRPr="00C36D00">
        <w:rPr>
          <w:rFonts w:ascii="Arial" w:hAnsi="Arial" w:cs="Arial"/>
        </w:rPr>
        <w:t>Luise</w:t>
      </w:r>
      <w:proofErr w:type="spellEnd"/>
      <w:r w:rsidRPr="00C36D00">
        <w:rPr>
          <w:rFonts w:ascii="Arial" w:hAnsi="Arial" w:cs="Arial"/>
        </w:rPr>
        <w:t xml:space="preserve">, Piersimoni, </w:t>
      </w:r>
      <w:proofErr w:type="spellStart"/>
      <w:r w:rsidRPr="00C36D00">
        <w:rPr>
          <w:rFonts w:ascii="Arial" w:hAnsi="Arial" w:cs="Arial"/>
        </w:rPr>
        <w:t>Iannicola</w:t>
      </w:r>
      <w:proofErr w:type="spellEnd"/>
      <w:r w:rsidRPr="00C36D00">
        <w:rPr>
          <w:rFonts w:ascii="Arial" w:hAnsi="Arial" w:cs="Arial"/>
        </w:rPr>
        <w:t xml:space="preserve">, van </w:t>
      </w:r>
      <w:proofErr w:type="spellStart"/>
      <w:r w:rsidRPr="00C36D00">
        <w:rPr>
          <w:rFonts w:ascii="Arial" w:hAnsi="Arial" w:cs="Arial"/>
        </w:rPr>
        <w:t>Elteren</w:t>
      </w:r>
      <w:proofErr w:type="spellEnd"/>
    </w:p>
    <w:p w:rsidR="00605A48" w:rsidRPr="00C36D00" w:rsidRDefault="00605A48" w:rsidP="00A14742">
      <w:pPr>
        <w:autoSpaceDE w:val="0"/>
        <w:jc w:val="both"/>
        <w:rPr>
          <w:rFonts w:ascii="Arial" w:hAnsi="Arial" w:cs="Arial"/>
        </w:rPr>
      </w:pPr>
    </w:p>
    <w:p w:rsidR="00605A48" w:rsidRPr="004C590C" w:rsidRDefault="00605A48" w:rsidP="00A14742">
      <w:pPr>
        <w:autoSpaceDE w:val="0"/>
        <w:jc w:val="both"/>
        <w:rPr>
          <w:rFonts w:ascii="Arial" w:hAnsi="Arial" w:cs="Arial"/>
          <w:kern w:val="1"/>
        </w:rPr>
      </w:pPr>
      <w:r w:rsidRPr="004C590C">
        <w:rPr>
          <w:rFonts w:ascii="Arial" w:hAnsi="Arial" w:cs="Arial"/>
          <w:kern w:val="1"/>
        </w:rPr>
        <w:t xml:space="preserve">Regular biweekly </w:t>
      </w:r>
      <w:proofErr w:type="spellStart"/>
      <w:r w:rsidRPr="004C590C">
        <w:rPr>
          <w:rFonts w:ascii="Arial" w:hAnsi="Arial" w:cs="Arial"/>
          <w:kern w:val="1"/>
        </w:rPr>
        <w:t>telecons</w:t>
      </w:r>
      <w:proofErr w:type="spellEnd"/>
      <w:r w:rsidRPr="004C590C">
        <w:rPr>
          <w:rFonts w:ascii="Arial" w:hAnsi="Arial" w:cs="Arial"/>
          <w:kern w:val="1"/>
        </w:rPr>
        <w:t xml:space="preserve"> are held among DU11 members.</w:t>
      </w:r>
    </w:p>
    <w:p w:rsidR="00605A48" w:rsidRPr="004C590C" w:rsidRDefault="00605A48" w:rsidP="00A14742">
      <w:pPr>
        <w:autoSpaceDE w:val="0"/>
        <w:jc w:val="both"/>
        <w:rPr>
          <w:rFonts w:ascii="Arial" w:hAnsi="Arial" w:cs="Arial"/>
        </w:rPr>
      </w:pPr>
    </w:p>
    <w:p w:rsidR="00605A48" w:rsidRPr="004C590C" w:rsidRDefault="00605A48" w:rsidP="006D5069">
      <w:pPr>
        <w:spacing w:after="240" w:line="100" w:lineRule="atLeast"/>
        <w:rPr>
          <w:rFonts w:ascii="Arial" w:hAnsi="Arial" w:cs="Arial"/>
          <w:b/>
        </w:rPr>
      </w:pPr>
      <w:r w:rsidRPr="004C590C">
        <w:rPr>
          <w:rFonts w:ascii="Arial" w:hAnsi="Arial" w:cs="Arial"/>
          <w:b/>
        </w:rPr>
        <w:t xml:space="preserve">Sub WPs: DU11-N-11: </w:t>
      </w:r>
      <w:proofErr w:type="spellStart"/>
      <w:r w:rsidRPr="004C590C">
        <w:rPr>
          <w:rFonts w:ascii="Arial" w:hAnsi="Arial" w:cs="Arial"/>
          <w:b/>
        </w:rPr>
        <w:t>PhotPipe</w:t>
      </w:r>
      <w:proofErr w:type="spellEnd"/>
      <w:r w:rsidRPr="004C590C">
        <w:rPr>
          <w:rFonts w:ascii="Arial" w:hAnsi="Arial" w:cs="Arial"/>
          <w:b/>
        </w:rPr>
        <w:t>: Crowding Evaluation</w:t>
      </w:r>
    </w:p>
    <w:p w:rsidR="001102D9" w:rsidRPr="004C590C" w:rsidRDefault="00B21D60" w:rsidP="008A4BCA">
      <w:pPr>
        <w:jc w:val="both"/>
        <w:rPr>
          <w:rFonts w:ascii="Arial" w:hAnsi="Arial"/>
          <w:lang w:val="en-GB"/>
        </w:rPr>
      </w:pPr>
      <w:r w:rsidRPr="004C590C">
        <w:rPr>
          <w:rFonts w:ascii="Arial" w:hAnsi="Arial"/>
          <w:lang w:val="en-GB"/>
        </w:rPr>
        <w:t>The integration test to evaluate the whole crowding evaluation process has been completed and launch</w:t>
      </w:r>
      <w:r w:rsidR="008110A1" w:rsidRPr="004C590C">
        <w:rPr>
          <w:rFonts w:ascii="Arial" w:hAnsi="Arial"/>
          <w:lang w:val="en-GB"/>
        </w:rPr>
        <w:t xml:space="preserve">ed by De </w:t>
      </w:r>
      <w:proofErr w:type="spellStart"/>
      <w:r w:rsidR="008110A1" w:rsidRPr="004C590C">
        <w:rPr>
          <w:rFonts w:ascii="Arial" w:hAnsi="Arial"/>
          <w:lang w:val="en-GB"/>
        </w:rPr>
        <w:t>Luise</w:t>
      </w:r>
      <w:proofErr w:type="spellEnd"/>
      <w:r w:rsidR="008110A1" w:rsidRPr="004C590C">
        <w:rPr>
          <w:rFonts w:ascii="Arial" w:hAnsi="Arial"/>
          <w:lang w:val="en-GB"/>
        </w:rPr>
        <w:t xml:space="preserve"> (INAF-</w:t>
      </w:r>
      <w:proofErr w:type="spellStart"/>
      <w:r w:rsidR="008110A1" w:rsidRPr="004C590C">
        <w:rPr>
          <w:rFonts w:ascii="Arial" w:hAnsi="Arial"/>
          <w:lang w:val="en-GB"/>
        </w:rPr>
        <w:t>OATeramo</w:t>
      </w:r>
      <w:proofErr w:type="spellEnd"/>
      <w:r w:rsidR="008110A1" w:rsidRPr="004C590C">
        <w:rPr>
          <w:rFonts w:ascii="Arial" w:hAnsi="Arial"/>
          <w:lang w:val="en-GB"/>
        </w:rPr>
        <w:t>).</w:t>
      </w:r>
      <w:r w:rsidRPr="004C590C">
        <w:rPr>
          <w:rFonts w:ascii="Arial" w:hAnsi="Arial"/>
          <w:lang w:val="en-GB"/>
        </w:rPr>
        <w:t xml:space="preserve"> To do that, an ”ad hoc” (fake) scene containing ten objects in all possible relative position to a window has been created. The main goal to verify the ability of pipeline to disentangle the blending, contaminating and isolated has been achieved. Further, necessary modules to iterate over all the objects present in the above mentioned fake scene have been developed. Incoming steps are to integrate the iteration with the crowding evaluation integration modules, complete the test over all the scene. The improvement of the integration test has been also used as debugging of Crowding Evaluation packages (i.e. Du11CrowdingEvaluation, Du11TemplateLibrary, Du11Commons) as well as to optimize/improve/debug some of its parts.  In addition, De </w:t>
      </w:r>
      <w:proofErr w:type="spellStart"/>
      <w:r w:rsidRPr="004C590C">
        <w:rPr>
          <w:rFonts w:ascii="Arial" w:hAnsi="Arial"/>
          <w:lang w:val="en-GB"/>
        </w:rPr>
        <w:t>Luise</w:t>
      </w:r>
      <w:proofErr w:type="spellEnd"/>
      <w:r w:rsidRPr="004C590C">
        <w:rPr>
          <w:rFonts w:ascii="Arial" w:hAnsi="Arial"/>
          <w:lang w:val="en-GB"/>
        </w:rPr>
        <w:t xml:space="preserve"> worked on the implementation of two separated modules: one verifying the iteration over a (fake) scene, checking that all the scene items are properly loaded and the rescaling of coordinates to the reference window (target object) is well performed; another module has been created and launched to verify the crowding evaluation process using a target window and a set of scene items as suitable blending or contaminating sources. These two modules have been completed and tested. Now it is possible to verify a fake scene (presently involving ten items) iterating over all items in it. The tests performed have shown the perfect working of crowding evaluation algorithm and code. Everything is available on Du11Sandbox. The whole set of LSFs and spectral templates, together with the correspondent Principal Components have been integrated to the procedure. Scene items have been improved as well, creating a more similar to real objects and a more complex scene. Together with Piersimoni (INAF-</w:t>
      </w:r>
      <w:proofErr w:type="spellStart"/>
      <w:r w:rsidRPr="004C590C">
        <w:rPr>
          <w:rFonts w:ascii="Arial" w:hAnsi="Arial"/>
          <w:lang w:val="en-GB"/>
        </w:rPr>
        <w:t>OATeramo</w:t>
      </w:r>
      <w:proofErr w:type="spellEnd"/>
      <w:r w:rsidRPr="004C590C">
        <w:rPr>
          <w:rFonts w:ascii="Arial" w:hAnsi="Arial"/>
          <w:lang w:val="en-GB"/>
        </w:rPr>
        <w:t xml:space="preserve">), some problems related to the magnitude zero point in AF, BP and RP used in the pipeline have been investigated. At the present time, the fake scene used so far has been substituted with a real one. The new scene has been set up by Piersimoni starting by the dataset provided by </w:t>
      </w:r>
      <w:proofErr w:type="spellStart"/>
      <w:r w:rsidRPr="004C590C">
        <w:rPr>
          <w:rFonts w:ascii="Arial" w:hAnsi="Arial"/>
          <w:lang w:val="en-GB"/>
        </w:rPr>
        <w:t>Busso</w:t>
      </w:r>
      <w:proofErr w:type="spellEnd"/>
      <w:r w:rsidRPr="004C590C">
        <w:rPr>
          <w:rFonts w:ascii="Arial" w:hAnsi="Arial"/>
          <w:lang w:val="en-GB"/>
        </w:rPr>
        <w:t xml:space="preserve"> (commissioning phase data). The items have been selected by looking at their relative position and magnitude, in order to provide to the pipeline a distribution as variegate as possible. Other factors will be included little by little in future. The first results obtained have been very encouraging, with a good percentage of objects properly identified. </w:t>
      </w:r>
    </w:p>
    <w:p w:rsidR="00605A48" w:rsidRPr="004C590C" w:rsidRDefault="00605A48" w:rsidP="006D5069">
      <w:pPr>
        <w:rPr>
          <w:rFonts w:ascii="Arial" w:hAnsi="Arial" w:cs="Arial"/>
          <w:b/>
        </w:rPr>
      </w:pPr>
    </w:p>
    <w:p w:rsidR="00605A48" w:rsidRPr="004C590C" w:rsidRDefault="00605A48" w:rsidP="006D5069">
      <w:pPr>
        <w:rPr>
          <w:rFonts w:ascii="Arial" w:hAnsi="Arial" w:cs="Arial"/>
          <w:b/>
        </w:rPr>
      </w:pPr>
      <w:r w:rsidRPr="004C590C">
        <w:rPr>
          <w:rFonts w:ascii="Arial" w:hAnsi="Arial" w:cs="Arial"/>
          <w:b/>
        </w:rPr>
        <w:t xml:space="preserve">Sub WPs: DU11-N-12: </w:t>
      </w:r>
      <w:proofErr w:type="spellStart"/>
      <w:r w:rsidRPr="004C590C">
        <w:rPr>
          <w:rFonts w:ascii="Arial" w:hAnsi="Arial" w:cs="Arial"/>
          <w:b/>
        </w:rPr>
        <w:t>PhotPipe</w:t>
      </w:r>
      <w:proofErr w:type="spellEnd"/>
      <w:r w:rsidRPr="004C590C">
        <w:rPr>
          <w:rFonts w:ascii="Arial" w:hAnsi="Arial" w:cs="Arial"/>
          <w:b/>
        </w:rPr>
        <w:t xml:space="preserve">: Template Library </w:t>
      </w:r>
      <w:r w:rsidRPr="004C590C">
        <w:rPr>
          <w:rFonts w:ascii="Arial" w:hAnsi="Arial" w:cs="Arial"/>
          <w:b/>
          <w:lang w:val="en-GB"/>
        </w:rPr>
        <w:t>for</w:t>
      </w:r>
      <w:r w:rsidRPr="004C590C">
        <w:rPr>
          <w:rFonts w:ascii="Arial" w:hAnsi="Arial" w:cs="Arial"/>
          <w:b/>
        </w:rPr>
        <w:t xml:space="preserve"> Crowding Evaluation </w:t>
      </w:r>
    </w:p>
    <w:p w:rsidR="00605A48" w:rsidRPr="004C590C" w:rsidRDefault="00605A48" w:rsidP="006D5069">
      <w:pPr>
        <w:rPr>
          <w:rFonts w:ascii="Arial" w:hAnsi="Arial" w:cs="Calibri"/>
        </w:rPr>
      </w:pPr>
    </w:p>
    <w:p w:rsidR="00B21D60" w:rsidRPr="004C590C" w:rsidRDefault="00B21D60" w:rsidP="00B21D60">
      <w:pPr>
        <w:spacing w:after="240"/>
        <w:jc w:val="both"/>
        <w:rPr>
          <w:rFonts w:ascii="Arial" w:hAnsi="Arial"/>
          <w:lang w:val="en-GB"/>
        </w:rPr>
      </w:pPr>
      <w:r w:rsidRPr="004C590C">
        <w:rPr>
          <w:rFonts w:ascii="Arial" w:hAnsi="Arial"/>
          <w:lang w:val="en-GB"/>
        </w:rPr>
        <w:t xml:space="preserve">The work on the capability to reproduce the observed AC profiles by means of principal components, derived from simulated 2D spectra, disclosed a not perfect compatibility. The  sample of data (mainly bright stars in 2D windows) shows that the AC PSF has a lower FWHM both in BP and RP. Piersimoni found that the files containing the PCs were corrupted and recomputed the PCs. After the correction, a much better agreement with the data can be obtained with a small number of PC at least within the window. De </w:t>
      </w:r>
      <w:proofErr w:type="spellStart"/>
      <w:r w:rsidRPr="004C590C">
        <w:rPr>
          <w:rFonts w:ascii="Arial" w:hAnsi="Arial"/>
          <w:lang w:val="en-GB"/>
        </w:rPr>
        <w:t>Luise</w:t>
      </w:r>
      <w:proofErr w:type="spellEnd"/>
      <w:r w:rsidRPr="004C590C">
        <w:rPr>
          <w:rFonts w:ascii="Arial" w:hAnsi="Arial"/>
          <w:lang w:val="en-GB"/>
        </w:rPr>
        <w:t xml:space="preserve"> and Piersimoni have worked to identify in a set of observed data the brightest stars and their neighbours and, by means of a cross match with other catalogues, to derive a prediction on the relative positions. The goal is to estimate the contributions due to the extended wings of the bright stars. A small set of observed data containing possible contaminated windows, with the necessary input for a realistic crowding evaluation test has been prepared and used. In this experiment the template spectra for the AC expansion are the transit spectra themselves. The still missing step is computing the weights of the principal components for the expansion from a direct fit of the involved 2D windows. </w:t>
      </w:r>
    </w:p>
    <w:p w:rsidR="00605A48" w:rsidRPr="004C590C" w:rsidRDefault="00605A48" w:rsidP="00A14742">
      <w:pPr>
        <w:spacing w:after="240"/>
        <w:jc w:val="both"/>
        <w:rPr>
          <w:rFonts w:ascii="Arial" w:hAnsi="Arial" w:cs="Arial"/>
          <w:b/>
        </w:rPr>
      </w:pPr>
      <w:r w:rsidRPr="004C590C">
        <w:rPr>
          <w:rFonts w:ascii="Arial" w:hAnsi="Arial" w:cs="Arial"/>
          <w:b/>
        </w:rPr>
        <w:t xml:space="preserve">Sub WPs: DU11-N-14: </w:t>
      </w:r>
      <w:proofErr w:type="spellStart"/>
      <w:r w:rsidRPr="004C590C">
        <w:rPr>
          <w:rFonts w:ascii="Arial" w:hAnsi="Arial" w:cs="Arial"/>
          <w:b/>
        </w:rPr>
        <w:t>PhotPipe</w:t>
      </w:r>
      <w:proofErr w:type="spellEnd"/>
      <w:r w:rsidRPr="004C590C">
        <w:rPr>
          <w:rFonts w:ascii="Arial" w:hAnsi="Arial" w:cs="Arial"/>
          <w:b/>
        </w:rPr>
        <w:t xml:space="preserve">: Non-Nominal Windows Flagging </w:t>
      </w:r>
    </w:p>
    <w:p w:rsidR="00605A48" w:rsidRPr="004C590C" w:rsidRDefault="00605A48" w:rsidP="002A480B">
      <w:pPr>
        <w:jc w:val="both"/>
        <w:rPr>
          <w:rFonts w:ascii="Arial" w:hAnsi="Arial" w:cs="Calibri"/>
        </w:rPr>
      </w:pPr>
      <w:r w:rsidRPr="004C590C">
        <w:rPr>
          <w:rFonts w:ascii="Arial" w:hAnsi="Arial" w:cs="Calibri"/>
        </w:rPr>
        <w:t>No activities for this reporting period.</w:t>
      </w:r>
    </w:p>
    <w:p w:rsidR="00605A48" w:rsidRPr="004C590C" w:rsidRDefault="00605A48" w:rsidP="006D5069">
      <w:pPr>
        <w:rPr>
          <w:rFonts w:ascii="Arial" w:hAnsi="Arial" w:cs="Arial"/>
          <w:b/>
        </w:rPr>
      </w:pPr>
    </w:p>
    <w:p w:rsidR="00605A48" w:rsidRPr="004C590C" w:rsidRDefault="00605A48" w:rsidP="006D5069">
      <w:pPr>
        <w:rPr>
          <w:rFonts w:ascii="Arial" w:hAnsi="Arial" w:cs="Arial"/>
          <w:b/>
          <w:lang w:val="fr-FR"/>
        </w:rPr>
      </w:pPr>
      <w:proofErr w:type="spellStart"/>
      <w:r w:rsidRPr="004C590C">
        <w:rPr>
          <w:rFonts w:ascii="Arial" w:hAnsi="Arial" w:cs="Arial"/>
          <w:b/>
          <w:lang w:val="fr-FR"/>
        </w:rPr>
        <w:t>Sub</w:t>
      </w:r>
      <w:proofErr w:type="spellEnd"/>
      <w:r w:rsidRPr="004C590C">
        <w:rPr>
          <w:rFonts w:ascii="Arial" w:hAnsi="Arial" w:cs="Arial"/>
          <w:b/>
          <w:lang w:val="fr-FR"/>
        </w:rPr>
        <w:t xml:space="preserve"> </w:t>
      </w:r>
      <w:proofErr w:type="spellStart"/>
      <w:r w:rsidRPr="004C590C">
        <w:rPr>
          <w:rFonts w:ascii="Arial" w:hAnsi="Arial" w:cs="Arial"/>
          <w:b/>
          <w:lang w:val="fr-FR"/>
        </w:rPr>
        <w:t>WPs</w:t>
      </w:r>
      <w:proofErr w:type="spellEnd"/>
      <w:r w:rsidRPr="004C590C">
        <w:rPr>
          <w:rFonts w:ascii="Arial" w:hAnsi="Arial" w:cs="Arial"/>
          <w:b/>
          <w:lang w:val="fr-FR"/>
        </w:rPr>
        <w:t xml:space="preserve">: DU11-D-02: </w:t>
      </w:r>
      <w:proofErr w:type="spellStart"/>
      <w:r w:rsidRPr="004C590C">
        <w:rPr>
          <w:rFonts w:ascii="Arial" w:hAnsi="Arial" w:cs="Arial"/>
          <w:b/>
          <w:lang w:val="fr-FR"/>
        </w:rPr>
        <w:t>PhotPipe</w:t>
      </w:r>
      <w:proofErr w:type="spellEnd"/>
      <w:r w:rsidRPr="004C590C">
        <w:rPr>
          <w:rFonts w:ascii="Arial" w:hAnsi="Arial" w:cs="Arial"/>
          <w:b/>
          <w:lang w:val="fr-FR"/>
        </w:rPr>
        <w:t xml:space="preserve">: Per Transit </w:t>
      </w:r>
      <w:proofErr w:type="spellStart"/>
      <w:r w:rsidRPr="004C590C">
        <w:rPr>
          <w:rFonts w:ascii="Arial" w:hAnsi="Arial" w:cs="Arial"/>
          <w:b/>
          <w:lang w:val="fr-FR"/>
        </w:rPr>
        <w:t>Deblending</w:t>
      </w:r>
      <w:proofErr w:type="spellEnd"/>
    </w:p>
    <w:p w:rsidR="00605A48" w:rsidRPr="004C590C" w:rsidRDefault="00605A48" w:rsidP="006D5069">
      <w:pPr>
        <w:rPr>
          <w:lang w:val="fr-FR"/>
        </w:rPr>
      </w:pPr>
    </w:p>
    <w:p w:rsidR="001102D9" w:rsidRPr="004C590C" w:rsidRDefault="00B21D60" w:rsidP="008A4BCA">
      <w:pPr>
        <w:spacing w:line="100" w:lineRule="atLeast"/>
        <w:jc w:val="both"/>
        <w:rPr>
          <w:rFonts w:ascii="Arial" w:hAnsi="Arial"/>
          <w:lang w:val="en-GB"/>
        </w:rPr>
      </w:pPr>
      <w:proofErr w:type="spellStart"/>
      <w:r w:rsidRPr="004C590C">
        <w:rPr>
          <w:rFonts w:ascii="Arial" w:hAnsi="Arial"/>
          <w:lang w:val="en-GB"/>
        </w:rPr>
        <w:t>Giuffrida</w:t>
      </w:r>
      <w:proofErr w:type="spellEnd"/>
      <w:r w:rsidRPr="004C590C">
        <w:rPr>
          <w:rFonts w:ascii="Arial" w:hAnsi="Arial"/>
          <w:lang w:val="en-GB"/>
        </w:rPr>
        <w:t xml:space="preserve"> (ASI-ASDC), Castellani, and Pulone (INAF- </w:t>
      </w:r>
      <w:proofErr w:type="spellStart"/>
      <w:r w:rsidRPr="004C590C">
        <w:rPr>
          <w:rFonts w:ascii="Arial" w:hAnsi="Arial"/>
          <w:lang w:val="en-GB"/>
        </w:rPr>
        <w:t>OARome</w:t>
      </w:r>
      <w:proofErr w:type="spellEnd"/>
      <w:r w:rsidRPr="004C590C">
        <w:rPr>
          <w:rFonts w:ascii="Arial" w:hAnsi="Arial"/>
          <w:lang w:val="en-GB"/>
        </w:rPr>
        <w:t xml:space="preserve">) have exploited a GAIA Dataset sent by </w:t>
      </w:r>
      <w:proofErr w:type="spellStart"/>
      <w:r w:rsidRPr="004C590C">
        <w:rPr>
          <w:rFonts w:ascii="Arial" w:hAnsi="Arial"/>
          <w:lang w:val="en-GB"/>
        </w:rPr>
        <w:t>Busso</w:t>
      </w:r>
      <w:proofErr w:type="spellEnd"/>
      <w:r w:rsidRPr="004C590C">
        <w:rPr>
          <w:rFonts w:ascii="Arial" w:hAnsi="Arial"/>
          <w:lang w:val="en-GB"/>
        </w:rPr>
        <w:t xml:space="preserve"> finding 91 blended transits. Considering the lack of information about the sources parameters, the </w:t>
      </w:r>
      <w:proofErr w:type="spellStart"/>
      <w:r w:rsidRPr="004C590C">
        <w:rPr>
          <w:rFonts w:ascii="Arial" w:hAnsi="Arial"/>
          <w:lang w:val="en-GB"/>
        </w:rPr>
        <w:t>deblending</w:t>
      </w:r>
      <w:proofErr w:type="spellEnd"/>
      <w:r w:rsidRPr="004C590C">
        <w:rPr>
          <w:rFonts w:ascii="Arial" w:hAnsi="Arial"/>
          <w:lang w:val="en-GB"/>
        </w:rPr>
        <w:t xml:space="preserve"> module has been adapted adding a simple procedure which fits the position inside the window. The module was run on the whole dataset obtaining a valid solution for about 80% of the blended transits. It’s crystal clear from these tests that, with a better knowledge bout position coordinates, a much higher percentage of the dataset could be recovered . Some results and possible improvements of the procedure, have been presented by </w:t>
      </w:r>
      <w:proofErr w:type="spellStart"/>
      <w:r w:rsidRPr="004C590C">
        <w:rPr>
          <w:rFonts w:ascii="Arial" w:hAnsi="Arial"/>
          <w:lang w:val="en-GB"/>
        </w:rPr>
        <w:t>Giuffrida</w:t>
      </w:r>
      <w:proofErr w:type="spellEnd"/>
      <w:r w:rsidRPr="004C590C">
        <w:rPr>
          <w:rFonts w:ascii="Arial" w:hAnsi="Arial"/>
          <w:lang w:val="en-GB"/>
        </w:rPr>
        <w:t xml:space="preserve"> in </w:t>
      </w:r>
      <w:proofErr w:type="spellStart"/>
      <w:r w:rsidRPr="004C590C">
        <w:rPr>
          <w:rFonts w:ascii="Arial" w:hAnsi="Arial"/>
          <w:lang w:val="en-GB"/>
        </w:rPr>
        <w:t>Barcellona</w:t>
      </w:r>
      <w:proofErr w:type="spellEnd"/>
      <w:r w:rsidRPr="004C590C">
        <w:rPr>
          <w:rFonts w:ascii="Arial" w:hAnsi="Arial"/>
          <w:lang w:val="en-GB"/>
        </w:rPr>
        <w:t xml:space="preserve"> for CU5M14. Moreover, Castellani, Pulone and </w:t>
      </w:r>
      <w:proofErr w:type="spellStart"/>
      <w:r w:rsidRPr="004C590C">
        <w:rPr>
          <w:rFonts w:ascii="Arial" w:hAnsi="Arial"/>
          <w:lang w:val="en-GB"/>
        </w:rPr>
        <w:t>Giuffrida</w:t>
      </w:r>
      <w:proofErr w:type="spellEnd"/>
      <w:r w:rsidRPr="004C590C">
        <w:rPr>
          <w:rFonts w:ascii="Arial" w:hAnsi="Arial"/>
          <w:lang w:val="en-GB"/>
        </w:rPr>
        <w:t xml:space="preserve"> have investigated the better procedure of validation for the </w:t>
      </w:r>
      <w:proofErr w:type="spellStart"/>
      <w:r w:rsidRPr="004C590C">
        <w:rPr>
          <w:rFonts w:ascii="Arial" w:hAnsi="Arial"/>
          <w:lang w:val="en-GB"/>
        </w:rPr>
        <w:t>deblending</w:t>
      </w:r>
      <w:proofErr w:type="spellEnd"/>
      <w:r w:rsidRPr="004C590C">
        <w:rPr>
          <w:rFonts w:ascii="Arial" w:hAnsi="Arial"/>
          <w:lang w:val="en-GB"/>
        </w:rPr>
        <w:t xml:space="preserve">. Extensive tests indicate that minimizing the residuals may not always adequate since they sometime lead to </w:t>
      </w:r>
      <w:proofErr w:type="spellStart"/>
      <w:r w:rsidRPr="004C590C">
        <w:rPr>
          <w:rFonts w:ascii="Arial" w:hAnsi="Arial"/>
          <w:lang w:val="en-GB"/>
        </w:rPr>
        <w:t>non physical</w:t>
      </w:r>
      <w:proofErr w:type="spellEnd"/>
      <w:r w:rsidRPr="004C590C">
        <w:rPr>
          <w:rFonts w:ascii="Arial" w:hAnsi="Arial"/>
          <w:lang w:val="en-GB"/>
        </w:rPr>
        <w:t xml:space="preserve"> solutions. A sort of shape functions are going to be included into the code, to gain a further grade of validation, besides residuals. A first implementation showed that the validation code can automatically discriminate between good and bad reconstruction of the spectra. However there are still problems with the spectra alignment, crucial for the shapes factors evaluation, and the work is going to be focussed on this problem. The use of these simplified shape factors in the optimization process is also currently under investigation. The validation criteria have been defined as the distance from a ”fiducial line” calculated on the basis of theoretical spectra. </w:t>
      </w:r>
    </w:p>
    <w:p w:rsidR="00605A48" w:rsidRPr="004C590C" w:rsidRDefault="00605A48" w:rsidP="0038589F">
      <w:pPr>
        <w:spacing w:line="100" w:lineRule="atLeast"/>
        <w:rPr>
          <w:rFonts w:ascii="Arial" w:hAnsi="Arial" w:cs="Arial"/>
          <w:b/>
          <w:kern w:val="1"/>
          <w:shd w:val="clear" w:color="auto" w:fill="000000"/>
        </w:rPr>
      </w:pPr>
    </w:p>
    <w:p w:rsidR="00605A48" w:rsidRPr="004C590C" w:rsidRDefault="00605A48" w:rsidP="00783965">
      <w:pPr>
        <w:rPr>
          <w:rFonts w:ascii="Arial" w:hAnsi="Arial"/>
          <w:b/>
        </w:rPr>
      </w:pPr>
      <w:r w:rsidRPr="004C590C">
        <w:rPr>
          <w:rFonts w:ascii="Arial" w:hAnsi="Arial" w:cs="Arial"/>
          <w:b/>
        </w:rPr>
        <w:t xml:space="preserve">Sub WPs: DU11 </w:t>
      </w:r>
      <w:r w:rsidRPr="004C590C">
        <w:rPr>
          <w:rFonts w:ascii="Arial" w:hAnsi="Arial"/>
          <w:b/>
        </w:rPr>
        <w:t>Other Tasks and Issues</w:t>
      </w:r>
    </w:p>
    <w:p w:rsidR="00605A48" w:rsidRPr="004C590C" w:rsidRDefault="00605A48" w:rsidP="00783965">
      <w:pPr>
        <w:rPr>
          <w:rFonts w:ascii="Arial" w:hAnsi="Arial"/>
        </w:rPr>
      </w:pPr>
    </w:p>
    <w:p w:rsidR="00605A48" w:rsidRPr="004C590C" w:rsidRDefault="00605A48" w:rsidP="00783965">
      <w:pPr>
        <w:rPr>
          <w:rFonts w:ascii="Arial" w:hAnsi="Arial"/>
          <w:b/>
        </w:rPr>
      </w:pPr>
      <w:r w:rsidRPr="004C590C">
        <w:rPr>
          <w:rFonts w:ascii="Arial" w:hAnsi="Arial"/>
          <w:b/>
        </w:rPr>
        <w:t>Related activities</w:t>
      </w:r>
    </w:p>
    <w:p w:rsidR="00605A48" w:rsidRPr="004C590C" w:rsidRDefault="00605A48" w:rsidP="00783965">
      <w:pPr>
        <w:rPr>
          <w:rFonts w:ascii="Arial" w:hAnsi="Arial"/>
        </w:rPr>
      </w:pPr>
    </w:p>
    <w:p w:rsidR="00B21D60" w:rsidRPr="004C590C" w:rsidRDefault="00B21D60" w:rsidP="008A4BCA">
      <w:pPr>
        <w:jc w:val="both"/>
        <w:rPr>
          <w:rFonts w:ascii="Arial" w:hAnsi="Arial"/>
          <w:lang w:val="en-GB"/>
        </w:rPr>
      </w:pPr>
      <w:r w:rsidRPr="004C590C">
        <w:rPr>
          <w:rFonts w:ascii="Arial" w:hAnsi="Arial"/>
          <w:lang w:val="en-GB"/>
        </w:rPr>
        <w:t xml:space="preserve">Coordination </w:t>
      </w:r>
      <w:proofErr w:type="spellStart"/>
      <w:r w:rsidRPr="004C590C">
        <w:rPr>
          <w:rFonts w:ascii="Arial" w:hAnsi="Arial"/>
          <w:lang w:val="en-GB"/>
        </w:rPr>
        <w:t>Telecons</w:t>
      </w:r>
      <w:proofErr w:type="spellEnd"/>
      <w:r w:rsidRPr="004C590C">
        <w:rPr>
          <w:rFonts w:ascii="Arial" w:hAnsi="Arial"/>
          <w:lang w:val="en-GB"/>
        </w:rPr>
        <w:t xml:space="preserve"> have been organized/attended by all team members every two weeks.</w:t>
      </w:r>
    </w:p>
    <w:p w:rsidR="00B21D60" w:rsidRPr="004C590C" w:rsidRDefault="00B21D60" w:rsidP="008A4BCA">
      <w:pPr>
        <w:jc w:val="both"/>
        <w:rPr>
          <w:rFonts w:ascii="Arial" w:hAnsi="Arial"/>
          <w:lang w:val="en-GB"/>
        </w:rPr>
      </w:pPr>
      <w:r w:rsidRPr="004C590C">
        <w:rPr>
          <w:rFonts w:ascii="Arial" w:hAnsi="Arial"/>
          <w:lang w:val="en-GB"/>
        </w:rPr>
        <w:t>Piersimoni gave a seminar on February 19 at INAF-</w:t>
      </w:r>
      <w:proofErr w:type="spellStart"/>
      <w:r w:rsidRPr="004C590C">
        <w:rPr>
          <w:rFonts w:ascii="Arial" w:hAnsi="Arial"/>
          <w:lang w:val="en-GB"/>
        </w:rPr>
        <w:t>OATe</w:t>
      </w:r>
      <w:proofErr w:type="spellEnd"/>
      <w:r w:rsidRPr="004C590C">
        <w:rPr>
          <w:rFonts w:ascii="Arial" w:hAnsi="Arial"/>
          <w:lang w:val="en-GB"/>
        </w:rPr>
        <w:t xml:space="preserve"> about Gaia, in particular about the mission status, using the slides that Brown provided for this aim, and the recent updates of the tasks of the</w:t>
      </w:r>
      <w:r w:rsidR="008A4BCA" w:rsidRPr="004C590C">
        <w:rPr>
          <w:rFonts w:ascii="Arial" w:hAnsi="Arial"/>
          <w:lang w:val="en-GB"/>
        </w:rPr>
        <w:t xml:space="preserve"> </w:t>
      </w:r>
      <w:r w:rsidRPr="004C590C">
        <w:rPr>
          <w:rFonts w:ascii="Arial" w:hAnsi="Arial"/>
          <w:lang w:val="en-GB"/>
        </w:rPr>
        <w:t xml:space="preserve">internal Gaia group (DU11 and DU13 in CU5). </w:t>
      </w:r>
      <w:proofErr w:type="spellStart"/>
      <w:r w:rsidRPr="004C590C">
        <w:rPr>
          <w:rFonts w:ascii="Arial" w:hAnsi="Arial"/>
          <w:lang w:val="en-GB"/>
        </w:rPr>
        <w:t>Giuffrida</w:t>
      </w:r>
      <w:proofErr w:type="spellEnd"/>
      <w:r w:rsidRPr="004C590C">
        <w:rPr>
          <w:rFonts w:ascii="Arial" w:hAnsi="Arial"/>
          <w:lang w:val="en-GB"/>
        </w:rPr>
        <w:t xml:space="preserve"> also published a small contribution about the</w:t>
      </w:r>
      <w:r w:rsidR="008A4BCA" w:rsidRPr="004C590C">
        <w:rPr>
          <w:rFonts w:ascii="Arial" w:hAnsi="Arial"/>
          <w:lang w:val="en-GB"/>
        </w:rPr>
        <w:t xml:space="preserve"> </w:t>
      </w:r>
      <w:r w:rsidRPr="004C590C">
        <w:rPr>
          <w:rFonts w:ascii="Arial" w:hAnsi="Arial"/>
          <w:lang w:val="en-GB"/>
        </w:rPr>
        <w:t xml:space="preserve">development and status of the BR/RP </w:t>
      </w:r>
      <w:proofErr w:type="spellStart"/>
      <w:r w:rsidRPr="004C590C">
        <w:rPr>
          <w:rFonts w:ascii="Arial" w:hAnsi="Arial"/>
          <w:lang w:val="en-GB"/>
        </w:rPr>
        <w:t>deblending</w:t>
      </w:r>
      <w:proofErr w:type="spellEnd"/>
      <w:r w:rsidRPr="004C590C">
        <w:rPr>
          <w:rFonts w:ascii="Arial" w:hAnsi="Arial"/>
          <w:lang w:val="en-GB"/>
        </w:rPr>
        <w:t xml:space="preserve"> on the ASDC newsletter. This contribution was also</w:t>
      </w:r>
      <w:r w:rsidR="008A4BCA" w:rsidRPr="004C590C">
        <w:rPr>
          <w:rFonts w:ascii="Arial" w:hAnsi="Arial"/>
          <w:lang w:val="en-GB"/>
        </w:rPr>
        <w:t xml:space="preserve"> </w:t>
      </w:r>
      <w:r w:rsidRPr="004C590C">
        <w:rPr>
          <w:rFonts w:ascii="Arial" w:hAnsi="Arial"/>
          <w:lang w:val="en-GB"/>
        </w:rPr>
        <w:t xml:space="preserve">adapted for the Image of the Week on the ESA-Gaia webpage. </w:t>
      </w:r>
    </w:p>
    <w:p w:rsidR="00B21D60" w:rsidRPr="004C590C" w:rsidRDefault="00B21D60" w:rsidP="008A4BCA">
      <w:pPr>
        <w:jc w:val="both"/>
        <w:rPr>
          <w:rFonts w:ascii="Arial" w:hAnsi="Arial"/>
          <w:lang w:val="en-GB"/>
        </w:rPr>
      </w:pPr>
      <w:r w:rsidRPr="004C590C">
        <w:rPr>
          <w:rFonts w:ascii="Arial" w:hAnsi="Arial"/>
          <w:lang w:val="en-GB"/>
        </w:rPr>
        <w:t xml:space="preserve">Coordination </w:t>
      </w:r>
      <w:proofErr w:type="spellStart"/>
      <w:r w:rsidRPr="004C590C">
        <w:rPr>
          <w:rFonts w:ascii="Arial" w:hAnsi="Arial"/>
          <w:lang w:val="en-GB"/>
        </w:rPr>
        <w:t>Telecons</w:t>
      </w:r>
      <w:proofErr w:type="spellEnd"/>
      <w:r w:rsidRPr="004C590C">
        <w:rPr>
          <w:rFonts w:ascii="Arial" w:hAnsi="Arial"/>
          <w:lang w:val="en-GB"/>
        </w:rPr>
        <w:t xml:space="preserve"> and meeting among INAF-OAR, INAF-</w:t>
      </w:r>
      <w:proofErr w:type="spellStart"/>
      <w:r w:rsidRPr="004C590C">
        <w:rPr>
          <w:rFonts w:ascii="Arial" w:hAnsi="Arial"/>
          <w:lang w:val="en-GB"/>
        </w:rPr>
        <w:t>OATe</w:t>
      </w:r>
      <w:proofErr w:type="spellEnd"/>
      <w:r w:rsidRPr="004C590C">
        <w:rPr>
          <w:rFonts w:ascii="Arial" w:hAnsi="Arial"/>
          <w:lang w:val="en-GB"/>
        </w:rPr>
        <w:t xml:space="preserve"> and ASDC members are held as</w:t>
      </w:r>
      <w:r w:rsidR="008A4BCA" w:rsidRPr="004C590C">
        <w:rPr>
          <w:rFonts w:ascii="Arial" w:hAnsi="Arial"/>
          <w:lang w:val="en-GB"/>
        </w:rPr>
        <w:t xml:space="preserve"> </w:t>
      </w:r>
      <w:r w:rsidRPr="004C590C">
        <w:rPr>
          <w:rFonts w:ascii="Arial" w:hAnsi="Arial"/>
          <w:lang w:val="en-GB"/>
        </w:rPr>
        <w:t xml:space="preserve">well, according development necessities. </w:t>
      </w:r>
    </w:p>
    <w:p w:rsidR="00605A48" w:rsidRPr="004C590C" w:rsidRDefault="00605A48" w:rsidP="006D5069">
      <w:pPr>
        <w:rPr>
          <w:rFonts w:ascii="Arial" w:hAnsi="Arial" w:cs="Arial"/>
          <w:b/>
        </w:rPr>
      </w:pPr>
    </w:p>
    <w:p w:rsidR="00605A48" w:rsidRPr="004C590C" w:rsidRDefault="00605A48" w:rsidP="005200AC">
      <w:pPr>
        <w:widowControl w:val="0"/>
        <w:autoSpaceDE w:val="0"/>
        <w:rPr>
          <w:rFonts w:ascii="Arial" w:hAnsi="Arial" w:cs="Helvetica"/>
          <w:szCs w:val="26"/>
        </w:rPr>
      </w:pPr>
    </w:p>
    <w:p w:rsidR="00605A48" w:rsidRPr="004C590C" w:rsidRDefault="00605A48" w:rsidP="005200AC">
      <w:pPr>
        <w:autoSpaceDE w:val="0"/>
        <w:jc w:val="both"/>
        <w:rPr>
          <w:rFonts w:ascii="Arial" w:hAnsi="Arial" w:cs="Arial"/>
          <w:lang w:val="it-IT"/>
        </w:rPr>
      </w:pPr>
      <w:r w:rsidRPr="004C590C">
        <w:rPr>
          <w:rFonts w:ascii="Arial" w:hAnsi="Arial" w:cs="Arial"/>
          <w:b/>
          <w:u w:val="single"/>
          <w:lang w:val="it-IT"/>
        </w:rPr>
        <w:t>GWP-T-513-00000</w:t>
      </w:r>
      <w:r w:rsidRPr="004C590C">
        <w:rPr>
          <w:rFonts w:ascii="Arial" w:hAnsi="Arial" w:cs="Arial"/>
          <w:b/>
          <w:lang w:val="it-IT"/>
        </w:rPr>
        <w:t xml:space="preserve"> (DU13): </w:t>
      </w:r>
      <w:proofErr w:type="spellStart"/>
      <w:r w:rsidRPr="004C590C">
        <w:rPr>
          <w:rFonts w:ascii="Arial" w:hAnsi="Arial" w:cs="Arial"/>
          <w:b/>
          <w:lang w:val="it-IT"/>
        </w:rPr>
        <w:t>Instrument</w:t>
      </w:r>
      <w:proofErr w:type="spellEnd"/>
      <w:r w:rsidRPr="004C590C">
        <w:rPr>
          <w:rFonts w:ascii="Arial" w:hAnsi="Arial" w:cs="Arial"/>
          <w:b/>
          <w:lang w:val="it-IT"/>
        </w:rPr>
        <w:t xml:space="preserve"> </w:t>
      </w:r>
      <w:proofErr w:type="spellStart"/>
      <w:r w:rsidRPr="004C590C">
        <w:rPr>
          <w:rFonts w:ascii="Arial" w:hAnsi="Arial" w:cs="Arial"/>
          <w:b/>
          <w:lang w:val="it-IT"/>
        </w:rPr>
        <w:t>absolute</w:t>
      </w:r>
      <w:proofErr w:type="spellEnd"/>
      <w:r w:rsidRPr="004C590C">
        <w:rPr>
          <w:rFonts w:ascii="Arial" w:hAnsi="Arial" w:cs="Arial"/>
          <w:b/>
          <w:lang w:val="it-IT"/>
        </w:rPr>
        <w:t xml:space="preserve"> </w:t>
      </w:r>
      <w:proofErr w:type="spellStart"/>
      <w:r w:rsidRPr="004C590C">
        <w:rPr>
          <w:rFonts w:ascii="Arial" w:hAnsi="Arial" w:cs="Arial"/>
          <w:b/>
          <w:lang w:val="it-IT"/>
        </w:rPr>
        <w:t>response</w:t>
      </w:r>
      <w:proofErr w:type="spellEnd"/>
      <w:r w:rsidRPr="004C590C">
        <w:rPr>
          <w:rFonts w:ascii="Arial" w:hAnsi="Arial" w:cs="Arial"/>
          <w:b/>
          <w:lang w:val="it-IT"/>
        </w:rPr>
        <w:t xml:space="preserve"> </w:t>
      </w:r>
      <w:proofErr w:type="spellStart"/>
      <w:r w:rsidRPr="004C590C">
        <w:rPr>
          <w:rFonts w:ascii="Arial" w:hAnsi="Arial" w:cs="Arial"/>
          <w:b/>
          <w:lang w:val="it-IT"/>
        </w:rPr>
        <w:t>characterization</w:t>
      </w:r>
      <w:proofErr w:type="spellEnd"/>
      <w:r w:rsidRPr="004C590C">
        <w:rPr>
          <w:rFonts w:ascii="Arial" w:hAnsi="Arial" w:cs="Arial"/>
          <w:b/>
          <w:lang w:val="it-IT"/>
        </w:rPr>
        <w:t xml:space="preserve">, </w:t>
      </w:r>
      <w:proofErr w:type="spellStart"/>
      <w:r w:rsidRPr="004C590C">
        <w:rPr>
          <w:rFonts w:ascii="Arial" w:hAnsi="Arial" w:cs="Arial"/>
          <w:b/>
          <w:lang w:val="it-IT"/>
        </w:rPr>
        <w:t>ground-based</w:t>
      </w:r>
      <w:proofErr w:type="spellEnd"/>
      <w:r w:rsidRPr="004C590C">
        <w:rPr>
          <w:rFonts w:ascii="Arial" w:hAnsi="Arial" w:cs="Arial"/>
          <w:b/>
          <w:lang w:val="it-IT"/>
        </w:rPr>
        <w:t xml:space="preserve"> </w:t>
      </w:r>
      <w:proofErr w:type="spellStart"/>
      <w:r w:rsidRPr="004C590C">
        <w:rPr>
          <w:rFonts w:ascii="Arial" w:hAnsi="Arial" w:cs="Arial"/>
          <w:b/>
          <w:lang w:val="it-IT"/>
        </w:rPr>
        <w:t>preparation</w:t>
      </w:r>
      <w:proofErr w:type="spellEnd"/>
      <w:r w:rsidRPr="004C590C">
        <w:rPr>
          <w:rFonts w:ascii="Arial" w:hAnsi="Arial" w:cs="Arial"/>
          <w:lang w:val="it-IT"/>
        </w:rPr>
        <w:t xml:space="preserve"> – </w:t>
      </w:r>
      <w:r w:rsidRPr="004C590C">
        <w:rPr>
          <w:rFonts w:ascii="Arial" w:hAnsi="Arial" w:cs="Arial"/>
          <w:b/>
          <w:lang w:val="it-IT"/>
        </w:rPr>
        <w:t>Pancino</w:t>
      </w:r>
      <w:r w:rsidRPr="004C590C">
        <w:rPr>
          <w:rFonts w:ascii="Arial" w:hAnsi="Arial" w:cs="Arial"/>
          <w:lang w:val="it-IT"/>
        </w:rPr>
        <w:t xml:space="preserve">, Altavilla, Bellazzini, Bragaglia, </w:t>
      </w:r>
      <w:proofErr w:type="spellStart"/>
      <w:r w:rsidRPr="004C590C">
        <w:rPr>
          <w:rFonts w:ascii="Arial" w:hAnsi="Arial" w:cs="Arial"/>
          <w:lang w:val="it-IT"/>
        </w:rPr>
        <w:t>Cocozza</w:t>
      </w:r>
      <w:proofErr w:type="spellEnd"/>
      <w:r w:rsidRPr="004C590C">
        <w:rPr>
          <w:rFonts w:ascii="Arial" w:hAnsi="Arial" w:cs="Arial"/>
          <w:lang w:val="it-IT"/>
        </w:rPr>
        <w:t xml:space="preserve">, Federici, </w:t>
      </w:r>
      <w:proofErr w:type="spellStart"/>
      <w:r w:rsidRPr="004C590C">
        <w:rPr>
          <w:rFonts w:ascii="Arial" w:hAnsi="Arial" w:cs="Arial"/>
          <w:lang w:val="it-IT"/>
        </w:rPr>
        <w:t>Galleti</w:t>
      </w:r>
      <w:proofErr w:type="spellEnd"/>
      <w:r w:rsidRPr="004C590C">
        <w:rPr>
          <w:rFonts w:ascii="Arial" w:hAnsi="Arial" w:cs="Arial"/>
          <w:lang w:val="it-IT"/>
        </w:rPr>
        <w:t xml:space="preserve">, Marinoni, </w:t>
      </w:r>
      <w:proofErr w:type="spellStart"/>
      <w:r w:rsidRPr="004C590C">
        <w:rPr>
          <w:rFonts w:ascii="Arial" w:hAnsi="Arial" w:cs="Arial"/>
          <w:lang w:val="it-IT"/>
        </w:rPr>
        <w:t>Ragaini</w:t>
      </w:r>
      <w:proofErr w:type="spellEnd"/>
      <w:r w:rsidRPr="004C590C">
        <w:rPr>
          <w:rFonts w:ascii="Arial" w:hAnsi="Arial" w:cs="Arial"/>
          <w:lang w:val="it-IT"/>
        </w:rPr>
        <w:t>, Valentini</w:t>
      </w:r>
      <w:r w:rsidR="00B21D60" w:rsidRPr="004C590C">
        <w:rPr>
          <w:rFonts w:ascii="Arial" w:hAnsi="Arial" w:cs="Arial"/>
          <w:lang w:val="it-IT"/>
        </w:rPr>
        <w:t xml:space="preserve">, </w:t>
      </w:r>
      <w:proofErr w:type="spellStart"/>
      <w:r w:rsidR="00B21D60" w:rsidRPr="004C590C">
        <w:rPr>
          <w:rFonts w:ascii="Arial" w:hAnsi="Arial" w:cs="Arial"/>
          <w:lang w:val="it-IT"/>
        </w:rPr>
        <w:t>Tessicini</w:t>
      </w:r>
      <w:proofErr w:type="spellEnd"/>
    </w:p>
    <w:p w:rsidR="00605A48" w:rsidRPr="004C590C" w:rsidRDefault="00605A48" w:rsidP="005200AC">
      <w:pPr>
        <w:autoSpaceDE w:val="0"/>
        <w:jc w:val="both"/>
        <w:rPr>
          <w:rFonts w:ascii="Arial" w:hAnsi="Arial" w:cs="Arial"/>
          <w:lang w:val="it-IT"/>
        </w:rPr>
      </w:pPr>
    </w:p>
    <w:p w:rsidR="008A4BCA" w:rsidRPr="004C590C" w:rsidRDefault="00605A48" w:rsidP="00B21D60">
      <w:pPr>
        <w:spacing w:line="100" w:lineRule="atLeast"/>
        <w:jc w:val="both"/>
        <w:rPr>
          <w:rFonts w:ascii="Arial" w:hAnsi="Arial"/>
          <w:lang w:bidi="en-US"/>
        </w:rPr>
      </w:pPr>
      <w:r w:rsidRPr="004C590C">
        <w:rPr>
          <w:rFonts w:ascii="Arial" w:eastAsia="MS Mincho" w:hAnsi="Arial" w:cs="Arial"/>
          <w:b/>
          <w:kern w:val="1"/>
          <w:u w:val="single"/>
          <w:lang w:eastAsia="ar-SA"/>
        </w:rPr>
        <w:t>Management</w:t>
      </w:r>
      <w:r w:rsidRPr="004C590C">
        <w:rPr>
          <w:rFonts w:ascii="Arial" w:eastAsia="MS Mincho" w:hAnsi="Arial" w:cs="Arial"/>
          <w:b/>
          <w:kern w:val="1"/>
          <w:lang w:eastAsia="ar-SA"/>
        </w:rPr>
        <w:t>.</w:t>
      </w:r>
      <w:r w:rsidRPr="004C590C">
        <w:rPr>
          <w:rFonts w:ascii="Arial" w:eastAsia="MS Mincho" w:hAnsi="Arial" w:cs="Arial"/>
          <w:kern w:val="1"/>
          <w:lang w:eastAsia="ar-SA"/>
        </w:rPr>
        <w:t xml:space="preserve"> </w:t>
      </w:r>
      <w:r w:rsidR="00B21D60" w:rsidRPr="004C590C">
        <w:rPr>
          <w:rFonts w:ascii="Arial" w:hAnsi="Arial"/>
          <w:lang w:bidi="en-US"/>
        </w:rPr>
        <w:t>All contracts expiring at the end of 2014 (</w:t>
      </w:r>
      <w:proofErr w:type="spellStart"/>
      <w:r w:rsidR="00B21D60" w:rsidRPr="004C590C">
        <w:rPr>
          <w:rFonts w:ascii="Arial" w:hAnsi="Arial"/>
          <w:lang w:bidi="en-US"/>
        </w:rPr>
        <w:t>Cocozza</w:t>
      </w:r>
      <w:proofErr w:type="spellEnd"/>
      <w:r w:rsidR="00B21D60" w:rsidRPr="004C590C">
        <w:rPr>
          <w:rFonts w:ascii="Arial" w:hAnsi="Arial"/>
          <w:lang w:bidi="en-US"/>
        </w:rPr>
        <w:t xml:space="preserve">, </w:t>
      </w:r>
      <w:proofErr w:type="spellStart"/>
      <w:r w:rsidR="00B21D60" w:rsidRPr="004C590C">
        <w:rPr>
          <w:rFonts w:ascii="Arial" w:hAnsi="Arial"/>
          <w:lang w:bidi="en-US"/>
        </w:rPr>
        <w:t>Ragaini</w:t>
      </w:r>
      <w:proofErr w:type="spellEnd"/>
      <w:r w:rsidR="00B21D60" w:rsidRPr="004C590C">
        <w:rPr>
          <w:rFonts w:ascii="Arial" w:hAnsi="Arial"/>
          <w:lang w:bidi="en-US"/>
        </w:rPr>
        <w:t xml:space="preserve">, </w:t>
      </w:r>
      <w:proofErr w:type="spellStart"/>
      <w:r w:rsidR="00B21D60" w:rsidRPr="004C590C">
        <w:rPr>
          <w:rFonts w:ascii="Arial" w:hAnsi="Arial"/>
          <w:lang w:bidi="en-US"/>
        </w:rPr>
        <w:t>Galleti</w:t>
      </w:r>
      <w:proofErr w:type="spellEnd"/>
      <w:r w:rsidR="00B21D60" w:rsidRPr="004C590C">
        <w:rPr>
          <w:rFonts w:ascii="Arial" w:hAnsi="Arial"/>
          <w:lang w:bidi="en-US"/>
        </w:rPr>
        <w:t xml:space="preserve">, all at INAF-OABO) were renewed for one more year, until December 2015. Altavilla, whose contract definitely expired on January 2015, obtained a new position for 4 months, renewed for 40 days more, until July 31. </w:t>
      </w:r>
    </w:p>
    <w:p w:rsidR="00B21D60" w:rsidRPr="004C590C" w:rsidRDefault="00B21D60" w:rsidP="00B21D60">
      <w:pPr>
        <w:spacing w:line="100" w:lineRule="atLeast"/>
        <w:jc w:val="both"/>
        <w:rPr>
          <w:rFonts w:ascii="Arial" w:hAnsi="Arial"/>
          <w:lang w:bidi="en-US"/>
        </w:rPr>
      </w:pPr>
      <w:r w:rsidRPr="004C590C">
        <w:rPr>
          <w:rFonts w:ascii="Arial" w:hAnsi="Arial"/>
          <w:lang w:bidi="en-US"/>
        </w:rPr>
        <w:t>Cacciari handed over the management o</w:t>
      </w:r>
      <w:r w:rsidR="008A4BCA" w:rsidRPr="004C590C">
        <w:rPr>
          <w:rFonts w:ascii="Arial" w:hAnsi="Arial"/>
          <w:lang w:bidi="en-US"/>
        </w:rPr>
        <w:t xml:space="preserve">f Gaia-DPAC funds for OABO to </w:t>
      </w:r>
      <w:r w:rsidRPr="004C590C">
        <w:rPr>
          <w:rFonts w:ascii="Arial" w:hAnsi="Arial"/>
          <w:lang w:bidi="en-US"/>
        </w:rPr>
        <w:t xml:space="preserve">Pancino. </w:t>
      </w:r>
    </w:p>
    <w:p w:rsidR="00B21D60" w:rsidRPr="004C590C" w:rsidRDefault="00B21D60" w:rsidP="00B21D60">
      <w:pPr>
        <w:spacing w:line="100" w:lineRule="atLeast"/>
        <w:jc w:val="both"/>
        <w:rPr>
          <w:rFonts w:ascii="Arial" w:hAnsi="Arial"/>
          <w:lang w:bidi="en-US"/>
        </w:rPr>
      </w:pPr>
      <w:r w:rsidRPr="004C590C">
        <w:rPr>
          <w:rFonts w:ascii="Arial" w:hAnsi="Arial"/>
          <w:lang w:bidi="en-US"/>
        </w:rPr>
        <w:t>Regular weekly  meeting held between the DU13 members.</w:t>
      </w:r>
    </w:p>
    <w:p w:rsidR="00605A48" w:rsidRPr="004C590C" w:rsidRDefault="00605A48" w:rsidP="0038589F">
      <w:pPr>
        <w:suppressAutoHyphens/>
        <w:spacing w:line="100" w:lineRule="atLeast"/>
        <w:jc w:val="both"/>
        <w:rPr>
          <w:rFonts w:ascii="Arial" w:eastAsia="MS Mincho" w:hAnsi="Arial" w:cs="Arial"/>
          <w:kern w:val="1"/>
          <w:lang w:eastAsia="ar-SA"/>
        </w:rPr>
      </w:pPr>
    </w:p>
    <w:p w:rsidR="00FA44FC" w:rsidRPr="004C590C" w:rsidRDefault="00605A48" w:rsidP="00B21D60">
      <w:pPr>
        <w:spacing w:line="100" w:lineRule="atLeast"/>
        <w:jc w:val="both"/>
        <w:rPr>
          <w:rFonts w:ascii="Arial" w:hAnsi="Arial"/>
          <w:lang w:bidi="en-US"/>
        </w:rPr>
      </w:pPr>
      <w:r w:rsidRPr="004C590C">
        <w:rPr>
          <w:rFonts w:ascii="Arial" w:eastAsia="MS Mincho" w:hAnsi="Arial" w:cs="Arial"/>
          <w:b/>
          <w:kern w:val="1"/>
          <w:u w:val="single"/>
          <w:lang w:eastAsia="ar-SA"/>
        </w:rPr>
        <w:t>Interfaces</w:t>
      </w:r>
      <w:r w:rsidRPr="004C590C">
        <w:rPr>
          <w:rFonts w:ascii="Arial" w:eastAsia="MS Mincho" w:hAnsi="Arial" w:cs="Arial"/>
          <w:b/>
          <w:kern w:val="1"/>
          <w:lang w:eastAsia="ar-SA"/>
        </w:rPr>
        <w:t xml:space="preserve">. </w:t>
      </w:r>
      <w:r w:rsidR="00B21D60" w:rsidRPr="004C590C">
        <w:rPr>
          <w:rFonts w:ascii="Arial" w:hAnsi="Arial"/>
          <w:lang w:bidi="en-US"/>
        </w:rPr>
        <w:t xml:space="preserve">Altavilla participated to the joint observations performed at the </w:t>
      </w:r>
      <w:proofErr w:type="spellStart"/>
      <w:r w:rsidR="00B21D60" w:rsidRPr="004C590C">
        <w:rPr>
          <w:rFonts w:ascii="Arial" w:hAnsi="Arial"/>
          <w:lang w:bidi="en-US"/>
        </w:rPr>
        <w:t>Loiano</w:t>
      </w:r>
      <w:proofErr w:type="spellEnd"/>
      <w:r w:rsidR="00B21D60" w:rsidRPr="004C590C">
        <w:rPr>
          <w:rFonts w:ascii="Arial" w:hAnsi="Arial"/>
          <w:lang w:bidi="en-US"/>
        </w:rPr>
        <w:t xml:space="preserve"> telescope with polish observers within the Gaia science alerts verification </w:t>
      </w:r>
      <w:proofErr w:type="spellStart"/>
      <w:r w:rsidR="00B21D60" w:rsidRPr="004C590C">
        <w:rPr>
          <w:rFonts w:ascii="Arial" w:hAnsi="Arial"/>
          <w:lang w:bidi="en-US"/>
        </w:rPr>
        <w:t>programme</w:t>
      </w:r>
      <w:proofErr w:type="spellEnd"/>
      <w:r w:rsidR="00B21D60" w:rsidRPr="004C590C">
        <w:rPr>
          <w:rFonts w:ascii="Arial" w:hAnsi="Arial"/>
          <w:lang w:bidi="en-US"/>
        </w:rPr>
        <w:t xml:space="preserve">. The first paper of the Gaia Alerts collaboration was recently published (Campbell et al. 2015 arXiv:1507.04663). G. Altavilla participated to the </w:t>
      </w:r>
      <w:proofErr w:type="spellStart"/>
      <w:r w:rsidR="00B21D60" w:rsidRPr="004C590C">
        <w:rPr>
          <w:rFonts w:ascii="Arial" w:hAnsi="Arial"/>
          <w:lang w:bidi="en-US"/>
        </w:rPr>
        <w:t>semestral</w:t>
      </w:r>
      <w:proofErr w:type="spellEnd"/>
      <w:r w:rsidR="00B21D60" w:rsidRPr="004C590C">
        <w:rPr>
          <w:rFonts w:ascii="Arial" w:hAnsi="Arial"/>
          <w:lang w:bidi="en-US"/>
        </w:rPr>
        <w:t xml:space="preserve"> GBOG teleconference held on Feb. 10,  as new CU5 representative. S. </w:t>
      </w:r>
      <w:proofErr w:type="spellStart"/>
      <w:r w:rsidR="00B21D60" w:rsidRPr="004C590C">
        <w:rPr>
          <w:rFonts w:ascii="Arial" w:hAnsi="Arial"/>
          <w:lang w:bidi="en-US"/>
        </w:rPr>
        <w:t>Ragaini</w:t>
      </w:r>
      <w:proofErr w:type="spellEnd"/>
      <w:r w:rsidR="00B21D60" w:rsidRPr="004C590C">
        <w:rPr>
          <w:rFonts w:ascii="Arial" w:hAnsi="Arial"/>
          <w:lang w:bidi="en-US"/>
        </w:rPr>
        <w:t xml:space="preserve"> spent one week </w:t>
      </w:r>
      <w:r w:rsidR="008A4BCA" w:rsidRPr="004C590C">
        <w:rPr>
          <w:rFonts w:ascii="Arial" w:hAnsi="Arial"/>
          <w:lang w:bidi="en-US"/>
        </w:rPr>
        <w:t xml:space="preserve">at ESO </w:t>
      </w:r>
      <w:proofErr w:type="spellStart"/>
      <w:r w:rsidR="008A4BCA" w:rsidRPr="004C590C">
        <w:rPr>
          <w:rFonts w:ascii="Arial" w:hAnsi="Arial"/>
          <w:lang w:bidi="en-US"/>
        </w:rPr>
        <w:t>Garching</w:t>
      </w:r>
      <w:proofErr w:type="spellEnd"/>
      <w:r w:rsidR="008A4BCA" w:rsidRPr="004C590C">
        <w:rPr>
          <w:rFonts w:ascii="Arial" w:hAnsi="Arial"/>
          <w:lang w:bidi="en-US"/>
        </w:rPr>
        <w:t xml:space="preserve"> working with </w:t>
      </w:r>
      <w:proofErr w:type="spellStart"/>
      <w:r w:rsidR="00B21D60" w:rsidRPr="004C590C">
        <w:rPr>
          <w:rFonts w:ascii="Arial" w:hAnsi="Arial"/>
          <w:lang w:bidi="en-US"/>
        </w:rPr>
        <w:t>Ke</w:t>
      </w:r>
      <w:r w:rsidR="008A4BCA" w:rsidRPr="004C590C">
        <w:rPr>
          <w:rFonts w:ascii="Arial" w:hAnsi="Arial"/>
          <w:lang w:bidi="en-US"/>
        </w:rPr>
        <w:t>rzendorf</w:t>
      </w:r>
      <w:proofErr w:type="spellEnd"/>
      <w:r w:rsidR="008A4BCA" w:rsidRPr="004C590C">
        <w:rPr>
          <w:rFonts w:ascii="Arial" w:hAnsi="Arial"/>
          <w:lang w:bidi="en-US"/>
        </w:rPr>
        <w:t xml:space="preserve"> studying his</w:t>
      </w:r>
      <w:r w:rsidR="00B21D60" w:rsidRPr="004C590C">
        <w:rPr>
          <w:rFonts w:ascii="Arial" w:hAnsi="Arial"/>
          <w:lang w:bidi="en-US"/>
        </w:rPr>
        <w:t xml:space="preserve"> program fo</w:t>
      </w:r>
      <w:r w:rsidR="008A4BCA" w:rsidRPr="004C590C">
        <w:rPr>
          <w:rFonts w:ascii="Arial" w:hAnsi="Arial"/>
          <w:lang w:bidi="en-US"/>
        </w:rPr>
        <w:t xml:space="preserve">r automated spectra fitting. </w:t>
      </w:r>
      <w:r w:rsidR="00B21D60" w:rsidRPr="004C590C">
        <w:rPr>
          <w:rFonts w:ascii="Arial" w:hAnsi="Arial"/>
          <w:lang w:bidi="en-US"/>
        </w:rPr>
        <w:t>Pancino  periodical</w:t>
      </w:r>
      <w:r w:rsidR="008A4BCA" w:rsidRPr="004C590C">
        <w:rPr>
          <w:rFonts w:ascii="Arial" w:hAnsi="Arial"/>
          <w:lang w:bidi="en-US"/>
        </w:rPr>
        <w:t xml:space="preserve">ly went to ASDC </w:t>
      </w:r>
      <w:r w:rsidR="00FA44FC" w:rsidRPr="004C590C">
        <w:rPr>
          <w:rFonts w:ascii="Arial" w:hAnsi="Arial"/>
          <w:lang w:bidi="en-US"/>
        </w:rPr>
        <w:t xml:space="preserve">(Feb 2-6, Apr 13-17, Jun 8-12) </w:t>
      </w:r>
      <w:r w:rsidR="008A4BCA" w:rsidRPr="004C590C">
        <w:rPr>
          <w:rFonts w:ascii="Arial" w:hAnsi="Arial"/>
          <w:lang w:bidi="en-US"/>
        </w:rPr>
        <w:t xml:space="preserve">to work with </w:t>
      </w:r>
      <w:r w:rsidR="00B21D60" w:rsidRPr="004C590C">
        <w:rPr>
          <w:rFonts w:ascii="Arial" w:hAnsi="Arial"/>
          <w:lang w:bidi="en-US"/>
        </w:rPr>
        <w:t>Ma</w:t>
      </w:r>
      <w:r w:rsidR="008A4BCA" w:rsidRPr="004C590C">
        <w:rPr>
          <w:rFonts w:ascii="Arial" w:hAnsi="Arial"/>
          <w:lang w:bidi="en-US"/>
        </w:rPr>
        <w:t xml:space="preserve">rinoni on the Gaia archive. </w:t>
      </w:r>
      <w:proofErr w:type="spellStart"/>
      <w:r w:rsidR="008A4BCA" w:rsidRPr="004C590C">
        <w:rPr>
          <w:rFonts w:ascii="Arial" w:hAnsi="Arial"/>
          <w:lang w:bidi="en-US"/>
        </w:rPr>
        <w:t>Pancino</w:t>
      </w:r>
      <w:proofErr w:type="spellEnd"/>
      <w:r w:rsidR="008A4BCA" w:rsidRPr="004C590C">
        <w:rPr>
          <w:rFonts w:ascii="Arial" w:hAnsi="Arial"/>
          <w:lang w:bidi="en-US"/>
        </w:rPr>
        <w:t xml:space="preserve"> had a </w:t>
      </w:r>
      <w:proofErr w:type="spellStart"/>
      <w:r w:rsidR="008A4BCA" w:rsidRPr="004C590C">
        <w:rPr>
          <w:rFonts w:ascii="Arial" w:hAnsi="Arial"/>
          <w:lang w:bidi="en-US"/>
        </w:rPr>
        <w:t>telecon</w:t>
      </w:r>
      <w:proofErr w:type="spellEnd"/>
      <w:r w:rsidR="008A4BCA" w:rsidRPr="004C590C">
        <w:rPr>
          <w:rFonts w:ascii="Arial" w:hAnsi="Arial"/>
          <w:lang w:bidi="en-US"/>
        </w:rPr>
        <w:t xml:space="preserve"> with </w:t>
      </w:r>
      <w:proofErr w:type="spellStart"/>
      <w:r w:rsidR="008A4BCA" w:rsidRPr="004C590C">
        <w:rPr>
          <w:rFonts w:ascii="Arial" w:hAnsi="Arial"/>
          <w:lang w:bidi="en-US"/>
        </w:rPr>
        <w:t>Valentini</w:t>
      </w:r>
      <w:proofErr w:type="spellEnd"/>
      <w:r w:rsidR="008A4BCA" w:rsidRPr="004C590C">
        <w:rPr>
          <w:rFonts w:ascii="Arial" w:hAnsi="Arial"/>
          <w:lang w:bidi="en-US"/>
        </w:rPr>
        <w:t xml:space="preserve"> and one with </w:t>
      </w:r>
      <w:proofErr w:type="spellStart"/>
      <w:r w:rsidR="008A4BCA" w:rsidRPr="004C590C">
        <w:rPr>
          <w:rFonts w:ascii="Arial" w:hAnsi="Arial"/>
          <w:lang w:bidi="en-US"/>
        </w:rPr>
        <w:t>Tessicini</w:t>
      </w:r>
      <w:proofErr w:type="spellEnd"/>
      <w:r w:rsidR="008A4BCA" w:rsidRPr="004C590C">
        <w:rPr>
          <w:rFonts w:ascii="Arial" w:hAnsi="Arial"/>
          <w:lang w:bidi="en-US"/>
        </w:rPr>
        <w:t xml:space="preserve"> to organize their work. </w:t>
      </w:r>
      <w:proofErr w:type="spellStart"/>
      <w:r w:rsidR="008A4BCA" w:rsidRPr="004C590C">
        <w:rPr>
          <w:rFonts w:ascii="Arial" w:hAnsi="Arial"/>
          <w:lang w:bidi="en-US"/>
        </w:rPr>
        <w:t>Pancino</w:t>
      </w:r>
      <w:proofErr w:type="spellEnd"/>
      <w:r w:rsidR="008A4BCA" w:rsidRPr="004C590C">
        <w:rPr>
          <w:rFonts w:ascii="Arial" w:hAnsi="Arial"/>
          <w:lang w:bidi="en-US"/>
        </w:rPr>
        <w:t xml:space="preserve"> had one </w:t>
      </w:r>
      <w:proofErr w:type="spellStart"/>
      <w:r w:rsidR="008A4BCA" w:rsidRPr="004C590C">
        <w:rPr>
          <w:rFonts w:ascii="Arial" w:hAnsi="Arial"/>
          <w:lang w:bidi="en-US"/>
        </w:rPr>
        <w:t>telecon</w:t>
      </w:r>
      <w:proofErr w:type="spellEnd"/>
      <w:r w:rsidR="008A4BCA" w:rsidRPr="004C590C">
        <w:rPr>
          <w:rFonts w:ascii="Arial" w:hAnsi="Arial"/>
          <w:lang w:bidi="en-US"/>
        </w:rPr>
        <w:t xml:space="preserve"> with </w:t>
      </w:r>
      <w:r w:rsidR="00B21D60" w:rsidRPr="004C590C">
        <w:rPr>
          <w:rFonts w:ascii="Arial" w:hAnsi="Arial"/>
          <w:lang w:bidi="en-US"/>
        </w:rPr>
        <w:t xml:space="preserve">Marinoni to organize the work on SPSS short-term light curves. </w:t>
      </w:r>
    </w:p>
    <w:p w:rsidR="00B21D60" w:rsidRPr="00B21D60" w:rsidRDefault="00B21D60" w:rsidP="00B21D60">
      <w:pPr>
        <w:spacing w:line="100" w:lineRule="atLeast"/>
        <w:jc w:val="both"/>
        <w:rPr>
          <w:rFonts w:ascii="Arial" w:hAnsi="Arial"/>
          <w:color w:val="FF0000"/>
          <w:lang w:bidi="en-US"/>
        </w:rPr>
      </w:pPr>
    </w:p>
    <w:p w:rsidR="008A4BCA" w:rsidRPr="004C590C" w:rsidRDefault="008A4BCA" w:rsidP="00B21D60">
      <w:pPr>
        <w:spacing w:line="100" w:lineRule="atLeast"/>
        <w:jc w:val="both"/>
        <w:rPr>
          <w:rFonts w:ascii="Arial" w:hAnsi="Arial"/>
          <w:i/>
          <w:iCs/>
          <w:lang w:val="en-GB"/>
        </w:rPr>
      </w:pPr>
      <w:proofErr w:type="spellStart"/>
      <w:r w:rsidRPr="004C590C">
        <w:rPr>
          <w:rFonts w:ascii="Arial" w:hAnsi="Arial"/>
          <w:lang w:val="en-GB"/>
        </w:rPr>
        <w:lastRenderedPageBreak/>
        <w:t>Pancino</w:t>
      </w:r>
      <w:proofErr w:type="spellEnd"/>
      <w:r w:rsidRPr="004C590C">
        <w:rPr>
          <w:rFonts w:ascii="Arial" w:hAnsi="Arial"/>
          <w:lang w:val="en-GB"/>
        </w:rPr>
        <w:t xml:space="preserve"> and </w:t>
      </w:r>
      <w:proofErr w:type="spellStart"/>
      <w:r w:rsidR="00B21D60" w:rsidRPr="004C590C">
        <w:rPr>
          <w:rFonts w:ascii="Arial" w:hAnsi="Arial"/>
          <w:lang w:val="en-GB"/>
        </w:rPr>
        <w:t>Bragaglia</w:t>
      </w:r>
      <w:proofErr w:type="spellEnd"/>
      <w:r w:rsidR="00B21D60" w:rsidRPr="004C590C">
        <w:rPr>
          <w:rFonts w:ascii="Arial" w:hAnsi="Arial"/>
          <w:lang w:val="en-GB"/>
        </w:rPr>
        <w:t xml:space="preserve"> attended the MIAPP Workshop, </w:t>
      </w:r>
      <w:proofErr w:type="spellStart"/>
      <w:r w:rsidR="00B21D60" w:rsidRPr="004C590C">
        <w:rPr>
          <w:rFonts w:ascii="Arial" w:hAnsi="Arial"/>
          <w:lang w:val="en-GB"/>
        </w:rPr>
        <w:t>Garching</w:t>
      </w:r>
      <w:proofErr w:type="spellEnd"/>
      <w:r w:rsidR="0076484E" w:rsidRPr="004C590C">
        <w:rPr>
          <w:rFonts w:ascii="Arial" w:hAnsi="Arial"/>
          <w:lang w:val="en-GB"/>
        </w:rPr>
        <w:t>,</w:t>
      </w:r>
      <w:r w:rsidR="00B21D60" w:rsidRPr="004C590C">
        <w:rPr>
          <w:rFonts w:ascii="Arial" w:hAnsi="Arial"/>
          <w:lang w:val="en-GB"/>
        </w:rPr>
        <w:t xml:space="preserve"> 4-29 May 2015: </w:t>
      </w:r>
      <w:r w:rsidR="00B21D60" w:rsidRPr="004C590C">
        <w:rPr>
          <w:rFonts w:ascii="Arial" w:hAnsi="Arial"/>
          <w:i/>
          <w:iCs/>
          <w:lang w:val="en-GB"/>
        </w:rPr>
        <w:t xml:space="preserve">“The new Milky Way: Impact of Large Spectroscopic Surveys on our Understanding of the Milky Way in the Gaia-era”. </w:t>
      </w:r>
    </w:p>
    <w:p w:rsidR="00B21D60" w:rsidRPr="004C590C" w:rsidRDefault="00B21D60" w:rsidP="00B21D60">
      <w:pPr>
        <w:spacing w:line="100" w:lineRule="atLeast"/>
        <w:jc w:val="both"/>
        <w:rPr>
          <w:rFonts w:ascii="Arial" w:hAnsi="Arial"/>
          <w:i/>
          <w:iCs/>
          <w:lang w:val="en-GB"/>
        </w:rPr>
      </w:pPr>
      <w:proofErr w:type="spellStart"/>
      <w:r w:rsidRPr="004C590C">
        <w:rPr>
          <w:rFonts w:ascii="Arial" w:hAnsi="Arial"/>
          <w:lang w:val="en-GB"/>
        </w:rPr>
        <w:t>Be</w:t>
      </w:r>
      <w:r w:rsidR="008A4BCA" w:rsidRPr="004C590C">
        <w:rPr>
          <w:rFonts w:ascii="Arial" w:hAnsi="Arial"/>
          <w:lang w:val="en-GB"/>
        </w:rPr>
        <w:t>l</w:t>
      </w:r>
      <w:r w:rsidRPr="004C590C">
        <w:rPr>
          <w:rFonts w:ascii="Arial" w:hAnsi="Arial"/>
          <w:lang w:val="en-GB"/>
        </w:rPr>
        <w:t>lazzini</w:t>
      </w:r>
      <w:proofErr w:type="spellEnd"/>
      <w:r w:rsidRPr="004C590C">
        <w:rPr>
          <w:rFonts w:ascii="Arial" w:hAnsi="Arial"/>
          <w:lang w:val="en-GB"/>
        </w:rPr>
        <w:t xml:space="preserve"> presented an invited talk on the </w:t>
      </w:r>
      <w:r w:rsidR="00B97082" w:rsidRPr="004C590C">
        <w:rPr>
          <w:rFonts w:ascii="Arial" w:hAnsi="Arial"/>
          <w:lang w:val="en-GB"/>
        </w:rPr>
        <w:t>“G</w:t>
      </w:r>
      <w:r w:rsidRPr="004C590C">
        <w:rPr>
          <w:rFonts w:ascii="Arial" w:hAnsi="Arial"/>
          <w:i/>
          <w:lang w:val="en-GB"/>
        </w:rPr>
        <w:t>alactic archaeology</w:t>
      </w:r>
      <w:r w:rsidRPr="004C590C">
        <w:rPr>
          <w:rFonts w:ascii="Arial" w:hAnsi="Arial"/>
          <w:lang w:val="en-GB"/>
        </w:rPr>
        <w:t xml:space="preserve"> </w:t>
      </w:r>
      <w:r w:rsidRPr="004C590C">
        <w:rPr>
          <w:rFonts w:ascii="Arial" w:hAnsi="Arial"/>
          <w:i/>
          <w:iCs/>
          <w:lang w:val="en-GB"/>
        </w:rPr>
        <w:t>perspective in the Gaia era</w:t>
      </w:r>
      <w:r w:rsidR="00B97082" w:rsidRPr="004C590C">
        <w:rPr>
          <w:rFonts w:ascii="Arial" w:hAnsi="Arial"/>
          <w:i/>
          <w:iCs/>
          <w:lang w:val="en-GB"/>
        </w:rPr>
        <w:t>”</w:t>
      </w:r>
      <w:r w:rsidRPr="004C590C">
        <w:rPr>
          <w:rFonts w:ascii="Arial" w:hAnsi="Arial"/>
          <w:i/>
          <w:iCs/>
          <w:lang w:val="en-GB"/>
        </w:rPr>
        <w:t xml:space="preserve"> </w:t>
      </w:r>
      <w:r w:rsidRPr="004C590C">
        <w:rPr>
          <w:rFonts w:ascii="Arial" w:hAnsi="Arial"/>
          <w:lang w:val="en-GB"/>
        </w:rPr>
        <w:t xml:space="preserve">at the LIX </w:t>
      </w:r>
      <w:proofErr w:type="spellStart"/>
      <w:r w:rsidRPr="004C590C">
        <w:rPr>
          <w:rFonts w:ascii="Arial" w:hAnsi="Arial"/>
          <w:lang w:val="en-GB"/>
        </w:rPr>
        <w:t>Congresso</w:t>
      </w:r>
      <w:proofErr w:type="spellEnd"/>
      <w:r w:rsidRPr="004C590C">
        <w:rPr>
          <w:rFonts w:ascii="Arial" w:hAnsi="Arial"/>
          <w:lang w:val="en-GB"/>
        </w:rPr>
        <w:t xml:space="preserve"> </w:t>
      </w:r>
      <w:proofErr w:type="spellStart"/>
      <w:r w:rsidRPr="004C590C">
        <w:rPr>
          <w:rFonts w:ascii="Arial" w:hAnsi="Arial"/>
          <w:lang w:val="en-GB"/>
        </w:rPr>
        <w:t>della</w:t>
      </w:r>
      <w:proofErr w:type="spellEnd"/>
      <w:r w:rsidRPr="004C590C">
        <w:rPr>
          <w:rFonts w:ascii="Arial" w:hAnsi="Arial"/>
          <w:lang w:val="en-GB"/>
        </w:rPr>
        <w:t xml:space="preserve"> </w:t>
      </w:r>
      <w:proofErr w:type="spellStart"/>
      <w:r w:rsidRPr="004C590C">
        <w:rPr>
          <w:rFonts w:ascii="Arial" w:hAnsi="Arial"/>
          <w:lang w:val="en-GB"/>
        </w:rPr>
        <w:t>Società</w:t>
      </w:r>
      <w:proofErr w:type="spellEnd"/>
      <w:r w:rsidRPr="004C590C">
        <w:rPr>
          <w:rFonts w:ascii="Arial" w:hAnsi="Arial"/>
          <w:lang w:val="en-GB"/>
        </w:rPr>
        <w:t xml:space="preserve"> </w:t>
      </w:r>
      <w:proofErr w:type="spellStart"/>
      <w:r w:rsidRPr="004C590C">
        <w:rPr>
          <w:rFonts w:ascii="Arial" w:hAnsi="Arial"/>
          <w:lang w:val="en-GB"/>
        </w:rPr>
        <w:t>Astronomica</w:t>
      </w:r>
      <w:proofErr w:type="spellEnd"/>
      <w:r w:rsidRPr="004C590C">
        <w:rPr>
          <w:rFonts w:ascii="Arial" w:hAnsi="Arial"/>
          <w:lang w:val="en-GB"/>
        </w:rPr>
        <w:t xml:space="preserve"> </w:t>
      </w:r>
      <w:proofErr w:type="spellStart"/>
      <w:r w:rsidRPr="004C590C">
        <w:rPr>
          <w:rFonts w:ascii="Arial" w:hAnsi="Arial"/>
          <w:lang w:val="en-GB"/>
        </w:rPr>
        <w:t>Italiana</w:t>
      </w:r>
      <w:proofErr w:type="spellEnd"/>
      <w:r w:rsidRPr="004C590C">
        <w:rPr>
          <w:rFonts w:ascii="Arial" w:hAnsi="Arial"/>
          <w:lang w:val="en-GB"/>
        </w:rPr>
        <w:t>, Catania, 18-22 May 2015.</w:t>
      </w:r>
    </w:p>
    <w:p w:rsidR="00605A48" w:rsidRPr="004C590C" w:rsidRDefault="00605A48" w:rsidP="00E308D6">
      <w:pPr>
        <w:spacing w:line="100" w:lineRule="atLeast"/>
        <w:jc w:val="both"/>
        <w:rPr>
          <w:rFonts w:ascii="Arial" w:eastAsia="MS Mincho" w:hAnsi="Arial" w:cs="Arial"/>
          <w:kern w:val="1"/>
          <w:lang w:val="en-GB" w:eastAsia="ar-SA"/>
        </w:rPr>
      </w:pPr>
    </w:p>
    <w:p w:rsidR="00B21D60" w:rsidRPr="004C590C" w:rsidRDefault="00605A48" w:rsidP="00B21D60">
      <w:pPr>
        <w:spacing w:line="100" w:lineRule="atLeast"/>
        <w:jc w:val="both"/>
        <w:rPr>
          <w:rFonts w:ascii="Arial" w:hAnsi="Arial"/>
          <w:lang w:bidi="en-US"/>
        </w:rPr>
      </w:pPr>
      <w:r w:rsidRPr="004C590C">
        <w:rPr>
          <w:rFonts w:ascii="Arial" w:eastAsia="MS Mincho" w:hAnsi="Arial" w:cs="Arial"/>
          <w:b/>
          <w:kern w:val="1"/>
          <w:u w:val="single"/>
          <w:lang w:eastAsia="ar-SA"/>
        </w:rPr>
        <w:t>Observations</w:t>
      </w:r>
      <w:r w:rsidRPr="004C590C">
        <w:rPr>
          <w:rFonts w:ascii="Arial" w:eastAsia="MS Mincho" w:hAnsi="Arial" w:cs="Arial"/>
          <w:b/>
          <w:kern w:val="1"/>
          <w:lang w:eastAsia="ar-SA"/>
        </w:rPr>
        <w:t xml:space="preserve">. </w:t>
      </w:r>
      <w:r w:rsidR="00B21D60" w:rsidRPr="004C590C">
        <w:rPr>
          <w:rFonts w:ascii="Arial" w:hAnsi="Arial"/>
          <w:lang w:bidi="en-US"/>
        </w:rPr>
        <w:t>The observations at the Nordic Optical Telescope (NOT) in the Canary Islands (Mar 29) and the 11 nights at the Cassini 1.5m telescope (</w:t>
      </w:r>
      <w:proofErr w:type="spellStart"/>
      <w:r w:rsidR="00B21D60" w:rsidRPr="004C590C">
        <w:rPr>
          <w:rFonts w:ascii="Arial" w:hAnsi="Arial"/>
          <w:lang w:bidi="en-US"/>
        </w:rPr>
        <w:t>Loiano</w:t>
      </w:r>
      <w:proofErr w:type="spellEnd"/>
      <w:r w:rsidR="00B21D60" w:rsidRPr="004C590C">
        <w:rPr>
          <w:rFonts w:ascii="Arial" w:hAnsi="Arial"/>
          <w:lang w:bidi="en-US"/>
        </w:rPr>
        <w:t xml:space="preserve">, Italy) spread along the last semester, concluded our ground based observing campaigns. </w:t>
      </w:r>
    </w:p>
    <w:p w:rsidR="00605A48" w:rsidRPr="004C590C" w:rsidRDefault="00605A48" w:rsidP="008A5A30">
      <w:pPr>
        <w:spacing w:line="100" w:lineRule="atLeast"/>
        <w:jc w:val="both"/>
        <w:rPr>
          <w:rFonts w:ascii="Arial" w:eastAsia="MS Mincho" w:hAnsi="Arial" w:cs="Arial"/>
          <w:kern w:val="1"/>
          <w:lang w:eastAsia="ar-SA"/>
        </w:rPr>
      </w:pPr>
    </w:p>
    <w:p w:rsidR="00B21D60" w:rsidRPr="004C590C" w:rsidRDefault="00605A48" w:rsidP="00B21D60">
      <w:pPr>
        <w:spacing w:line="100" w:lineRule="atLeast"/>
        <w:jc w:val="both"/>
        <w:rPr>
          <w:rFonts w:ascii="Arial" w:hAnsi="Arial"/>
          <w:lang w:bidi="en-US"/>
        </w:rPr>
      </w:pPr>
      <w:r w:rsidRPr="004C590C">
        <w:rPr>
          <w:rFonts w:ascii="Arial" w:eastAsia="MS Mincho" w:hAnsi="Arial" w:cs="Arial"/>
          <w:b/>
          <w:kern w:val="1"/>
          <w:u w:val="single"/>
          <w:lang w:eastAsia="ar-SA"/>
        </w:rPr>
        <w:t>Data reductions and analysis</w:t>
      </w:r>
      <w:r w:rsidRPr="004C590C">
        <w:rPr>
          <w:rFonts w:ascii="Arial" w:eastAsia="MS Mincho" w:hAnsi="Arial" w:cs="Arial"/>
          <w:b/>
          <w:kern w:val="1"/>
          <w:lang w:eastAsia="ar-SA"/>
        </w:rPr>
        <w:t xml:space="preserve">. </w:t>
      </w:r>
      <w:r w:rsidR="00B21D60" w:rsidRPr="004C590C">
        <w:rPr>
          <w:rFonts w:ascii="Arial" w:hAnsi="Arial"/>
          <w:lang w:bidi="en-US"/>
        </w:rPr>
        <w:t>Efforts are now focused in finalizing the data reduction of last observing runs, in the advanced reduction steps and in the  storage in the ASDC archive. New procedures for reducing fringing and for differential light loss correction are ready and used to improve alr</w:t>
      </w:r>
      <w:r w:rsidR="008A4BCA" w:rsidRPr="004C590C">
        <w:rPr>
          <w:rFonts w:ascii="Arial" w:hAnsi="Arial"/>
          <w:lang w:bidi="en-US"/>
        </w:rPr>
        <w:t xml:space="preserve">eady processed and new data. </w:t>
      </w:r>
      <w:proofErr w:type="spellStart"/>
      <w:r w:rsidR="00B21D60" w:rsidRPr="004C590C">
        <w:rPr>
          <w:rFonts w:ascii="Arial" w:hAnsi="Arial"/>
          <w:lang w:bidi="en-US"/>
        </w:rPr>
        <w:t>Ragaini</w:t>
      </w:r>
      <w:proofErr w:type="spellEnd"/>
      <w:r w:rsidR="00B21D60" w:rsidRPr="004C590C">
        <w:rPr>
          <w:rFonts w:ascii="Arial" w:hAnsi="Arial"/>
          <w:lang w:bidi="en-US"/>
        </w:rPr>
        <w:t xml:space="preserve"> extended the spectra of our first SPSS release to cover the f</w:t>
      </w:r>
      <w:r w:rsidR="008A4BCA" w:rsidRPr="004C590C">
        <w:rPr>
          <w:rFonts w:ascii="Arial" w:hAnsi="Arial"/>
          <w:lang w:bidi="en-US"/>
        </w:rPr>
        <w:t>ull Gaia spectral coverage (330-</w:t>
      </w:r>
      <w:r w:rsidR="00B21D60" w:rsidRPr="004C590C">
        <w:rPr>
          <w:rFonts w:ascii="Arial" w:hAnsi="Arial"/>
          <w:lang w:bidi="en-US"/>
        </w:rPr>
        <w:t>1050nm) by means of observed and theoretical template. New procedures for the ingestion of the new data products (extracted spectra, fringing corrected spectra and spectra corrected for differential light loss) have been implemented in the ASDC archive, currently populated with these data.</w:t>
      </w:r>
    </w:p>
    <w:p w:rsidR="00B21D60" w:rsidRPr="004C590C" w:rsidRDefault="008A4BCA" w:rsidP="00B21D60">
      <w:pPr>
        <w:spacing w:line="100" w:lineRule="atLeast"/>
        <w:jc w:val="both"/>
        <w:rPr>
          <w:rFonts w:ascii="Arial" w:hAnsi="Arial"/>
          <w:lang w:bidi="en-US"/>
        </w:rPr>
      </w:pPr>
      <w:r w:rsidRPr="004C590C">
        <w:rPr>
          <w:rFonts w:ascii="Arial" w:hAnsi="Arial"/>
          <w:lang w:bidi="en-US"/>
        </w:rPr>
        <w:t xml:space="preserve">A  paper on </w:t>
      </w:r>
      <w:r w:rsidR="00B21D60" w:rsidRPr="004C590C">
        <w:rPr>
          <w:rFonts w:ascii="Arial" w:hAnsi="Arial"/>
          <w:lang w:bidi="en-US"/>
        </w:rPr>
        <w:t>high-order instrumental effects (based on GA-004,  SMR-002, and GA-005)</w:t>
      </w:r>
      <w:r w:rsidRPr="004C590C">
        <w:rPr>
          <w:rFonts w:ascii="Arial" w:hAnsi="Arial"/>
          <w:lang w:bidi="en-US"/>
        </w:rPr>
        <w:t xml:space="preserve"> was submitted and accepted by </w:t>
      </w:r>
      <w:r w:rsidR="00B21D60" w:rsidRPr="004C590C">
        <w:rPr>
          <w:rFonts w:ascii="Arial" w:hAnsi="Arial"/>
          <w:lang w:bidi="en-US"/>
        </w:rPr>
        <w:t>Astron</w:t>
      </w:r>
      <w:r w:rsidRPr="004C590C">
        <w:rPr>
          <w:rFonts w:ascii="Arial" w:hAnsi="Arial"/>
          <w:lang w:bidi="en-US"/>
        </w:rPr>
        <w:t xml:space="preserve">. </w:t>
      </w:r>
      <w:proofErr w:type="spellStart"/>
      <w:r w:rsidRPr="004C590C">
        <w:rPr>
          <w:rFonts w:ascii="Arial" w:hAnsi="Arial"/>
          <w:lang w:bidi="en-US"/>
        </w:rPr>
        <w:t>Nachr</w:t>
      </w:r>
      <w:proofErr w:type="spellEnd"/>
      <w:r w:rsidRPr="004C590C">
        <w:rPr>
          <w:rFonts w:ascii="Arial" w:hAnsi="Arial"/>
          <w:lang w:bidi="en-US"/>
        </w:rPr>
        <w:t>.</w:t>
      </w:r>
      <w:r w:rsidR="00B21D60" w:rsidRPr="004C590C">
        <w:rPr>
          <w:rFonts w:ascii="Arial" w:hAnsi="Arial"/>
          <w:lang w:bidi="en-US"/>
        </w:rPr>
        <w:t xml:space="preserve"> (Altavilla et al. 2015 arXiv:1505.00970). Technical Notes on the reduction strategies and techniques are in preparation, as well as another refereed paper by S. Marinoni on the </w:t>
      </w:r>
      <w:r w:rsidR="00B21D60" w:rsidRPr="004C590C">
        <w:rPr>
          <w:rFonts w:ascii="Arial" w:hAnsi="Arial"/>
          <w:i/>
          <w:lang w:bidi="en-US"/>
        </w:rPr>
        <w:t>S</w:t>
      </w:r>
      <w:r w:rsidR="00B21D60" w:rsidRPr="004C590C">
        <w:rPr>
          <w:rFonts w:ascii="Arial" w:hAnsi="Arial"/>
          <w:lang w:bidi="en-US"/>
        </w:rPr>
        <w:t>hor</w:t>
      </w:r>
      <w:r w:rsidRPr="004C590C">
        <w:rPr>
          <w:rFonts w:ascii="Arial" w:hAnsi="Arial"/>
          <w:lang w:bidi="en-US"/>
        </w:rPr>
        <w:t xml:space="preserve">t-term constancy monitoring. </w:t>
      </w:r>
      <w:proofErr w:type="spellStart"/>
      <w:r w:rsidR="00B21D60" w:rsidRPr="004C590C">
        <w:rPr>
          <w:rFonts w:ascii="Arial" w:hAnsi="Arial"/>
          <w:lang w:bidi="en-US"/>
        </w:rPr>
        <w:t>Galleti</w:t>
      </w:r>
      <w:proofErr w:type="spellEnd"/>
      <w:r w:rsidR="00B21D60" w:rsidRPr="004C590C">
        <w:rPr>
          <w:rFonts w:ascii="Arial" w:hAnsi="Arial"/>
          <w:lang w:bidi="en-US"/>
        </w:rPr>
        <w:t>, finished measuring instrumental magnitudes for SPSS observed in photometric conditions, she is now working on the automated macro that applies the night solutions to derive absolute magnitudes for each measurement and on the calibration error determination. Future SPSS releases will increase both the number of available SPSS, the data quality of the flux tables and the data products available for each SPSS.</w:t>
      </w:r>
    </w:p>
    <w:p w:rsidR="00605A48" w:rsidRPr="004C590C" w:rsidRDefault="00605A48" w:rsidP="00B21D60">
      <w:pPr>
        <w:spacing w:line="100" w:lineRule="atLeast"/>
        <w:jc w:val="both"/>
      </w:pPr>
    </w:p>
    <w:p w:rsidR="00605A48" w:rsidRPr="004C590C" w:rsidRDefault="00605A48" w:rsidP="00E308D6">
      <w:pPr>
        <w:spacing w:line="100" w:lineRule="atLeast"/>
        <w:jc w:val="both"/>
        <w:rPr>
          <w:rFonts w:ascii="Arial" w:hAnsi="Arial" w:cs="Arial"/>
        </w:rPr>
      </w:pPr>
    </w:p>
    <w:p w:rsidR="00605A48" w:rsidRPr="004C590C" w:rsidRDefault="00605A48" w:rsidP="005200AC">
      <w:pPr>
        <w:autoSpaceDE w:val="0"/>
        <w:jc w:val="both"/>
        <w:rPr>
          <w:rFonts w:ascii="Arial" w:hAnsi="Arial" w:cs="Arial"/>
        </w:rPr>
      </w:pPr>
      <w:r w:rsidRPr="004C590C">
        <w:rPr>
          <w:rFonts w:ascii="Arial" w:hAnsi="Arial" w:cs="Arial"/>
          <w:b/>
          <w:u w:val="single"/>
        </w:rPr>
        <w:t>GWP-T-514-00000</w:t>
      </w:r>
      <w:r w:rsidRPr="004C590C">
        <w:rPr>
          <w:rFonts w:ascii="Arial" w:hAnsi="Arial" w:cs="Arial"/>
          <w:b/>
        </w:rPr>
        <w:t xml:space="preserve"> (DU14): Instrument absolute response characterization, definition and application</w:t>
      </w:r>
      <w:r w:rsidRPr="004C590C">
        <w:rPr>
          <w:rFonts w:ascii="Arial" w:hAnsi="Arial" w:cs="Arial"/>
        </w:rPr>
        <w:t xml:space="preserve"> – </w:t>
      </w:r>
      <w:r w:rsidRPr="004C590C">
        <w:rPr>
          <w:rFonts w:ascii="Arial" w:hAnsi="Arial" w:cs="Arial"/>
          <w:b/>
        </w:rPr>
        <w:t>Cacciari</w:t>
      </w:r>
      <w:r w:rsidRPr="004C590C">
        <w:rPr>
          <w:rFonts w:ascii="Arial" w:hAnsi="Arial" w:cs="Arial"/>
        </w:rPr>
        <w:t xml:space="preserve">, </w:t>
      </w:r>
      <w:proofErr w:type="spellStart"/>
      <w:r w:rsidRPr="004C590C">
        <w:rPr>
          <w:rFonts w:ascii="Arial" w:hAnsi="Arial" w:cs="Arial"/>
        </w:rPr>
        <w:t>Bellazzini</w:t>
      </w:r>
      <w:proofErr w:type="spellEnd"/>
      <w:r w:rsidRPr="004C590C">
        <w:rPr>
          <w:rFonts w:ascii="Arial" w:hAnsi="Arial" w:cs="Arial"/>
        </w:rPr>
        <w:t xml:space="preserve">, </w:t>
      </w:r>
      <w:proofErr w:type="spellStart"/>
      <w:r w:rsidRPr="004C590C">
        <w:rPr>
          <w:rFonts w:ascii="Arial" w:hAnsi="Arial" w:cs="Arial"/>
        </w:rPr>
        <w:t>Montegriffo</w:t>
      </w:r>
      <w:proofErr w:type="spellEnd"/>
      <w:r w:rsidRPr="004C590C">
        <w:rPr>
          <w:rFonts w:ascii="Arial" w:hAnsi="Arial" w:cs="Arial"/>
        </w:rPr>
        <w:t xml:space="preserve">, </w:t>
      </w:r>
      <w:proofErr w:type="spellStart"/>
      <w:r w:rsidRPr="004C590C">
        <w:rPr>
          <w:rFonts w:ascii="Arial" w:hAnsi="Arial" w:cs="Arial"/>
        </w:rPr>
        <w:t>Ragaini</w:t>
      </w:r>
      <w:proofErr w:type="spellEnd"/>
    </w:p>
    <w:p w:rsidR="00605A48" w:rsidRPr="004C590C" w:rsidRDefault="00605A48" w:rsidP="005200AC">
      <w:pPr>
        <w:autoSpaceDE w:val="0"/>
        <w:jc w:val="both"/>
        <w:rPr>
          <w:rFonts w:ascii="Arial" w:hAnsi="Arial" w:cs="Arial"/>
        </w:rPr>
      </w:pPr>
    </w:p>
    <w:p w:rsidR="00B21D60" w:rsidRPr="004C590C" w:rsidRDefault="00B21D60" w:rsidP="00B21D60">
      <w:pPr>
        <w:spacing w:line="100" w:lineRule="atLeast"/>
        <w:jc w:val="both"/>
        <w:rPr>
          <w:rFonts w:ascii="Arial" w:hAnsi="Arial"/>
          <w:lang w:bidi="en-US"/>
        </w:rPr>
      </w:pPr>
      <w:bookmarkStart w:id="36" w:name="_Toc215941720"/>
      <w:r w:rsidRPr="004C590C">
        <w:rPr>
          <w:rFonts w:ascii="Arial" w:hAnsi="Arial"/>
          <w:lang w:bidi="en-US"/>
        </w:rPr>
        <w:t xml:space="preserve">The activity focused on debugging, </w:t>
      </w:r>
      <w:proofErr w:type="spellStart"/>
      <w:r w:rsidRPr="004C590C">
        <w:rPr>
          <w:rFonts w:ascii="Arial" w:hAnsi="Arial"/>
          <w:lang w:bidi="en-US"/>
        </w:rPr>
        <w:t>optimising</w:t>
      </w:r>
      <w:proofErr w:type="spellEnd"/>
      <w:r w:rsidRPr="004C590C">
        <w:rPr>
          <w:rFonts w:ascii="Arial" w:hAnsi="Arial"/>
          <w:lang w:bidi="en-US"/>
        </w:rPr>
        <w:t xml:space="preserve"> and testing the code in preparation for the test of the absolute calibration model using real data. The test was performed on OR5 data (23 days of EPSL transits) provided by DPCI, and preliminary results were presented by PMN and discussed at the CU5 plenary meeting 14 in Barcelona (27-29 Jan 2015). Work was done on Mantis issues. Adjustments were made to adequate the software to t</w:t>
      </w:r>
      <w:r w:rsidR="008A4BCA" w:rsidRPr="004C590C">
        <w:rPr>
          <w:rFonts w:ascii="Arial" w:hAnsi="Arial"/>
          <w:lang w:bidi="en-US"/>
        </w:rPr>
        <w:t>he 17.4.0 release requirements. A technical note on</w:t>
      </w:r>
      <w:r w:rsidRPr="004C590C">
        <w:rPr>
          <w:rFonts w:ascii="Arial" w:hAnsi="Arial"/>
          <w:lang w:bidi="en-US"/>
        </w:rPr>
        <w:t xml:space="preserve"> “</w:t>
      </w:r>
      <w:r w:rsidRPr="004C590C">
        <w:rPr>
          <w:rFonts w:ascii="Arial" w:hAnsi="Arial"/>
          <w:i/>
          <w:lang w:bidi="en-US"/>
        </w:rPr>
        <w:t>Basis functions for G/BP/RP filter definition</w:t>
      </w:r>
      <w:r w:rsidRPr="004C590C">
        <w:rPr>
          <w:rFonts w:ascii="Arial" w:hAnsi="Arial"/>
          <w:lang w:bidi="en-US"/>
        </w:rPr>
        <w:t>” (SR-004) is in progress and tests of the refactored calibration model using a set of NSL data are ready to start as they are made available by DPC.</w:t>
      </w:r>
    </w:p>
    <w:p w:rsidR="00B21D60" w:rsidRPr="004C590C" w:rsidRDefault="00B21D60" w:rsidP="00B21D60">
      <w:pPr>
        <w:spacing w:line="100" w:lineRule="atLeast"/>
        <w:jc w:val="both"/>
        <w:rPr>
          <w:rFonts w:ascii="Arial" w:hAnsi="Arial"/>
          <w:lang w:bidi="en-US"/>
        </w:rPr>
      </w:pPr>
      <w:r w:rsidRPr="004C590C">
        <w:rPr>
          <w:rFonts w:ascii="Arial" w:hAnsi="Arial"/>
          <w:lang w:bidi="en-US"/>
        </w:rPr>
        <w:t>Regular monthly meetings with the CU5 Management Team were held via teleconference by Cacciari,</w:t>
      </w:r>
      <w:r w:rsidR="008A4BCA" w:rsidRPr="004C590C">
        <w:rPr>
          <w:rFonts w:ascii="Arial" w:hAnsi="Arial"/>
          <w:lang w:bidi="en-US"/>
        </w:rPr>
        <w:t xml:space="preserve"> </w:t>
      </w:r>
      <w:r w:rsidRPr="004C590C">
        <w:rPr>
          <w:rFonts w:ascii="Arial" w:hAnsi="Arial"/>
          <w:lang w:bidi="en-US"/>
        </w:rPr>
        <w:t xml:space="preserve">as well as working meetings with the collaborating teams at the University of Barcelona and  Cambridge. Internal meetings were held regularly to discuss, plan, organize and coordinate all aspects of the work to be done.  </w:t>
      </w:r>
    </w:p>
    <w:p w:rsidR="00605A48" w:rsidRPr="004C590C" w:rsidRDefault="00605A48" w:rsidP="00920DF7">
      <w:pPr>
        <w:spacing w:line="100" w:lineRule="atLeast"/>
        <w:jc w:val="both"/>
        <w:rPr>
          <w:rFonts w:ascii="Arial" w:hAnsi="Arial" w:cs="Arial"/>
          <w:b/>
        </w:rPr>
      </w:pPr>
    </w:p>
    <w:p w:rsidR="00B21D60" w:rsidRPr="004C590C" w:rsidRDefault="00B21D60" w:rsidP="00920DF7">
      <w:pPr>
        <w:spacing w:line="100" w:lineRule="atLeast"/>
        <w:jc w:val="both"/>
        <w:rPr>
          <w:rFonts w:ascii="Arial" w:hAnsi="Arial" w:cs="Arial"/>
          <w:b/>
        </w:rPr>
      </w:pPr>
    </w:p>
    <w:p w:rsidR="00605A48" w:rsidRPr="004C590C" w:rsidRDefault="00605A48" w:rsidP="00920DF7">
      <w:pPr>
        <w:spacing w:line="100" w:lineRule="atLeast"/>
        <w:jc w:val="both"/>
        <w:rPr>
          <w:rFonts w:ascii="Arial" w:hAnsi="Arial" w:cs="Arial"/>
          <w:b/>
          <w:lang w:val="fr-FR"/>
        </w:rPr>
      </w:pPr>
      <w:r w:rsidRPr="004C590C">
        <w:rPr>
          <w:rFonts w:ascii="Arial" w:hAnsi="Arial" w:cs="Arial"/>
          <w:b/>
          <w:u w:val="single"/>
          <w:lang w:val="fr-FR"/>
        </w:rPr>
        <w:t>GWP-T-517-00000</w:t>
      </w:r>
      <w:r w:rsidRPr="004C590C">
        <w:rPr>
          <w:rFonts w:ascii="Arial" w:hAnsi="Arial" w:cs="Arial"/>
          <w:b/>
          <w:lang w:val="fr-FR"/>
        </w:rPr>
        <w:t xml:space="preserve"> (DU17): Science </w:t>
      </w:r>
      <w:proofErr w:type="spellStart"/>
      <w:r w:rsidRPr="004C590C">
        <w:rPr>
          <w:rFonts w:ascii="Arial" w:hAnsi="Arial" w:cs="Arial"/>
          <w:b/>
          <w:lang w:val="fr-FR"/>
        </w:rPr>
        <w:t>Alerts</w:t>
      </w:r>
      <w:proofErr w:type="spellEnd"/>
      <w:r w:rsidRPr="004C590C">
        <w:rPr>
          <w:rFonts w:ascii="Arial" w:hAnsi="Arial" w:cs="Arial"/>
          <w:b/>
          <w:lang w:val="fr-FR"/>
        </w:rPr>
        <w:t xml:space="preserve"> – Altavilla</w:t>
      </w:r>
    </w:p>
    <w:p w:rsidR="00605A48" w:rsidRPr="004C590C" w:rsidRDefault="00605A48" w:rsidP="00920DF7">
      <w:pPr>
        <w:spacing w:line="100" w:lineRule="atLeast"/>
        <w:jc w:val="both"/>
        <w:rPr>
          <w:rFonts w:ascii="Arial" w:hAnsi="Arial" w:cs="Arial"/>
          <w:b/>
          <w:lang w:val="fr-FR"/>
        </w:rPr>
      </w:pPr>
    </w:p>
    <w:p w:rsidR="004D75A1" w:rsidRPr="004C590C" w:rsidRDefault="004D75A1" w:rsidP="004D75A1">
      <w:pPr>
        <w:jc w:val="both"/>
        <w:rPr>
          <w:rFonts w:ascii="Arial" w:hAnsi="Arial" w:cs="Arial"/>
          <w:kern w:val="1"/>
          <w:lang w:eastAsia="ar-SA"/>
        </w:rPr>
      </w:pPr>
      <w:r w:rsidRPr="004C590C">
        <w:rPr>
          <w:rFonts w:ascii="Arial" w:hAnsi="Arial" w:cs="Arial"/>
          <w:kern w:val="1"/>
          <w:lang w:eastAsia="ar-SA"/>
        </w:rPr>
        <w:t xml:space="preserve">G. Altavilla  collaborated with Monika </w:t>
      </w:r>
      <w:proofErr w:type="spellStart"/>
      <w:r w:rsidRPr="004C590C">
        <w:rPr>
          <w:rFonts w:ascii="Arial" w:hAnsi="Arial" w:cs="Arial"/>
          <w:kern w:val="1"/>
          <w:lang w:eastAsia="ar-SA"/>
        </w:rPr>
        <w:t>Sitek</w:t>
      </w:r>
      <w:proofErr w:type="spellEnd"/>
      <w:r w:rsidRPr="004C590C">
        <w:rPr>
          <w:rFonts w:ascii="Arial" w:hAnsi="Arial" w:cs="Arial"/>
          <w:kern w:val="1"/>
          <w:lang w:eastAsia="ar-SA"/>
        </w:rPr>
        <w:t xml:space="preserve">  and other polish students (Warsaw Observatory)  to prepare and carry out observations with the 1.5m </w:t>
      </w:r>
      <w:proofErr w:type="spellStart"/>
      <w:r w:rsidRPr="004C590C">
        <w:rPr>
          <w:rFonts w:ascii="Arial" w:hAnsi="Arial" w:cs="Arial"/>
          <w:kern w:val="1"/>
          <w:lang w:eastAsia="ar-SA"/>
        </w:rPr>
        <w:t>G.D.Cassini</w:t>
      </w:r>
      <w:proofErr w:type="spellEnd"/>
      <w:r w:rsidRPr="004C590C">
        <w:rPr>
          <w:rFonts w:ascii="Arial" w:hAnsi="Arial" w:cs="Arial"/>
          <w:kern w:val="1"/>
          <w:lang w:eastAsia="ar-SA"/>
        </w:rPr>
        <w:t xml:space="preserve"> Telescope (</w:t>
      </w:r>
      <w:proofErr w:type="spellStart"/>
      <w:r w:rsidRPr="004C590C">
        <w:rPr>
          <w:rFonts w:ascii="Arial" w:hAnsi="Arial" w:cs="Arial"/>
          <w:kern w:val="1"/>
          <w:lang w:eastAsia="ar-SA"/>
        </w:rPr>
        <w:t>Loiano</w:t>
      </w:r>
      <w:proofErr w:type="spellEnd"/>
      <w:r w:rsidRPr="004C590C">
        <w:rPr>
          <w:rFonts w:ascii="Arial" w:hAnsi="Arial" w:cs="Arial"/>
          <w:kern w:val="1"/>
          <w:lang w:eastAsia="ar-SA"/>
        </w:rPr>
        <w:t xml:space="preserve"> Observatory - Italy)  on 8-11 June 2015,  within the </w:t>
      </w:r>
      <w:r w:rsidRPr="004C590C">
        <w:rPr>
          <w:rFonts w:ascii="Arial" w:hAnsi="Arial" w:cs="Arial"/>
          <w:i/>
          <w:kern w:val="1"/>
          <w:lang w:eastAsia="ar-SA"/>
        </w:rPr>
        <w:t xml:space="preserve">''Gaia Science Alerts </w:t>
      </w:r>
      <w:proofErr w:type="spellStart"/>
      <w:r w:rsidRPr="004C590C">
        <w:rPr>
          <w:rFonts w:ascii="Arial" w:hAnsi="Arial" w:cs="Arial"/>
          <w:i/>
          <w:kern w:val="1"/>
          <w:lang w:eastAsia="ar-SA"/>
        </w:rPr>
        <w:t>programme</w:t>
      </w:r>
      <w:proofErr w:type="spellEnd"/>
      <w:r w:rsidRPr="004C590C">
        <w:rPr>
          <w:rFonts w:ascii="Arial" w:hAnsi="Arial" w:cs="Arial"/>
          <w:kern w:val="1"/>
          <w:lang w:eastAsia="ar-SA"/>
        </w:rPr>
        <w:t>” (GSA) in a Bologna-Warsaw joint proposal.   A similar joint proposal was submitted on Jun 18 for the next semester (proposal accepted, 25 nights awarded).</w:t>
      </w:r>
    </w:p>
    <w:p w:rsidR="004D75A1" w:rsidRPr="004C590C" w:rsidRDefault="004D75A1" w:rsidP="004D75A1">
      <w:pPr>
        <w:jc w:val="both"/>
        <w:rPr>
          <w:rFonts w:ascii="Arial" w:hAnsi="Arial" w:cs="Arial"/>
          <w:kern w:val="1"/>
          <w:lang w:eastAsia="ar-SA"/>
        </w:rPr>
      </w:pPr>
      <w:r w:rsidRPr="004C590C">
        <w:rPr>
          <w:rFonts w:ascii="Arial" w:hAnsi="Arial" w:cs="Arial"/>
          <w:kern w:val="1"/>
          <w:lang w:eastAsia="ar-SA"/>
        </w:rPr>
        <w:t>The first paper of the GSA collaboration has been recently published (</w:t>
      </w:r>
      <w:proofErr w:type="spellStart"/>
      <w:r w:rsidRPr="004C590C">
        <w:rPr>
          <w:rFonts w:ascii="Arial" w:hAnsi="Arial" w:cs="Arial"/>
          <w:kern w:val="1"/>
          <w:lang w:eastAsia="ar-SA"/>
        </w:rPr>
        <w:t>Cambell</w:t>
      </w:r>
      <w:proofErr w:type="spellEnd"/>
      <w:r w:rsidRPr="004C590C">
        <w:rPr>
          <w:rFonts w:ascii="Arial" w:hAnsi="Arial" w:cs="Arial"/>
          <w:kern w:val="1"/>
          <w:lang w:eastAsia="ar-SA"/>
        </w:rPr>
        <w:t xml:space="preserve"> et al. 2015 arXiv:1507.04663).</w:t>
      </w:r>
    </w:p>
    <w:p w:rsidR="00605A48" w:rsidRPr="004C590C" w:rsidRDefault="00605A48" w:rsidP="005C1FBE">
      <w:pPr>
        <w:jc w:val="both"/>
        <w:rPr>
          <w:rFonts w:ascii="Arial" w:eastAsia="WenQuanYi Zen Hei" w:hAnsi="Arial" w:cs="DejaVu Sans Mono"/>
          <w:kern w:val="1"/>
          <w:lang w:eastAsia="ar-SA"/>
        </w:rPr>
      </w:pPr>
    </w:p>
    <w:p w:rsidR="00F77EF2" w:rsidRPr="004C590C" w:rsidRDefault="00F77EF2" w:rsidP="00F77EF2">
      <w:pPr>
        <w:jc w:val="both"/>
        <w:rPr>
          <w:rFonts w:ascii="Arial" w:eastAsia="WenQuanYi Zen Hei" w:hAnsi="Arial" w:cs="DejaVu Sans Mono"/>
          <w:b/>
          <w:kern w:val="1"/>
          <w:lang w:eastAsia="ar-SA"/>
        </w:rPr>
      </w:pPr>
    </w:p>
    <w:p w:rsidR="00F77EF2" w:rsidRPr="004C590C" w:rsidRDefault="00F77EF2" w:rsidP="00F77EF2">
      <w:pPr>
        <w:jc w:val="both"/>
        <w:rPr>
          <w:rFonts w:ascii="Arial" w:eastAsia="WenQuanYi Zen Hei" w:hAnsi="Arial" w:cs="DejaVu Sans Mono"/>
          <w:b/>
          <w:kern w:val="1"/>
          <w:lang w:eastAsia="ar-SA"/>
        </w:rPr>
      </w:pPr>
      <w:r w:rsidRPr="004C590C">
        <w:rPr>
          <w:rFonts w:ascii="Arial" w:eastAsia="WenQuanYi Zen Hei" w:hAnsi="Arial" w:cs="DejaVu Sans Mono"/>
          <w:b/>
          <w:kern w:val="1"/>
          <w:lang w:eastAsia="ar-SA"/>
        </w:rPr>
        <w:lastRenderedPageBreak/>
        <w:t>Presentations at Gaia working group meetings:</w:t>
      </w:r>
    </w:p>
    <w:p w:rsidR="00F77EF2" w:rsidRPr="004C590C" w:rsidRDefault="00F77EF2" w:rsidP="00F77EF2">
      <w:pPr>
        <w:jc w:val="both"/>
        <w:rPr>
          <w:rFonts w:ascii="Arial" w:eastAsia="WenQuanYi Zen Hei" w:hAnsi="Arial" w:cs="DejaVu Sans Mono"/>
          <w:kern w:val="1"/>
          <w:lang w:eastAsia="ar-SA"/>
        </w:rPr>
      </w:pPr>
    </w:p>
    <w:p w:rsidR="00F77EF2" w:rsidRPr="004C590C" w:rsidRDefault="00F77EF2" w:rsidP="00F77EF2">
      <w:pPr>
        <w:jc w:val="both"/>
        <w:rPr>
          <w:rFonts w:ascii="Arial" w:eastAsia="WenQuanYi Zen Hei" w:hAnsi="Arial" w:cs="DejaVu Sans Mono"/>
          <w:kern w:val="1"/>
          <w:u w:val="single"/>
          <w:lang w:eastAsia="ar-SA"/>
        </w:rPr>
      </w:pPr>
      <w:r w:rsidRPr="004C590C">
        <w:rPr>
          <w:rFonts w:ascii="Arial" w:eastAsia="WenQuanYi Zen Hei" w:hAnsi="Arial" w:cs="DejaVu Sans Mono"/>
          <w:kern w:val="1"/>
          <w:u w:val="single"/>
          <w:lang w:eastAsia="ar-SA"/>
        </w:rPr>
        <w:t>CU5 Plenary Meeting #14, Barcelona (Spain), Jan 27-29, 2015:</w:t>
      </w:r>
    </w:p>
    <w:p w:rsidR="00F77EF2" w:rsidRPr="004C590C" w:rsidRDefault="00F77EF2" w:rsidP="00F77EF2">
      <w:pPr>
        <w:jc w:val="both"/>
        <w:rPr>
          <w:rFonts w:ascii="Arial" w:eastAsia="WenQuanYi Zen Hei" w:hAnsi="Arial" w:cs="DejaVu Sans Mono"/>
          <w:i/>
          <w:kern w:val="1"/>
          <w:u w:val="single"/>
          <w:lang w:eastAsia="ar-SA"/>
        </w:rPr>
      </w:pPr>
    </w:p>
    <w:p w:rsidR="00605A48" w:rsidRPr="004C590C" w:rsidRDefault="00F77EF2" w:rsidP="00F77EF2">
      <w:pPr>
        <w:pStyle w:val="Paragrafoelenco"/>
        <w:numPr>
          <w:ilvl w:val="0"/>
          <w:numId w:val="19"/>
        </w:numPr>
        <w:jc w:val="both"/>
        <w:rPr>
          <w:rFonts w:ascii="Arial" w:eastAsia="WenQuanYi Zen Hei" w:hAnsi="Arial" w:cs="DejaVu Sans Mono"/>
          <w:kern w:val="1"/>
          <w:lang w:eastAsia="ar-SA"/>
        </w:rPr>
      </w:pPr>
      <w:proofErr w:type="spellStart"/>
      <w:r w:rsidRPr="004C590C">
        <w:rPr>
          <w:rFonts w:ascii="Arial" w:eastAsia="WenQuanYi Zen Hei" w:hAnsi="Arial" w:cs="DejaVu Sans Mono"/>
          <w:kern w:val="1"/>
          <w:lang w:eastAsia="ar-SA"/>
        </w:rPr>
        <w:t>Giuffrida</w:t>
      </w:r>
      <w:proofErr w:type="spellEnd"/>
      <w:r w:rsidRPr="004C590C">
        <w:rPr>
          <w:rFonts w:ascii="Arial" w:eastAsia="WenQuanYi Zen Hei" w:hAnsi="Arial" w:cs="DejaVu Sans Mono"/>
          <w:kern w:val="1"/>
          <w:lang w:eastAsia="ar-SA"/>
        </w:rPr>
        <w:t xml:space="preserve">, </w:t>
      </w:r>
      <w:r w:rsidRPr="004C590C">
        <w:rPr>
          <w:rFonts w:ascii="Arial" w:eastAsia="WenQuanYi Zen Hei" w:hAnsi="Arial" w:cs="DejaVu Sans Mono"/>
          <w:i/>
          <w:kern w:val="1"/>
          <w:lang w:val="en-GB" w:eastAsia="ar-SA"/>
        </w:rPr>
        <w:t xml:space="preserve">Progress on BP/RP </w:t>
      </w:r>
      <w:proofErr w:type="spellStart"/>
      <w:r w:rsidRPr="004C590C">
        <w:rPr>
          <w:rFonts w:ascii="Arial" w:eastAsia="WenQuanYi Zen Hei" w:hAnsi="Arial" w:cs="DejaVu Sans Mono"/>
          <w:i/>
          <w:kern w:val="1"/>
          <w:lang w:val="en-GB" w:eastAsia="ar-SA"/>
        </w:rPr>
        <w:t>Deblending</w:t>
      </w:r>
      <w:proofErr w:type="spellEnd"/>
    </w:p>
    <w:p w:rsidR="00F77EF2" w:rsidRPr="004C590C" w:rsidRDefault="00F77EF2" w:rsidP="00F77EF2">
      <w:pPr>
        <w:pStyle w:val="Paragrafoelenco"/>
        <w:numPr>
          <w:ilvl w:val="0"/>
          <w:numId w:val="19"/>
        </w:numPr>
        <w:jc w:val="both"/>
        <w:rPr>
          <w:rFonts w:ascii="Arial" w:eastAsia="WenQuanYi Zen Hei" w:hAnsi="Arial" w:cs="DejaVu Sans Mono"/>
          <w:kern w:val="1"/>
          <w:lang w:eastAsia="ar-SA"/>
        </w:rPr>
      </w:pPr>
      <w:r w:rsidRPr="004C590C">
        <w:rPr>
          <w:rFonts w:ascii="Arial" w:eastAsia="WenQuanYi Zen Hei" w:hAnsi="Arial" w:cs="DejaVu Sans Mono"/>
          <w:kern w:val="1"/>
          <w:lang w:eastAsia="ar-SA"/>
        </w:rPr>
        <w:t>Pancino, Cacciari,</w:t>
      </w:r>
      <w:r w:rsidRPr="004C590C">
        <w:rPr>
          <w:rFonts w:ascii="Arial" w:eastAsia="WenQuanYi Zen Hei" w:hAnsi="Arial" w:cs="DejaVu Sans Mono"/>
          <w:i/>
          <w:kern w:val="1"/>
          <w:lang w:eastAsia="ar-SA"/>
        </w:rPr>
        <w:t xml:space="preserve"> Status of the ground-based program</w:t>
      </w:r>
    </w:p>
    <w:p w:rsidR="00F77EF2" w:rsidRPr="004C590C" w:rsidRDefault="00F77EF2" w:rsidP="00F77EF2">
      <w:pPr>
        <w:pStyle w:val="Paragrafoelenco"/>
        <w:numPr>
          <w:ilvl w:val="0"/>
          <w:numId w:val="19"/>
        </w:numPr>
        <w:jc w:val="both"/>
        <w:rPr>
          <w:rFonts w:ascii="Arial" w:eastAsia="WenQuanYi Zen Hei" w:hAnsi="Arial" w:cs="DejaVu Sans Mono"/>
          <w:kern w:val="1"/>
          <w:lang w:eastAsia="ar-SA"/>
        </w:rPr>
      </w:pPr>
      <w:proofErr w:type="spellStart"/>
      <w:r w:rsidRPr="004C590C">
        <w:rPr>
          <w:rFonts w:ascii="Arial" w:eastAsia="WenQuanYi Zen Hei" w:hAnsi="Arial" w:cs="DejaVu Sans Mono"/>
          <w:kern w:val="1"/>
          <w:lang w:eastAsia="ar-SA"/>
        </w:rPr>
        <w:t>Montegriffo</w:t>
      </w:r>
      <w:proofErr w:type="spellEnd"/>
      <w:r w:rsidRPr="004C590C">
        <w:rPr>
          <w:rFonts w:ascii="Arial" w:eastAsia="WenQuanYi Zen Hei" w:hAnsi="Arial" w:cs="DejaVu Sans Mono"/>
          <w:kern w:val="1"/>
          <w:lang w:eastAsia="ar-SA"/>
        </w:rPr>
        <w:t>,</w:t>
      </w:r>
      <w:r w:rsidRPr="004C590C">
        <w:rPr>
          <w:rFonts w:ascii="Arial" w:eastAsia="WenQuanYi Zen Hei" w:hAnsi="Arial" w:cs="DejaVu Sans Mono"/>
          <w:i/>
          <w:kern w:val="1"/>
          <w:lang w:eastAsia="ar-SA"/>
        </w:rPr>
        <w:t xml:space="preserve"> Absolute calibration: implementation and testing</w:t>
      </w:r>
    </w:p>
    <w:p w:rsidR="00F77EF2" w:rsidRPr="00C36D00" w:rsidRDefault="00605A48" w:rsidP="00F77EF2">
      <w:pPr>
        <w:pStyle w:val="Titolo3"/>
        <w:tabs>
          <w:tab w:val="left" w:pos="0"/>
        </w:tabs>
        <w:suppressAutoHyphens/>
        <w:spacing w:before="0" w:after="0"/>
        <w:jc w:val="both"/>
        <w:rPr>
          <w:rFonts w:ascii="Arial" w:hAnsi="Arial" w:cs="Arial"/>
          <w:b/>
          <w:lang w:val="it-IT"/>
        </w:rPr>
      </w:pPr>
      <w:r w:rsidRPr="00F77EF2">
        <w:rPr>
          <w:rFonts w:ascii="Arial" w:hAnsi="Arial" w:cs="Arial"/>
          <w:b/>
        </w:rPr>
        <w:br w:type="page"/>
      </w:r>
      <w:bookmarkStart w:id="37" w:name="_Toc425961431"/>
      <w:r w:rsidR="00F77EF2">
        <w:rPr>
          <w:rFonts w:ascii="Arial" w:hAnsi="Arial" w:cs="Arial"/>
          <w:b/>
          <w:lang w:val="it-IT"/>
        </w:rPr>
        <w:lastRenderedPageBreak/>
        <w:t>CU7</w:t>
      </w:r>
      <w:bookmarkEnd w:id="37"/>
    </w:p>
    <w:p w:rsidR="00605A48" w:rsidRPr="00F77EF2" w:rsidRDefault="00605A48" w:rsidP="00F77EF2">
      <w:pPr>
        <w:pStyle w:val="Paragrafoelenco"/>
        <w:autoSpaceDE w:val="0"/>
        <w:autoSpaceDN w:val="0"/>
        <w:adjustRightInd w:val="0"/>
        <w:ind w:left="360"/>
        <w:rPr>
          <w:rFonts w:ascii="Arial" w:hAnsi="Arial" w:cs="Arial"/>
          <w:b/>
        </w:rPr>
      </w:pPr>
    </w:p>
    <w:bookmarkEnd w:id="36"/>
    <w:p w:rsidR="00605A48" w:rsidRPr="00C36D00" w:rsidRDefault="00605A48" w:rsidP="005200AC">
      <w:pPr>
        <w:jc w:val="both"/>
        <w:rPr>
          <w:rFonts w:ascii="Arial" w:hAnsi="Arial" w:cs="Arial"/>
          <w:b/>
        </w:rPr>
      </w:pPr>
      <w:r w:rsidRPr="00C36D00">
        <w:rPr>
          <w:rFonts w:ascii="Arial" w:hAnsi="Arial" w:cs="Arial"/>
          <w:b/>
          <w:u w:val="single"/>
        </w:rPr>
        <w:t>GWP-M-710-00000</w:t>
      </w:r>
      <w:r w:rsidRPr="00C36D00">
        <w:rPr>
          <w:rFonts w:ascii="Arial" w:hAnsi="Arial" w:cs="Arial"/>
          <w:b/>
        </w:rPr>
        <w:t xml:space="preserve"> (DU10): Special Variability Detection – Lanzafame</w:t>
      </w:r>
    </w:p>
    <w:p w:rsidR="00605A48" w:rsidRPr="00C36D00" w:rsidRDefault="00605A48" w:rsidP="005200AC">
      <w:pPr>
        <w:jc w:val="both"/>
        <w:rPr>
          <w:rFonts w:ascii="Arial" w:hAnsi="Arial" w:cs="Arial"/>
        </w:rPr>
      </w:pPr>
    </w:p>
    <w:p w:rsidR="00FD4C21" w:rsidRPr="004C590C" w:rsidRDefault="00FD4C21" w:rsidP="00FD4C21">
      <w:pPr>
        <w:jc w:val="both"/>
        <w:rPr>
          <w:rFonts w:ascii="Arial" w:hAnsi="Arial" w:cs="Arial"/>
          <w:lang w:val="en-GB" w:eastAsia="ar-SA"/>
        </w:rPr>
      </w:pPr>
      <w:r w:rsidRPr="004C590C">
        <w:rPr>
          <w:rFonts w:ascii="Arial" w:hAnsi="Arial" w:cs="Arial"/>
          <w:lang w:val="en-GB" w:eastAsia="ar-SA"/>
        </w:rPr>
        <w:t>Activities in this period focused on the EPSL data OR, which resulted in significant improvements of the software.</w:t>
      </w:r>
    </w:p>
    <w:p w:rsidR="00FD4C21" w:rsidRPr="004C590C" w:rsidRDefault="00FD4C21" w:rsidP="00FD4C21">
      <w:pPr>
        <w:jc w:val="both"/>
        <w:rPr>
          <w:rFonts w:ascii="Arial" w:hAnsi="Arial" w:cs="Arial"/>
          <w:lang w:val="en-GB" w:eastAsia="ar-SA"/>
        </w:rPr>
      </w:pPr>
    </w:p>
    <w:p w:rsidR="00FD4C21" w:rsidRPr="004C590C" w:rsidRDefault="00FD4C21" w:rsidP="00FD4C21">
      <w:pPr>
        <w:jc w:val="both"/>
        <w:rPr>
          <w:rFonts w:ascii="Arial" w:hAnsi="Arial" w:cs="Arial"/>
          <w:lang w:val="en-GB" w:eastAsia="ar-SA"/>
        </w:rPr>
      </w:pPr>
      <w:r w:rsidRPr="004C590C">
        <w:rPr>
          <w:rFonts w:ascii="Arial" w:hAnsi="Arial" w:cs="Arial"/>
          <w:lang w:val="en-GB" w:eastAsia="ar-SA"/>
        </w:rPr>
        <w:t xml:space="preserve">The GVD code was significantly improved with 2 main changes. It is now possible to configure </w:t>
      </w:r>
      <w:proofErr w:type="spellStart"/>
      <w:r w:rsidRPr="004C590C">
        <w:rPr>
          <w:rFonts w:ascii="Arial" w:hAnsi="Arial" w:cs="Arial"/>
          <w:lang w:val="en-GB" w:eastAsia="ar-SA"/>
        </w:rPr>
        <w:t>VariGeneralDetection</w:t>
      </w:r>
      <w:proofErr w:type="spellEnd"/>
      <w:r w:rsidRPr="004C590C">
        <w:rPr>
          <w:rFonts w:ascii="Arial" w:hAnsi="Arial" w:cs="Arial"/>
          <w:lang w:val="en-GB" w:eastAsia="ar-SA"/>
        </w:rPr>
        <w:t xml:space="preserve"> to compute p-Values with empirical or analytical distributions (for each band). It is also now possible to run a Random Forest classifier to classify constant and variable sources: the main new taker created is called </w:t>
      </w:r>
      <w:proofErr w:type="spellStart"/>
      <w:r w:rsidRPr="004C590C">
        <w:rPr>
          <w:rFonts w:ascii="Arial" w:hAnsi="Arial" w:cs="Arial"/>
          <w:lang w:val="en-GB" w:eastAsia="ar-SA"/>
        </w:rPr>
        <w:t>GvdClassification</w:t>
      </w:r>
      <w:proofErr w:type="spellEnd"/>
      <w:r w:rsidRPr="004C590C">
        <w:rPr>
          <w:rFonts w:ascii="Arial" w:hAnsi="Arial" w:cs="Arial"/>
          <w:lang w:val="en-GB" w:eastAsia="ar-SA"/>
        </w:rPr>
        <w:t xml:space="preserve">. Release 17.0.X were produced with the associated SRN (ILT-046). </w:t>
      </w:r>
    </w:p>
    <w:p w:rsidR="00FD4C21" w:rsidRPr="004C590C" w:rsidRDefault="00FD4C21" w:rsidP="00FD4C21">
      <w:pPr>
        <w:jc w:val="both"/>
        <w:rPr>
          <w:rFonts w:ascii="Arial" w:hAnsi="Arial" w:cs="Arial"/>
          <w:lang w:val="en-GB" w:eastAsia="ar-SA"/>
        </w:rPr>
      </w:pPr>
      <w:r w:rsidRPr="004C590C">
        <w:rPr>
          <w:rFonts w:ascii="Arial" w:hAnsi="Arial" w:cs="Arial"/>
          <w:lang w:val="en-GB" w:eastAsia="ar-SA"/>
        </w:rPr>
        <w:t>GVD was run on OR5S2 data. Results are repo</w:t>
      </w:r>
      <w:r w:rsidR="00517368" w:rsidRPr="004C590C">
        <w:rPr>
          <w:rFonts w:ascii="Arial" w:hAnsi="Arial" w:cs="Arial"/>
          <w:lang w:val="en-GB" w:eastAsia="ar-SA"/>
        </w:rPr>
        <w:t xml:space="preserve">rted in OR5S2 EPSL test report </w:t>
      </w:r>
      <w:r w:rsidRPr="004C590C">
        <w:rPr>
          <w:rFonts w:ascii="Arial" w:hAnsi="Arial" w:cs="Arial"/>
          <w:lang w:val="en-GB" w:eastAsia="ar-SA"/>
        </w:rPr>
        <w:t>GAIA-C7-TR-GEN-</w:t>
      </w:r>
      <w:r w:rsidR="00517368" w:rsidRPr="004C590C">
        <w:rPr>
          <w:rFonts w:ascii="Arial" w:hAnsi="Arial" w:cs="Arial"/>
          <w:lang w:val="en-GB" w:eastAsia="ar-SA"/>
        </w:rPr>
        <w:t>ILT-050.</w:t>
      </w:r>
    </w:p>
    <w:p w:rsidR="00FD4C21" w:rsidRPr="004C590C" w:rsidRDefault="00FD4C21" w:rsidP="00FD4C21">
      <w:pPr>
        <w:jc w:val="both"/>
        <w:rPr>
          <w:rFonts w:ascii="Arial" w:hAnsi="Arial" w:cs="Arial"/>
          <w:lang w:val="en-GB" w:eastAsia="ar-SA"/>
        </w:rPr>
      </w:pPr>
    </w:p>
    <w:p w:rsidR="00FD4C21" w:rsidRPr="004C590C" w:rsidRDefault="00FD4C21" w:rsidP="00FD4C21">
      <w:pPr>
        <w:jc w:val="both"/>
        <w:rPr>
          <w:rFonts w:ascii="Arial" w:hAnsi="Arial" w:cs="Arial"/>
          <w:lang w:val="en-GB" w:eastAsia="ar-SA"/>
        </w:rPr>
      </w:pPr>
      <w:r w:rsidRPr="004C590C">
        <w:rPr>
          <w:rFonts w:ascii="Arial" w:hAnsi="Arial" w:cs="Arial"/>
          <w:lang w:val="en-GB" w:eastAsia="ar-SA"/>
        </w:rPr>
        <w:t>Monitoring and validation plots were implemented for Planetary Transits. The Planetary Transits code was ran iteratively during the OR. Results were analysed and new functionalities were added where necessary. In particular, the time series were de-trended before running the Planetary Transits analysis. The runtime parameters were adjusted to obtain the best results. SVD 17.2.0 release contains several bugs fixes and time-series de-trending for Planetary Transits. OR test results are reported in the STR.</w:t>
      </w:r>
    </w:p>
    <w:p w:rsidR="00FD4C21" w:rsidRPr="004C590C" w:rsidRDefault="00FD4C21" w:rsidP="00FD4C21">
      <w:pPr>
        <w:jc w:val="both"/>
        <w:rPr>
          <w:rFonts w:ascii="Arial" w:hAnsi="Arial" w:cs="Arial"/>
          <w:lang w:val="en-GB" w:eastAsia="ar-SA"/>
        </w:rPr>
      </w:pPr>
    </w:p>
    <w:p w:rsidR="00FD4C21" w:rsidRPr="004C590C" w:rsidRDefault="00FD4C21" w:rsidP="00FD4C21">
      <w:pPr>
        <w:jc w:val="both"/>
        <w:rPr>
          <w:rFonts w:ascii="Arial" w:hAnsi="Arial" w:cs="Arial"/>
          <w:lang w:val="en-GB" w:eastAsia="ar-SA"/>
        </w:rPr>
      </w:pPr>
      <w:r w:rsidRPr="004C590C">
        <w:rPr>
          <w:rFonts w:ascii="Arial" w:hAnsi="Arial" w:cs="Arial"/>
          <w:lang w:val="en-GB" w:eastAsia="ar-SA"/>
        </w:rPr>
        <w:t>For Short time-scale the ”slope” and ”</w:t>
      </w:r>
      <w:proofErr w:type="spellStart"/>
      <w:r w:rsidRPr="004C590C">
        <w:rPr>
          <w:rFonts w:ascii="Arial" w:hAnsi="Arial" w:cs="Arial"/>
          <w:lang w:val="en-GB" w:eastAsia="ar-SA"/>
        </w:rPr>
        <w:t>variogram</w:t>
      </w:r>
      <w:proofErr w:type="spellEnd"/>
      <w:r w:rsidRPr="004C590C">
        <w:rPr>
          <w:rFonts w:ascii="Arial" w:hAnsi="Arial" w:cs="Arial"/>
          <w:lang w:val="en-GB" w:eastAsia="ar-SA"/>
        </w:rPr>
        <w:t xml:space="preserve">” methods were improved during the OR5S2 exercise. The slope method was made more robust to outliers. The </w:t>
      </w:r>
      <w:proofErr w:type="spellStart"/>
      <w:r w:rsidRPr="004C590C">
        <w:rPr>
          <w:rFonts w:ascii="Arial" w:hAnsi="Arial" w:cs="Arial"/>
          <w:lang w:val="en-GB" w:eastAsia="ar-SA"/>
        </w:rPr>
        <w:t>variogram</w:t>
      </w:r>
      <w:proofErr w:type="spellEnd"/>
      <w:r w:rsidRPr="004C590C">
        <w:rPr>
          <w:rFonts w:ascii="Arial" w:hAnsi="Arial" w:cs="Arial"/>
          <w:lang w:val="en-GB" w:eastAsia="ar-SA"/>
        </w:rPr>
        <w:t xml:space="preserve"> method is now more configurable.</w:t>
      </w:r>
    </w:p>
    <w:p w:rsidR="00605A48" w:rsidRPr="004C590C" w:rsidRDefault="00FD4C21" w:rsidP="00D36BF1">
      <w:pPr>
        <w:jc w:val="both"/>
        <w:rPr>
          <w:rFonts w:ascii="Arial" w:hAnsi="Arial" w:cs="Arial"/>
          <w:lang w:eastAsia="ar-SA"/>
        </w:rPr>
      </w:pPr>
      <w:r w:rsidRPr="004C590C">
        <w:rPr>
          <w:rFonts w:ascii="Arial" w:hAnsi="Arial" w:cs="Arial"/>
          <w:lang w:val="en-GB" w:eastAsia="ar-SA"/>
        </w:rPr>
        <w:t>These 2 methods were run on OR5SE data. Results are reported in OR5S2 EPSL test report</w:t>
      </w:r>
      <w:r w:rsidR="00517368" w:rsidRPr="004C590C">
        <w:rPr>
          <w:rFonts w:ascii="Arial" w:hAnsi="Arial" w:cs="Arial"/>
          <w:lang w:val="en-GB" w:eastAsia="ar-SA"/>
        </w:rPr>
        <w:t xml:space="preserve"> GAIA-C7-TR-GEN-ILT-050.</w:t>
      </w:r>
    </w:p>
    <w:p w:rsidR="00605A48" w:rsidRPr="004C590C" w:rsidRDefault="00605A48" w:rsidP="005200AC">
      <w:pPr>
        <w:jc w:val="both"/>
        <w:rPr>
          <w:rFonts w:ascii="Arial" w:hAnsi="Arial" w:cs="Arial"/>
        </w:rPr>
      </w:pPr>
    </w:p>
    <w:p w:rsidR="00605A48" w:rsidRPr="004C590C" w:rsidRDefault="00605A48" w:rsidP="005200AC">
      <w:pPr>
        <w:jc w:val="both"/>
        <w:rPr>
          <w:rFonts w:ascii="Arial" w:hAnsi="Arial" w:cs="Arial"/>
        </w:rPr>
      </w:pPr>
      <w:r w:rsidRPr="004C590C">
        <w:rPr>
          <w:rFonts w:ascii="Arial" w:hAnsi="Arial" w:cs="Arial"/>
          <w:b/>
        </w:rPr>
        <w:t>Sub WP: GWP-S-710-05000: Solar-like Activity Detection</w:t>
      </w:r>
      <w:r w:rsidRPr="004C590C">
        <w:rPr>
          <w:rFonts w:ascii="Arial" w:hAnsi="Arial" w:cs="Arial"/>
        </w:rPr>
        <w:t xml:space="preserve"> – </w:t>
      </w:r>
      <w:proofErr w:type="spellStart"/>
      <w:r w:rsidRPr="004C590C">
        <w:rPr>
          <w:rFonts w:ascii="Arial" w:hAnsi="Arial" w:cs="Arial"/>
        </w:rPr>
        <w:t>Distefano</w:t>
      </w:r>
      <w:proofErr w:type="spellEnd"/>
      <w:r w:rsidRPr="004C590C">
        <w:rPr>
          <w:rFonts w:ascii="Arial" w:hAnsi="Arial" w:cs="Arial"/>
        </w:rPr>
        <w:t xml:space="preserve"> </w:t>
      </w:r>
    </w:p>
    <w:p w:rsidR="00605A48" w:rsidRPr="004C590C" w:rsidRDefault="00605A48" w:rsidP="005200AC">
      <w:pPr>
        <w:jc w:val="both"/>
        <w:rPr>
          <w:rFonts w:ascii="Arial" w:hAnsi="Arial" w:cs="Arial"/>
        </w:rPr>
      </w:pPr>
    </w:p>
    <w:p w:rsidR="00FD4C21" w:rsidRPr="004C590C" w:rsidRDefault="00FD4C21" w:rsidP="00FD4C21">
      <w:pPr>
        <w:jc w:val="both"/>
        <w:rPr>
          <w:rFonts w:ascii="Arial" w:hAnsi="Arial" w:cs="Arial"/>
          <w:lang w:val="en-GB"/>
        </w:rPr>
      </w:pPr>
      <w:r w:rsidRPr="004C590C">
        <w:rPr>
          <w:rFonts w:ascii="Arial" w:hAnsi="Arial" w:cs="Arial"/>
          <w:lang w:val="en-GB"/>
        </w:rPr>
        <w:t>Monitoring and validation plots were implemented. The code has been ran iteratively during the OR. The results were analysed, bugs fixed and new functionalities added where necessary. Runtime parameters were adjusted for getting the best results from the data. The Solar-like validation catalogue based on ASAS and OGLE XM sources was assembled. The SVD 17.2.0 release contains several bugs fixes for Solar-like. The OR test results are reported in the STR.</w:t>
      </w:r>
    </w:p>
    <w:p w:rsidR="00605A48" w:rsidRPr="004C590C" w:rsidRDefault="00605A48" w:rsidP="005200AC">
      <w:pPr>
        <w:jc w:val="both"/>
        <w:rPr>
          <w:rFonts w:ascii="Arial" w:hAnsi="Arial" w:cs="Arial"/>
        </w:rPr>
      </w:pPr>
    </w:p>
    <w:p w:rsidR="00605A48" w:rsidRPr="004C590C" w:rsidRDefault="00605A48" w:rsidP="005200AC">
      <w:pPr>
        <w:jc w:val="both"/>
        <w:rPr>
          <w:rFonts w:ascii="Arial" w:hAnsi="Arial" w:cs="Arial"/>
        </w:rPr>
      </w:pPr>
    </w:p>
    <w:p w:rsidR="00605A48" w:rsidRPr="004C590C" w:rsidRDefault="00605A48" w:rsidP="005200AC">
      <w:pPr>
        <w:jc w:val="both"/>
        <w:rPr>
          <w:rFonts w:ascii="Arial" w:hAnsi="Arial" w:cs="Arial"/>
        </w:rPr>
      </w:pPr>
      <w:r w:rsidRPr="004C590C">
        <w:rPr>
          <w:rFonts w:ascii="Arial" w:hAnsi="Arial" w:cs="Arial"/>
          <w:b/>
          <w:u w:val="single"/>
        </w:rPr>
        <w:t>GWP-S-720-00000</w:t>
      </w:r>
      <w:r w:rsidRPr="004C590C">
        <w:rPr>
          <w:rFonts w:ascii="Arial" w:hAnsi="Arial" w:cs="Arial"/>
          <w:b/>
        </w:rPr>
        <w:t xml:space="preserve"> (DU20): Specific Object Studies</w:t>
      </w:r>
      <w:r w:rsidRPr="004C590C">
        <w:rPr>
          <w:rFonts w:ascii="Arial" w:hAnsi="Arial" w:cs="Arial"/>
        </w:rPr>
        <w:t xml:space="preserve"> (</w:t>
      </w:r>
      <w:proofErr w:type="spellStart"/>
      <w:r w:rsidRPr="004C590C">
        <w:rPr>
          <w:rFonts w:ascii="Arial" w:hAnsi="Arial" w:cs="Arial"/>
        </w:rPr>
        <w:t>Mowlavi</w:t>
      </w:r>
      <w:proofErr w:type="spellEnd"/>
      <w:r w:rsidRPr="004C590C">
        <w:rPr>
          <w:rFonts w:ascii="Arial" w:hAnsi="Arial" w:cs="Arial"/>
        </w:rPr>
        <w:t xml:space="preserve">; </w:t>
      </w:r>
      <w:proofErr w:type="spellStart"/>
      <w:r w:rsidRPr="004C590C">
        <w:rPr>
          <w:rFonts w:ascii="Arial" w:hAnsi="Arial" w:cs="Arial"/>
          <w:b/>
        </w:rPr>
        <w:t>Clementini</w:t>
      </w:r>
      <w:proofErr w:type="spellEnd"/>
      <w:r w:rsidRPr="004C590C">
        <w:rPr>
          <w:rFonts w:ascii="Arial" w:hAnsi="Arial" w:cs="Arial"/>
          <w:b/>
        </w:rPr>
        <w:t>, Ripepi, Lanzafame, Pagano</w:t>
      </w:r>
      <w:r w:rsidRPr="004C590C">
        <w:rPr>
          <w:rFonts w:ascii="Arial" w:hAnsi="Arial" w:cs="Arial"/>
        </w:rPr>
        <w:t xml:space="preserve">) </w:t>
      </w:r>
    </w:p>
    <w:p w:rsidR="00605A48" w:rsidRPr="004C590C" w:rsidRDefault="00605A48" w:rsidP="005200AC">
      <w:pPr>
        <w:jc w:val="both"/>
        <w:rPr>
          <w:rFonts w:ascii="Arial" w:hAnsi="Arial" w:cs="Arial"/>
        </w:rPr>
      </w:pPr>
    </w:p>
    <w:tbl>
      <w:tblPr>
        <w:tblW w:w="0" w:type="auto"/>
        <w:tblLook w:val="01E0" w:firstRow="1" w:lastRow="1" w:firstColumn="1" w:lastColumn="1" w:noHBand="0" w:noVBand="0"/>
      </w:tblPr>
      <w:tblGrid>
        <w:gridCol w:w="1083"/>
        <w:gridCol w:w="7208"/>
      </w:tblGrid>
      <w:tr w:rsidR="00605A48" w:rsidRPr="004C590C" w:rsidTr="00F90EC1">
        <w:tc>
          <w:tcPr>
            <w:tcW w:w="0" w:type="auto"/>
          </w:tcPr>
          <w:p w:rsidR="00605A48" w:rsidRPr="004C590C" w:rsidRDefault="00605A48" w:rsidP="00B7046C">
            <w:pPr>
              <w:rPr>
                <w:rFonts w:ascii="Arial" w:hAnsi="Arial" w:cs="Arial"/>
                <w:b/>
              </w:rPr>
            </w:pPr>
            <w:r w:rsidRPr="004C590C">
              <w:rPr>
                <w:rFonts w:ascii="Arial" w:hAnsi="Arial" w:cs="Arial"/>
                <w:b/>
              </w:rPr>
              <w:t>Sub WPs</w:t>
            </w:r>
          </w:p>
        </w:tc>
        <w:tc>
          <w:tcPr>
            <w:tcW w:w="0" w:type="auto"/>
          </w:tcPr>
          <w:p w:rsidR="00605A48" w:rsidRPr="004C590C" w:rsidRDefault="00605A48" w:rsidP="00B7046C">
            <w:pPr>
              <w:rPr>
                <w:rFonts w:ascii="Arial" w:hAnsi="Arial" w:cs="Arial"/>
              </w:rPr>
            </w:pPr>
            <w:r w:rsidRPr="004C590C">
              <w:rPr>
                <w:rFonts w:ascii="Arial" w:hAnsi="Arial" w:cs="Arial"/>
                <w:b/>
              </w:rPr>
              <w:t xml:space="preserve">GWP-S-720-03000: RR </w:t>
            </w:r>
            <w:proofErr w:type="spellStart"/>
            <w:r w:rsidRPr="004C590C">
              <w:rPr>
                <w:rFonts w:ascii="Arial" w:hAnsi="Arial" w:cs="Arial"/>
                <w:b/>
              </w:rPr>
              <w:t>Lyrae</w:t>
            </w:r>
            <w:proofErr w:type="spellEnd"/>
            <w:r w:rsidRPr="004C590C">
              <w:rPr>
                <w:rFonts w:ascii="Arial" w:hAnsi="Arial" w:cs="Arial"/>
                <w:b/>
              </w:rPr>
              <w:t>/</w:t>
            </w:r>
            <w:proofErr w:type="spellStart"/>
            <w:r w:rsidRPr="004C590C">
              <w:rPr>
                <w:rFonts w:ascii="Arial" w:hAnsi="Arial" w:cs="Arial"/>
                <w:b/>
              </w:rPr>
              <w:t>Cepheids</w:t>
            </w:r>
            <w:proofErr w:type="spellEnd"/>
            <w:r w:rsidRPr="004C590C">
              <w:rPr>
                <w:rFonts w:ascii="Arial" w:hAnsi="Arial" w:cs="Arial"/>
              </w:rPr>
              <w:t xml:space="preserve"> – </w:t>
            </w:r>
            <w:proofErr w:type="spellStart"/>
            <w:r w:rsidRPr="004C590C">
              <w:rPr>
                <w:rFonts w:ascii="Arial" w:hAnsi="Arial" w:cs="Arial"/>
              </w:rPr>
              <w:t>Clementini</w:t>
            </w:r>
            <w:proofErr w:type="spellEnd"/>
            <w:r w:rsidRPr="004C590C">
              <w:rPr>
                <w:rFonts w:ascii="Arial" w:hAnsi="Arial" w:cs="Arial"/>
              </w:rPr>
              <w:t xml:space="preserve"> </w:t>
            </w:r>
          </w:p>
        </w:tc>
      </w:tr>
      <w:tr w:rsidR="00605A48" w:rsidRPr="004C590C" w:rsidTr="00F90EC1">
        <w:tc>
          <w:tcPr>
            <w:tcW w:w="0" w:type="auto"/>
          </w:tcPr>
          <w:p w:rsidR="00605A48" w:rsidRPr="004C590C" w:rsidRDefault="00605A48" w:rsidP="00B7046C">
            <w:pPr>
              <w:rPr>
                <w:rFonts w:ascii="Arial" w:hAnsi="Arial" w:cs="Arial"/>
              </w:rPr>
            </w:pPr>
          </w:p>
        </w:tc>
        <w:tc>
          <w:tcPr>
            <w:tcW w:w="0" w:type="auto"/>
          </w:tcPr>
          <w:p w:rsidR="00605A48" w:rsidRPr="004C590C" w:rsidRDefault="00605A48" w:rsidP="00B7046C">
            <w:pPr>
              <w:rPr>
                <w:rFonts w:ascii="Arial" w:hAnsi="Arial" w:cs="Arial"/>
              </w:rPr>
            </w:pPr>
            <w:r w:rsidRPr="004C590C">
              <w:rPr>
                <w:rFonts w:ascii="Arial" w:hAnsi="Arial" w:cs="Arial"/>
                <w:b/>
              </w:rPr>
              <w:t>GWP-S-720-07000: Pre-Main-Sequence Oscillators</w:t>
            </w:r>
            <w:r w:rsidRPr="004C590C">
              <w:rPr>
                <w:rFonts w:ascii="Arial" w:hAnsi="Arial" w:cs="Arial"/>
              </w:rPr>
              <w:t xml:space="preserve"> – Ripepi </w:t>
            </w:r>
          </w:p>
        </w:tc>
      </w:tr>
      <w:tr w:rsidR="00605A48" w:rsidRPr="004C590C" w:rsidTr="00F90EC1">
        <w:tc>
          <w:tcPr>
            <w:tcW w:w="0" w:type="auto"/>
          </w:tcPr>
          <w:p w:rsidR="00605A48" w:rsidRPr="004C590C" w:rsidRDefault="00605A48" w:rsidP="00B7046C">
            <w:pPr>
              <w:rPr>
                <w:rFonts w:ascii="Arial" w:hAnsi="Arial" w:cs="Arial"/>
              </w:rPr>
            </w:pPr>
          </w:p>
        </w:tc>
        <w:tc>
          <w:tcPr>
            <w:tcW w:w="0" w:type="auto"/>
          </w:tcPr>
          <w:p w:rsidR="00605A48" w:rsidRPr="004C590C" w:rsidRDefault="00605A48" w:rsidP="00B7046C">
            <w:pPr>
              <w:rPr>
                <w:rFonts w:ascii="Arial" w:hAnsi="Arial" w:cs="Arial"/>
              </w:rPr>
            </w:pPr>
            <w:r w:rsidRPr="004C590C">
              <w:rPr>
                <w:rFonts w:ascii="Arial" w:hAnsi="Arial" w:cs="Arial"/>
                <w:b/>
              </w:rPr>
              <w:t>GWP-S-720-08000: Solar-like and Rotation-induced Variables</w:t>
            </w:r>
            <w:r w:rsidRPr="004C590C">
              <w:rPr>
                <w:rFonts w:ascii="Arial" w:hAnsi="Arial" w:cs="Arial"/>
              </w:rPr>
              <w:t xml:space="preserve"> – Lanzafame </w:t>
            </w:r>
          </w:p>
        </w:tc>
      </w:tr>
      <w:tr w:rsidR="00605A48" w:rsidRPr="004C590C" w:rsidTr="00F90EC1">
        <w:tc>
          <w:tcPr>
            <w:tcW w:w="0" w:type="auto"/>
          </w:tcPr>
          <w:p w:rsidR="00605A48" w:rsidRPr="004C590C" w:rsidRDefault="00605A48" w:rsidP="00B7046C">
            <w:pPr>
              <w:rPr>
                <w:rFonts w:ascii="Arial" w:hAnsi="Arial" w:cs="Arial"/>
              </w:rPr>
            </w:pPr>
          </w:p>
        </w:tc>
        <w:tc>
          <w:tcPr>
            <w:tcW w:w="0" w:type="auto"/>
          </w:tcPr>
          <w:p w:rsidR="00605A48" w:rsidRPr="004C590C" w:rsidRDefault="00605A48" w:rsidP="00B7046C">
            <w:pPr>
              <w:rPr>
                <w:rFonts w:ascii="Arial" w:hAnsi="Arial" w:cs="Arial"/>
              </w:rPr>
            </w:pPr>
            <w:r w:rsidRPr="004C590C">
              <w:rPr>
                <w:rFonts w:ascii="Arial" w:hAnsi="Arial" w:cs="Arial"/>
                <w:b/>
              </w:rPr>
              <w:t>GWP-S-720-09000: Flare Stars</w:t>
            </w:r>
            <w:r w:rsidRPr="004C590C">
              <w:rPr>
                <w:rFonts w:ascii="Arial" w:hAnsi="Arial" w:cs="Arial"/>
              </w:rPr>
              <w:t xml:space="preserve"> – Pagano </w:t>
            </w:r>
          </w:p>
        </w:tc>
      </w:tr>
    </w:tbl>
    <w:p w:rsidR="00605A48" w:rsidRPr="004C590C" w:rsidRDefault="00605A48" w:rsidP="005200AC">
      <w:pPr>
        <w:rPr>
          <w:rFonts w:ascii="Arial" w:hAnsi="Arial" w:cs="Arial"/>
        </w:rPr>
      </w:pPr>
    </w:p>
    <w:p w:rsidR="00605A48" w:rsidRPr="004C590C" w:rsidRDefault="00605A48" w:rsidP="005200AC">
      <w:pPr>
        <w:rPr>
          <w:rFonts w:ascii="Arial" w:hAnsi="Arial" w:cs="Arial"/>
        </w:rPr>
      </w:pPr>
      <w:r w:rsidRPr="004C590C">
        <w:rPr>
          <w:rFonts w:ascii="Arial" w:hAnsi="Arial" w:cs="Arial"/>
          <w:b/>
        </w:rPr>
        <w:t xml:space="preserve">GWP-M-720-03000: RR </w:t>
      </w:r>
      <w:proofErr w:type="spellStart"/>
      <w:r w:rsidRPr="004C590C">
        <w:rPr>
          <w:rFonts w:ascii="Arial" w:hAnsi="Arial" w:cs="Arial"/>
          <w:b/>
        </w:rPr>
        <w:t>Lyrae</w:t>
      </w:r>
      <w:proofErr w:type="spellEnd"/>
      <w:r w:rsidRPr="004C590C">
        <w:rPr>
          <w:rFonts w:ascii="Arial" w:hAnsi="Arial" w:cs="Arial"/>
          <w:b/>
        </w:rPr>
        <w:t>/</w:t>
      </w:r>
      <w:proofErr w:type="spellStart"/>
      <w:r w:rsidRPr="004C590C">
        <w:rPr>
          <w:rFonts w:ascii="Arial" w:hAnsi="Arial" w:cs="Arial"/>
          <w:b/>
        </w:rPr>
        <w:t>Cepheids</w:t>
      </w:r>
      <w:proofErr w:type="spellEnd"/>
      <w:r w:rsidRPr="004C590C">
        <w:rPr>
          <w:rFonts w:ascii="Arial" w:hAnsi="Arial" w:cs="Arial"/>
        </w:rPr>
        <w:t xml:space="preserve"> – </w:t>
      </w:r>
      <w:proofErr w:type="spellStart"/>
      <w:r w:rsidRPr="004C590C">
        <w:rPr>
          <w:rFonts w:ascii="Arial" w:hAnsi="Arial" w:cs="Arial"/>
        </w:rPr>
        <w:t>Clementini</w:t>
      </w:r>
      <w:proofErr w:type="spellEnd"/>
      <w:r w:rsidRPr="004C590C">
        <w:rPr>
          <w:rFonts w:ascii="Arial" w:hAnsi="Arial" w:cs="Arial"/>
        </w:rPr>
        <w:t xml:space="preserve"> </w:t>
      </w:r>
    </w:p>
    <w:p w:rsidR="00605A48" w:rsidRPr="004C590C" w:rsidRDefault="00605A48" w:rsidP="005200AC">
      <w:pPr>
        <w:rPr>
          <w:rFonts w:ascii="Arial" w:hAnsi="Arial" w:cs="Arial"/>
        </w:rPr>
      </w:pPr>
    </w:p>
    <w:p w:rsidR="00605A48" w:rsidRPr="004C590C" w:rsidRDefault="00605A48" w:rsidP="008D4ED3">
      <w:pPr>
        <w:jc w:val="both"/>
        <w:rPr>
          <w:rFonts w:ascii="Arial" w:hAnsi="Arial" w:cs="Arial"/>
        </w:rPr>
      </w:pPr>
      <w:r w:rsidRPr="004C590C">
        <w:rPr>
          <w:rFonts w:ascii="Arial" w:hAnsi="Arial" w:cs="Arial"/>
        </w:rPr>
        <w:t>We progressed in the following activities:</w:t>
      </w:r>
    </w:p>
    <w:p w:rsidR="00403373" w:rsidRPr="004C590C" w:rsidRDefault="00FD4C21" w:rsidP="00403373">
      <w:pPr>
        <w:numPr>
          <w:ilvl w:val="0"/>
          <w:numId w:val="25"/>
        </w:numPr>
        <w:jc w:val="both"/>
        <w:rPr>
          <w:rFonts w:ascii="Arial" w:hAnsi="Arial" w:cs="Arial"/>
        </w:rPr>
      </w:pPr>
      <w:r w:rsidRPr="004C590C">
        <w:rPr>
          <w:rFonts w:ascii="Arial" w:hAnsi="Arial" w:cs="Arial"/>
          <w:u w:val="single"/>
        </w:rPr>
        <w:t>Documentation</w:t>
      </w:r>
      <w:r w:rsidRPr="004C590C">
        <w:rPr>
          <w:rFonts w:ascii="Arial" w:hAnsi="Arial" w:cs="Arial"/>
        </w:rPr>
        <w:t xml:space="preserve">: the SRS document is being actively  updated according to the new software design and to the new requirements from the </w:t>
      </w:r>
      <w:proofErr w:type="spellStart"/>
      <w:r w:rsidRPr="004C590C">
        <w:rPr>
          <w:rFonts w:ascii="Arial" w:hAnsi="Arial" w:cs="Arial"/>
        </w:rPr>
        <w:t>Geneve</w:t>
      </w:r>
      <w:proofErr w:type="spellEnd"/>
      <w:r w:rsidRPr="004C590C">
        <w:rPr>
          <w:rFonts w:ascii="Arial" w:hAnsi="Arial" w:cs="Arial"/>
        </w:rPr>
        <w:t xml:space="preserve"> group (new tables for Object Model and configuration parameters).  We wrote our contributions to the general CU7 IR documents.</w:t>
      </w:r>
    </w:p>
    <w:p w:rsidR="00FD4C21" w:rsidRPr="004C590C" w:rsidRDefault="00FD4C21" w:rsidP="00403373">
      <w:pPr>
        <w:ind w:left="360"/>
        <w:jc w:val="both"/>
        <w:rPr>
          <w:rFonts w:ascii="Arial" w:hAnsi="Arial" w:cs="Arial"/>
        </w:rPr>
      </w:pPr>
      <w:r w:rsidRPr="004C590C">
        <w:rPr>
          <w:rFonts w:ascii="Arial" w:hAnsi="Arial" w:cs="Arial"/>
        </w:rPr>
        <w:t>A report of the test of our pipeline on EPSL data (OR5S2) was includ</w:t>
      </w:r>
      <w:r w:rsidR="00403373" w:rsidRPr="004C590C">
        <w:rPr>
          <w:rFonts w:ascii="Arial" w:hAnsi="Arial" w:cs="Arial"/>
        </w:rPr>
        <w:t>ed in the general CU7 Software T</w:t>
      </w:r>
      <w:r w:rsidRPr="004C590C">
        <w:rPr>
          <w:rFonts w:ascii="Arial" w:hAnsi="Arial" w:cs="Arial"/>
        </w:rPr>
        <w:t xml:space="preserve">est </w:t>
      </w:r>
      <w:r w:rsidR="00403373" w:rsidRPr="004C590C">
        <w:rPr>
          <w:rFonts w:ascii="Arial" w:hAnsi="Arial" w:cs="Arial"/>
        </w:rPr>
        <w:t>R</w:t>
      </w:r>
      <w:r w:rsidRPr="004C590C">
        <w:rPr>
          <w:rFonts w:ascii="Arial" w:hAnsi="Arial" w:cs="Arial"/>
        </w:rPr>
        <w:t>eport (STR) document</w:t>
      </w:r>
      <w:r w:rsidR="001277D7" w:rsidRPr="004C590C">
        <w:rPr>
          <w:rFonts w:ascii="Arial" w:hAnsi="Arial" w:cs="Arial"/>
        </w:rPr>
        <w:t>.</w:t>
      </w:r>
    </w:p>
    <w:p w:rsidR="00FD4C21" w:rsidRPr="004C590C" w:rsidRDefault="00FD4C21" w:rsidP="00FD4C21">
      <w:pPr>
        <w:numPr>
          <w:ilvl w:val="0"/>
          <w:numId w:val="25"/>
        </w:numPr>
        <w:jc w:val="both"/>
        <w:rPr>
          <w:rFonts w:ascii="Arial" w:hAnsi="Arial" w:cs="Arial"/>
        </w:rPr>
      </w:pPr>
      <w:r w:rsidRPr="004C590C">
        <w:rPr>
          <w:rFonts w:ascii="Arial" w:hAnsi="Arial" w:cs="Arial"/>
          <w:u w:val="single"/>
        </w:rPr>
        <w:t>System update</w:t>
      </w:r>
      <w:r w:rsidRPr="004C590C">
        <w:rPr>
          <w:rFonts w:ascii="Arial" w:hAnsi="Arial" w:cs="Arial"/>
        </w:rPr>
        <w:t xml:space="preserve">: the whole package was updated to the latest version of the Object Model. </w:t>
      </w:r>
    </w:p>
    <w:p w:rsidR="00FD4C21" w:rsidRPr="004C590C" w:rsidRDefault="00FD4C21" w:rsidP="00FD4C21">
      <w:pPr>
        <w:numPr>
          <w:ilvl w:val="0"/>
          <w:numId w:val="25"/>
        </w:numPr>
        <w:jc w:val="both"/>
        <w:rPr>
          <w:rFonts w:ascii="Arial" w:hAnsi="Arial" w:cs="Arial"/>
        </w:rPr>
      </w:pPr>
      <w:r w:rsidRPr="004C590C">
        <w:rPr>
          <w:rFonts w:ascii="Arial" w:hAnsi="Arial" w:cs="Arial"/>
          <w:u w:val="single"/>
        </w:rPr>
        <w:t>Code implementation</w:t>
      </w:r>
      <w:r w:rsidRPr="004C590C">
        <w:rPr>
          <w:rFonts w:ascii="Arial" w:hAnsi="Arial" w:cs="Arial"/>
        </w:rPr>
        <w:t xml:space="preserve">: The whole code was reviewed to help the future maintenance and readability. All the bugs found during the OR5S2 tests (on the EPSL data, see the following step), were fixed. The </w:t>
      </w:r>
      <w:r w:rsidRPr="004C590C">
        <w:rPr>
          <w:rFonts w:ascii="Arial" w:hAnsi="Arial" w:cs="Arial"/>
        </w:rPr>
        <w:lastRenderedPageBreak/>
        <w:t xml:space="preserve">whole GWP-M-720-03000 package was delivered to Geneva and included in the latest C7 DPCG release.  </w:t>
      </w:r>
    </w:p>
    <w:p w:rsidR="00FD4C21" w:rsidRPr="004C590C" w:rsidRDefault="00FD4C21" w:rsidP="00FD4C21">
      <w:pPr>
        <w:numPr>
          <w:ilvl w:val="0"/>
          <w:numId w:val="25"/>
        </w:numPr>
        <w:jc w:val="both"/>
        <w:rPr>
          <w:rFonts w:ascii="Arial" w:hAnsi="Arial" w:cs="Arial"/>
        </w:rPr>
      </w:pPr>
      <w:r w:rsidRPr="004C590C">
        <w:rPr>
          <w:rFonts w:ascii="Arial" w:hAnsi="Arial" w:cs="Arial"/>
          <w:u w:val="single"/>
        </w:rPr>
        <w:t>Test of the implemented codes</w:t>
      </w:r>
      <w:r w:rsidRPr="004C590C">
        <w:rPr>
          <w:rFonts w:ascii="Arial" w:hAnsi="Arial" w:cs="Arial"/>
        </w:rPr>
        <w:t xml:space="preserve">: All coded methods were tested by writing </w:t>
      </w:r>
      <w:r w:rsidRPr="004C590C">
        <w:rPr>
          <w:rFonts w:ascii="Arial" w:hAnsi="Arial" w:cs="Arial"/>
          <w:i/>
        </w:rPr>
        <w:t>JUnit Tests</w:t>
      </w:r>
      <w:r w:rsidRPr="004C590C">
        <w:rPr>
          <w:rFonts w:ascii="Arial" w:hAnsi="Arial" w:cs="Arial"/>
        </w:rPr>
        <w:t>. The new code was tested on the EPSL data (from February to April) and the analysis of the results of the tests produced two images of the week (IoW_20150305 and IoW_20150528) and an INAF news on 2 June 2015 (http://www.media.inaf.it/2015/06/02/le-stelle-variabili-di-gaia/).</w:t>
      </w:r>
    </w:p>
    <w:p w:rsidR="00FD4C21" w:rsidRPr="004C590C" w:rsidRDefault="00FD4C21" w:rsidP="00FD4C21">
      <w:pPr>
        <w:numPr>
          <w:ilvl w:val="0"/>
          <w:numId w:val="25"/>
        </w:numPr>
        <w:jc w:val="both"/>
        <w:rPr>
          <w:rFonts w:ascii="Arial" w:hAnsi="Arial" w:cs="Arial"/>
        </w:rPr>
      </w:pPr>
      <w:r w:rsidRPr="004C590C">
        <w:rPr>
          <w:rFonts w:ascii="Arial" w:hAnsi="Arial" w:cs="Arial"/>
          <w:u w:val="single"/>
        </w:rPr>
        <w:t>Meetings and workshops, organization and participation</w:t>
      </w:r>
      <w:r w:rsidRPr="004C590C">
        <w:rPr>
          <w:rFonts w:ascii="Arial" w:hAnsi="Arial" w:cs="Arial"/>
        </w:rPr>
        <w:t>:</w:t>
      </w:r>
    </w:p>
    <w:p w:rsidR="00FD4C21" w:rsidRPr="004C590C" w:rsidRDefault="00FD4C21" w:rsidP="005B28EB">
      <w:pPr>
        <w:pStyle w:val="Paragrafoelenco"/>
        <w:numPr>
          <w:ilvl w:val="0"/>
          <w:numId w:val="38"/>
        </w:numPr>
        <w:jc w:val="both"/>
        <w:rPr>
          <w:rFonts w:ascii="Arial" w:hAnsi="Arial" w:cs="Arial"/>
        </w:rPr>
      </w:pPr>
      <w:proofErr w:type="spellStart"/>
      <w:r w:rsidRPr="004C590C">
        <w:rPr>
          <w:rFonts w:ascii="Arial" w:hAnsi="Arial" w:cs="Arial"/>
        </w:rPr>
        <w:t>Clementini</w:t>
      </w:r>
      <w:proofErr w:type="spellEnd"/>
      <w:r w:rsidRPr="004C590C">
        <w:rPr>
          <w:rFonts w:ascii="Arial" w:hAnsi="Arial" w:cs="Arial"/>
        </w:rPr>
        <w:t xml:space="preserve"> and </w:t>
      </w:r>
      <w:proofErr w:type="spellStart"/>
      <w:r w:rsidRPr="004C590C">
        <w:rPr>
          <w:rFonts w:ascii="Arial" w:hAnsi="Arial" w:cs="Arial"/>
        </w:rPr>
        <w:t>Leccia</w:t>
      </w:r>
      <w:proofErr w:type="spellEnd"/>
      <w:r w:rsidRPr="004C590C">
        <w:rPr>
          <w:rFonts w:ascii="Arial" w:hAnsi="Arial" w:cs="Arial"/>
        </w:rPr>
        <w:t xml:space="preserve"> visited the  </w:t>
      </w:r>
      <w:proofErr w:type="spellStart"/>
      <w:r w:rsidRPr="004C590C">
        <w:rPr>
          <w:rFonts w:ascii="Arial" w:hAnsi="Arial" w:cs="Arial"/>
        </w:rPr>
        <w:t>Geneve</w:t>
      </w:r>
      <w:proofErr w:type="spellEnd"/>
      <w:r w:rsidRPr="004C590C">
        <w:rPr>
          <w:rFonts w:ascii="Arial" w:hAnsi="Arial" w:cs="Arial"/>
        </w:rPr>
        <w:t xml:space="preserve"> Team on 19-24 April, 2015, to analyze the results of the run of the GWP-M-720-03000 package on the Gaia EPSL data.</w:t>
      </w:r>
    </w:p>
    <w:p w:rsidR="00FD4C21" w:rsidRPr="004C590C" w:rsidRDefault="00FD4C21" w:rsidP="005B28EB">
      <w:pPr>
        <w:pStyle w:val="Paragrafoelenco"/>
        <w:numPr>
          <w:ilvl w:val="0"/>
          <w:numId w:val="38"/>
        </w:numPr>
        <w:jc w:val="both"/>
        <w:rPr>
          <w:rFonts w:ascii="Arial" w:hAnsi="Arial" w:cs="Arial"/>
        </w:rPr>
      </w:pPr>
      <w:proofErr w:type="spellStart"/>
      <w:r w:rsidRPr="004C590C">
        <w:rPr>
          <w:rFonts w:ascii="Arial" w:hAnsi="Arial" w:cs="Arial"/>
        </w:rPr>
        <w:t>Clementini</w:t>
      </w:r>
      <w:proofErr w:type="spellEnd"/>
      <w:r w:rsidRPr="004C590C">
        <w:rPr>
          <w:rFonts w:ascii="Arial" w:hAnsi="Arial" w:cs="Arial"/>
        </w:rPr>
        <w:t xml:space="preserve"> and Ripepi attended the CU7-2</w:t>
      </w:r>
      <w:r w:rsidR="005B28EB" w:rsidRPr="004C590C">
        <w:rPr>
          <w:rFonts w:ascii="Arial" w:hAnsi="Arial" w:cs="Arial"/>
        </w:rPr>
        <w:t>0 meeting held in Lisbon on May</w:t>
      </w:r>
      <w:r w:rsidRPr="004C590C">
        <w:rPr>
          <w:rFonts w:ascii="Arial" w:hAnsi="Arial" w:cs="Arial"/>
        </w:rPr>
        <w:t xml:space="preserve"> 20-22, 2015. </w:t>
      </w:r>
      <w:proofErr w:type="spellStart"/>
      <w:r w:rsidRPr="004C590C">
        <w:rPr>
          <w:rFonts w:ascii="Arial" w:hAnsi="Arial" w:cs="Arial"/>
        </w:rPr>
        <w:t>Clementini</w:t>
      </w:r>
      <w:proofErr w:type="spellEnd"/>
      <w:r w:rsidRPr="004C590C">
        <w:rPr>
          <w:rFonts w:ascii="Arial" w:hAnsi="Arial" w:cs="Arial"/>
        </w:rPr>
        <w:t xml:space="preserve"> presented a 30</w:t>
      </w:r>
      <w:r w:rsidRPr="004C590C">
        <w:rPr>
          <w:rFonts w:ascii="Arial" w:hAnsi="Arial" w:cs="Arial"/>
          <w:vertAlign w:val="superscript"/>
        </w:rPr>
        <w:t>min</w:t>
      </w:r>
      <w:r w:rsidRPr="004C590C">
        <w:rPr>
          <w:rFonts w:ascii="Arial" w:hAnsi="Arial" w:cs="Arial"/>
        </w:rPr>
        <w:t xml:space="preserve"> talk on the status of the GWP-M-720-03000 RR </w:t>
      </w:r>
      <w:proofErr w:type="spellStart"/>
      <w:r w:rsidRPr="004C590C">
        <w:rPr>
          <w:rFonts w:ascii="Arial" w:hAnsi="Arial" w:cs="Arial"/>
        </w:rPr>
        <w:t>Lyrae</w:t>
      </w:r>
      <w:proofErr w:type="spellEnd"/>
      <w:r w:rsidRPr="004C590C">
        <w:rPr>
          <w:rFonts w:ascii="Arial" w:hAnsi="Arial" w:cs="Arial"/>
        </w:rPr>
        <w:t>/</w:t>
      </w:r>
      <w:proofErr w:type="spellStart"/>
      <w:r w:rsidRPr="004C590C">
        <w:rPr>
          <w:rFonts w:ascii="Arial" w:hAnsi="Arial" w:cs="Arial"/>
        </w:rPr>
        <w:t>Cepheids</w:t>
      </w:r>
      <w:proofErr w:type="spellEnd"/>
      <w:r w:rsidRPr="004C590C">
        <w:rPr>
          <w:rFonts w:ascii="Arial" w:hAnsi="Arial" w:cs="Arial"/>
        </w:rPr>
        <w:t xml:space="preserve"> and on the results of running the pipeline on the EPSL RR </w:t>
      </w:r>
      <w:proofErr w:type="spellStart"/>
      <w:r w:rsidRPr="004C590C">
        <w:rPr>
          <w:rFonts w:ascii="Arial" w:hAnsi="Arial" w:cs="Arial"/>
        </w:rPr>
        <w:t>Lyrae</w:t>
      </w:r>
      <w:proofErr w:type="spellEnd"/>
      <w:r w:rsidRPr="004C590C">
        <w:rPr>
          <w:rFonts w:ascii="Arial" w:hAnsi="Arial" w:cs="Arial"/>
        </w:rPr>
        <w:t xml:space="preserve"> and Cepheid data.</w:t>
      </w:r>
    </w:p>
    <w:p w:rsidR="00605A48" w:rsidRPr="004C590C" w:rsidRDefault="00605A48" w:rsidP="007059A0">
      <w:pPr>
        <w:ind w:left="720"/>
        <w:jc w:val="both"/>
        <w:rPr>
          <w:rFonts w:ascii="Arial" w:hAnsi="Arial" w:cs="Arial"/>
        </w:rPr>
      </w:pPr>
    </w:p>
    <w:p w:rsidR="00605A48" w:rsidRPr="004C590C" w:rsidRDefault="00605A48" w:rsidP="004865D6">
      <w:pPr>
        <w:rPr>
          <w:rFonts w:ascii="Arial" w:hAnsi="Arial" w:cs="Arial"/>
        </w:rPr>
      </w:pPr>
      <w:r w:rsidRPr="004C590C">
        <w:rPr>
          <w:rFonts w:ascii="Arial" w:hAnsi="Arial" w:cs="Arial"/>
          <w:b/>
        </w:rPr>
        <w:t xml:space="preserve">GWP-S-720-07000: Pre-Main-Sequence Oscillators </w:t>
      </w:r>
      <w:r w:rsidRPr="004C590C">
        <w:rPr>
          <w:rFonts w:ascii="Arial" w:hAnsi="Arial" w:cs="Arial"/>
        </w:rPr>
        <w:t xml:space="preserve">– Ripepi </w:t>
      </w:r>
    </w:p>
    <w:p w:rsidR="00605A48" w:rsidRPr="004C590C" w:rsidRDefault="00605A48" w:rsidP="00F83835">
      <w:pPr>
        <w:rPr>
          <w:rFonts w:ascii="Arial" w:hAnsi="Arial" w:cs="Arial"/>
        </w:rPr>
      </w:pPr>
    </w:p>
    <w:p w:rsidR="00403373" w:rsidRPr="004C590C" w:rsidRDefault="00403373" w:rsidP="00403373">
      <w:pPr>
        <w:numPr>
          <w:ilvl w:val="0"/>
          <w:numId w:val="39"/>
        </w:numPr>
        <w:contextualSpacing/>
        <w:jc w:val="both"/>
        <w:rPr>
          <w:rFonts w:ascii="Arial" w:hAnsi="Arial" w:cs="Arial"/>
        </w:rPr>
      </w:pPr>
      <w:r w:rsidRPr="004C590C">
        <w:rPr>
          <w:rFonts w:ascii="Arial" w:hAnsi="Arial" w:cs="Arial"/>
          <w:u w:val="single"/>
        </w:rPr>
        <w:t>Documentation</w:t>
      </w:r>
      <w:r w:rsidRPr="004C590C">
        <w:rPr>
          <w:rFonts w:ascii="Arial" w:hAnsi="Arial" w:cs="Arial"/>
        </w:rPr>
        <w:t>: The SRS is under revision to include the planned analysis of the per-CCD photometry.</w:t>
      </w:r>
    </w:p>
    <w:p w:rsidR="00403373" w:rsidRPr="004C590C" w:rsidRDefault="00403373" w:rsidP="00403373">
      <w:pPr>
        <w:numPr>
          <w:ilvl w:val="0"/>
          <w:numId w:val="39"/>
        </w:numPr>
        <w:contextualSpacing/>
        <w:jc w:val="both"/>
        <w:rPr>
          <w:rFonts w:ascii="Arial" w:hAnsi="Arial" w:cs="Arial"/>
          <w:u w:val="single"/>
        </w:rPr>
      </w:pPr>
      <w:r w:rsidRPr="004C590C">
        <w:rPr>
          <w:rFonts w:ascii="Arial" w:hAnsi="Arial" w:cs="Arial"/>
          <w:u w:val="single"/>
        </w:rPr>
        <w:t>System update</w:t>
      </w:r>
      <w:r w:rsidRPr="004C590C">
        <w:rPr>
          <w:rFonts w:ascii="Arial" w:hAnsi="Arial" w:cs="Arial"/>
        </w:rPr>
        <w:t xml:space="preserve">: The whole package was updated to the latest version of the Object Model.  </w:t>
      </w:r>
    </w:p>
    <w:p w:rsidR="00403373" w:rsidRPr="004C590C" w:rsidRDefault="00403373" w:rsidP="00403373">
      <w:pPr>
        <w:numPr>
          <w:ilvl w:val="0"/>
          <w:numId w:val="39"/>
        </w:numPr>
        <w:contextualSpacing/>
        <w:rPr>
          <w:rFonts w:ascii="Arial" w:hAnsi="Arial" w:cs="Arial"/>
        </w:rPr>
      </w:pPr>
      <w:r w:rsidRPr="004C590C">
        <w:rPr>
          <w:rFonts w:ascii="Arial" w:hAnsi="Arial" w:cs="Arial"/>
          <w:u w:val="single"/>
        </w:rPr>
        <w:t>Code development</w:t>
      </w:r>
      <w:r w:rsidRPr="004C590C">
        <w:rPr>
          <w:rFonts w:ascii="Arial" w:hAnsi="Arial" w:cs="Arial"/>
        </w:rPr>
        <w:t xml:space="preserve">: the code was partially updated according to the new requirements.  </w:t>
      </w:r>
    </w:p>
    <w:p w:rsidR="00403373" w:rsidRPr="004C590C" w:rsidRDefault="00403373" w:rsidP="00403373">
      <w:pPr>
        <w:numPr>
          <w:ilvl w:val="0"/>
          <w:numId w:val="39"/>
        </w:numPr>
        <w:contextualSpacing/>
        <w:rPr>
          <w:rFonts w:ascii="Arial" w:hAnsi="Arial" w:cs="Arial"/>
        </w:rPr>
      </w:pPr>
      <w:r w:rsidRPr="004C590C">
        <w:rPr>
          <w:rFonts w:ascii="Arial" w:hAnsi="Arial" w:cs="Arial"/>
          <w:u w:val="single"/>
        </w:rPr>
        <w:t>Tests of the implemented code</w:t>
      </w:r>
      <w:r w:rsidRPr="004C590C">
        <w:rPr>
          <w:rFonts w:ascii="Arial" w:hAnsi="Arial" w:cs="Arial"/>
        </w:rPr>
        <w:t xml:space="preserve">:  All the methods coded were tested by writing </w:t>
      </w:r>
      <w:r w:rsidRPr="004C590C">
        <w:rPr>
          <w:rFonts w:ascii="Arial" w:hAnsi="Arial" w:cs="Arial"/>
          <w:i/>
        </w:rPr>
        <w:t>JUnit Tests.</w:t>
      </w:r>
    </w:p>
    <w:p w:rsidR="00605A48" w:rsidRPr="004C590C" w:rsidRDefault="00605A48" w:rsidP="00403373">
      <w:pPr>
        <w:jc w:val="both"/>
        <w:rPr>
          <w:rFonts w:ascii="Arial" w:hAnsi="Arial" w:cs="Arial"/>
        </w:rPr>
      </w:pPr>
    </w:p>
    <w:p w:rsidR="00605A48" w:rsidRPr="004C590C" w:rsidRDefault="00605A48" w:rsidP="004865D6">
      <w:pPr>
        <w:rPr>
          <w:rFonts w:ascii="Arial" w:hAnsi="Arial" w:cs="Arial"/>
        </w:rPr>
      </w:pPr>
      <w:r w:rsidRPr="004C590C">
        <w:rPr>
          <w:rFonts w:ascii="Arial" w:hAnsi="Arial" w:cs="Arial"/>
          <w:b/>
        </w:rPr>
        <w:t>GWP-S-720-08000: Solar-like and Rotation-induced Variables</w:t>
      </w:r>
      <w:r w:rsidRPr="004C590C">
        <w:rPr>
          <w:rFonts w:ascii="Arial" w:hAnsi="Arial" w:cs="Arial"/>
        </w:rPr>
        <w:t xml:space="preserve"> – Lanzafame</w:t>
      </w:r>
    </w:p>
    <w:p w:rsidR="00605A48" w:rsidRPr="004C590C" w:rsidRDefault="00605A48" w:rsidP="00F83835">
      <w:pPr>
        <w:rPr>
          <w:rFonts w:ascii="Arial" w:hAnsi="Arial" w:cs="Arial"/>
        </w:rPr>
      </w:pPr>
    </w:p>
    <w:p w:rsidR="00403373" w:rsidRPr="004C590C" w:rsidRDefault="00403373" w:rsidP="00403373">
      <w:pPr>
        <w:jc w:val="both"/>
        <w:rPr>
          <w:rFonts w:ascii="Arial" w:hAnsi="Arial" w:cs="Arial"/>
          <w:lang w:val="en-GB" w:eastAsia="ar-SA"/>
        </w:rPr>
      </w:pPr>
      <w:r w:rsidRPr="004C590C">
        <w:rPr>
          <w:rFonts w:ascii="Arial" w:hAnsi="Arial" w:cs="Arial"/>
          <w:lang w:val="en-GB" w:eastAsia="ar-SA"/>
        </w:rPr>
        <w:t xml:space="preserve">Scientific tests on ASAS data show that differential rotation can also be revealed in Gaia data. </w:t>
      </w:r>
    </w:p>
    <w:p w:rsidR="00403373" w:rsidRPr="004C590C" w:rsidRDefault="00403373" w:rsidP="00403373">
      <w:pPr>
        <w:jc w:val="both"/>
        <w:rPr>
          <w:rFonts w:ascii="Arial" w:hAnsi="Arial" w:cs="Arial"/>
          <w:lang w:val="en-GB" w:eastAsia="ar-SA"/>
        </w:rPr>
      </w:pPr>
      <w:r w:rsidRPr="004C590C">
        <w:rPr>
          <w:rFonts w:ascii="Arial" w:hAnsi="Arial" w:cs="Arial"/>
          <w:lang w:val="en-GB" w:eastAsia="ar-SA"/>
        </w:rPr>
        <w:t>Rotational modulation variable candidates were found in the ASAS data for EPSL targets, useful for comparison with the Gaia EPSL data. The catalogue contains 144 stars at less than 2.5 degrees and 132 between 2.5 and 5 degrees from the South Pole.</w:t>
      </w:r>
    </w:p>
    <w:p w:rsidR="00403373" w:rsidRPr="004C590C" w:rsidRDefault="00403373" w:rsidP="00403373">
      <w:pPr>
        <w:jc w:val="both"/>
        <w:rPr>
          <w:rFonts w:ascii="Arial" w:hAnsi="Arial" w:cs="Arial"/>
          <w:lang w:val="en-GB" w:eastAsia="ar-SA"/>
        </w:rPr>
      </w:pPr>
      <w:r w:rsidRPr="004C590C">
        <w:rPr>
          <w:rFonts w:ascii="Arial" w:hAnsi="Arial" w:cs="Arial"/>
          <w:lang w:val="en-GB" w:eastAsia="ar-SA"/>
        </w:rPr>
        <w:t>An adaptive algorithm for the definition of the segment length for period search in rotational modulation variables has been defined in GAIA-C7-TN- OACT-EDS-002. This is tailored to the Gaia case. The segment length algorithm has been implemented in SVD.</w:t>
      </w:r>
    </w:p>
    <w:p w:rsidR="00403373" w:rsidRPr="004C590C" w:rsidRDefault="00403373" w:rsidP="00403373">
      <w:pPr>
        <w:jc w:val="both"/>
        <w:rPr>
          <w:rFonts w:ascii="Arial" w:hAnsi="Arial" w:cs="Arial"/>
          <w:lang w:val="en-GB" w:eastAsia="ar-SA"/>
        </w:rPr>
      </w:pPr>
      <w:r w:rsidRPr="004C590C">
        <w:rPr>
          <w:rFonts w:ascii="Arial" w:hAnsi="Arial" w:cs="Arial"/>
          <w:lang w:val="en-GB" w:eastAsia="ar-SA"/>
        </w:rPr>
        <w:t xml:space="preserve">The Solar-like rotational modulation simulation package has been revised to work in the current version of the </w:t>
      </w:r>
      <w:proofErr w:type="spellStart"/>
      <w:r w:rsidRPr="004C590C">
        <w:rPr>
          <w:rFonts w:ascii="Arial" w:hAnsi="Arial" w:cs="Arial"/>
          <w:lang w:val="en-GB" w:eastAsia="ar-SA"/>
        </w:rPr>
        <w:t>Vari</w:t>
      </w:r>
      <w:proofErr w:type="spellEnd"/>
      <w:r w:rsidRPr="004C590C">
        <w:rPr>
          <w:rFonts w:ascii="Arial" w:hAnsi="Arial" w:cs="Arial"/>
          <w:lang w:val="en-GB" w:eastAsia="ar-SA"/>
        </w:rPr>
        <w:t xml:space="preserve"> system and made user-friendly. Gaia simulated data for rotational modulation variable can now be produced at will.</w:t>
      </w:r>
    </w:p>
    <w:p w:rsidR="00605A48" w:rsidRPr="004C590C" w:rsidRDefault="00605A48" w:rsidP="00F83835">
      <w:pPr>
        <w:jc w:val="both"/>
        <w:rPr>
          <w:rFonts w:ascii="Arial" w:hAnsi="Arial" w:cs="Arial"/>
          <w:lang w:val="en-GB"/>
        </w:rPr>
      </w:pPr>
    </w:p>
    <w:p w:rsidR="00605A48" w:rsidRPr="004C590C" w:rsidRDefault="00605A48" w:rsidP="00F83835">
      <w:pPr>
        <w:rPr>
          <w:rFonts w:ascii="Arial" w:hAnsi="Arial" w:cs="Arial"/>
        </w:rPr>
      </w:pPr>
      <w:r w:rsidRPr="004C590C">
        <w:rPr>
          <w:rFonts w:ascii="Arial" w:hAnsi="Arial" w:cs="Arial"/>
          <w:b/>
        </w:rPr>
        <w:t>GWP-S-720-09000: Flare Stars</w:t>
      </w:r>
      <w:r w:rsidRPr="004C590C">
        <w:rPr>
          <w:rFonts w:ascii="Arial" w:hAnsi="Arial" w:cs="Arial"/>
        </w:rPr>
        <w:t xml:space="preserve"> – Pagano </w:t>
      </w:r>
    </w:p>
    <w:p w:rsidR="00605A48" w:rsidRPr="004C590C" w:rsidRDefault="00605A48" w:rsidP="00F83835">
      <w:pPr>
        <w:rPr>
          <w:rFonts w:ascii="Arial" w:hAnsi="Arial" w:cs="Arial"/>
        </w:rPr>
      </w:pPr>
    </w:p>
    <w:p w:rsidR="00403373" w:rsidRPr="004C590C" w:rsidRDefault="00403373" w:rsidP="00403373">
      <w:pPr>
        <w:jc w:val="both"/>
        <w:rPr>
          <w:rFonts w:ascii="Arial" w:hAnsi="Arial" w:cs="Arial"/>
          <w:lang w:val="en-GB"/>
        </w:rPr>
      </w:pPr>
      <w:r w:rsidRPr="004C590C">
        <w:rPr>
          <w:rFonts w:ascii="Arial" w:hAnsi="Arial" w:cs="Arial"/>
          <w:lang w:val="en-GB"/>
        </w:rPr>
        <w:t>Flare-like light curves were added at random to the rotational modulation simulated data. The java code is available and ready for testing and further development.</w:t>
      </w:r>
    </w:p>
    <w:p w:rsidR="00403373" w:rsidRPr="004C590C" w:rsidRDefault="00403373" w:rsidP="00403373">
      <w:pPr>
        <w:jc w:val="both"/>
        <w:rPr>
          <w:rFonts w:ascii="Arial" w:hAnsi="Arial" w:cs="Arial"/>
          <w:lang w:val="en-GB"/>
        </w:rPr>
      </w:pPr>
    </w:p>
    <w:p w:rsidR="00403373" w:rsidRPr="004C590C" w:rsidRDefault="00403373" w:rsidP="00403373">
      <w:pPr>
        <w:jc w:val="both"/>
        <w:rPr>
          <w:rFonts w:ascii="Arial" w:hAnsi="Arial" w:cs="Arial"/>
          <w:lang w:val="en-GB"/>
        </w:rPr>
      </w:pPr>
      <w:r w:rsidRPr="004C590C">
        <w:rPr>
          <w:rFonts w:ascii="Arial" w:hAnsi="Arial" w:cs="Arial"/>
          <w:lang w:val="en-GB"/>
        </w:rPr>
        <w:t>Tests on EPSL data show that the java code was able to select flare candidates stars</w:t>
      </w:r>
    </w:p>
    <w:p w:rsidR="00605A48" w:rsidRPr="004C590C" w:rsidRDefault="00605A48" w:rsidP="00527836">
      <w:pPr>
        <w:jc w:val="both"/>
        <w:rPr>
          <w:rFonts w:ascii="Arial" w:hAnsi="Arial" w:cs="Arial"/>
          <w:lang w:val="en-GB"/>
        </w:rPr>
      </w:pPr>
    </w:p>
    <w:p w:rsidR="00605A48" w:rsidRPr="004C590C" w:rsidRDefault="00605A48" w:rsidP="004865D6">
      <w:pPr>
        <w:rPr>
          <w:rFonts w:ascii="Arial" w:hAnsi="Arial" w:cs="Arial"/>
        </w:rPr>
      </w:pPr>
    </w:p>
    <w:p w:rsidR="00605A48" w:rsidRPr="004C590C" w:rsidRDefault="00605A48" w:rsidP="004865D6">
      <w:pPr>
        <w:rPr>
          <w:rFonts w:ascii="Arial" w:hAnsi="Arial" w:cs="Arial"/>
          <w:lang w:val="fr-FR"/>
        </w:rPr>
      </w:pPr>
      <w:r w:rsidRPr="004C590C">
        <w:rPr>
          <w:rFonts w:ascii="Arial" w:hAnsi="Arial" w:cs="Arial"/>
          <w:b/>
          <w:u w:val="single"/>
          <w:lang w:val="fr-FR"/>
        </w:rPr>
        <w:t>GWP-M-732-00000</w:t>
      </w:r>
      <w:r w:rsidRPr="004C590C">
        <w:rPr>
          <w:rFonts w:ascii="Arial" w:hAnsi="Arial" w:cs="Arial"/>
          <w:b/>
          <w:lang w:val="fr-FR"/>
        </w:rPr>
        <w:t xml:space="preserve"> (DU32): </w:t>
      </w:r>
      <w:proofErr w:type="spellStart"/>
      <w:r w:rsidRPr="004C590C">
        <w:rPr>
          <w:rFonts w:ascii="Arial" w:hAnsi="Arial" w:cs="Arial"/>
          <w:b/>
          <w:lang w:val="fr-FR"/>
        </w:rPr>
        <w:t>Supplementary</w:t>
      </w:r>
      <w:proofErr w:type="spellEnd"/>
      <w:r w:rsidRPr="004C590C">
        <w:rPr>
          <w:rFonts w:ascii="Arial" w:hAnsi="Arial" w:cs="Arial"/>
          <w:b/>
          <w:lang w:val="fr-FR"/>
        </w:rPr>
        <w:t xml:space="preserve"> Observations</w:t>
      </w:r>
      <w:r w:rsidRPr="004C590C">
        <w:rPr>
          <w:rFonts w:ascii="Arial" w:hAnsi="Arial" w:cs="Arial"/>
          <w:lang w:val="fr-FR"/>
        </w:rPr>
        <w:t xml:space="preserve"> </w:t>
      </w:r>
      <w:r w:rsidRPr="004C590C">
        <w:rPr>
          <w:rFonts w:ascii="Arial" w:hAnsi="Arial" w:cs="Arial"/>
          <w:b/>
          <w:lang w:val="fr-FR"/>
        </w:rPr>
        <w:t xml:space="preserve">– </w:t>
      </w:r>
      <w:proofErr w:type="spellStart"/>
      <w:r w:rsidRPr="004C590C">
        <w:rPr>
          <w:rFonts w:ascii="Arial" w:hAnsi="Arial" w:cs="Arial"/>
          <w:b/>
          <w:lang w:val="fr-FR"/>
        </w:rPr>
        <w:t>Clementini</w:t>
      </w:r>
      <w:proofErr w:type="spellEnd"/>
    </w:p>
    <w:p w:rsidR="00605A48" w:rsidRPr="004C590C" w:rsidRDefault="00605A48" w:rsidP="00983CDE">
      <w:pPr>
        <w:jc w:val="both"/>
        <w:rPr>
          <w:rFonts w:ascii="Arial" w:hAnsi="Arial" w:cs="Arial"/>
          <w:lang w:val="fr-FR"/>
        </w:rPr>
      </w:pPr>
    </w:p>
    <w:p w:rsidR="00403373" w:rsidRPr="004C590C" w:rsidRDefault="00403373" w:rsidP="00403373">
      <w:pPr>
        <w:jc w:val="both"/>
        <w:rPr>
          <w:rFonts w:ascii="Arial" w:hAnsi="Arial" w:cs="Arial"/>
        </w:rPr>
      </w:pPr>
      <w:r w:rsidRPr="004C590C">
        <w:rPr>
          <w:rFonts w:ascii="Arial" w:hAnsi="Arial" w:cs="Arial"/>
        </w:rPr>
        <w:t xml:space="preserve">As part of the Supplementary Observations and GBOG activities </w:t>
      </w:r>
      <w:proofErr w:type="spellStart"/>
      <w:r w:rsidRPr="004C590C">
        <w:rPr>
          <w:rFonts w:ascii="Arial" w:hAnsi="Arial" w:cs="Arial"/>
        </w:rPr>
        <w:t>Leccia</w:t>
      </w:r>
      <w:proofErr w:type="spellEnd"/>
      <w:r w:rsidRPr="004C590C">
        <w:rPr>
          <w:rFonts w:ascii="Arial" w:hAnsi="Arial" w:cs="Arial"/>
        </w:rPr>
        <w:t xml:space="preserve">, Ripepi and </w:t>
      </w:r>
      <w:proofErr w:type="spellStart"/>
      <w:r w:rsidRPr="004C590C">
        <w:rPr>
          <w:rFonts w:ascii="Arial" w:hAnsi="Arial" w:cs="Arial"/>
        </w:rPr>
        <w:t>Clementini</w:t>
      </w:r>
      <w:proofErr w:type="spellEnd"/>
      <w:r w:rsidRPr="004C590C">
        <w:rPr>
          <w:rFonts w:ascii="Arial" w:hAnsi="Arial" w:cs="Arial"/>
        </w:rPr>
        <w:t xml:space="preserve"> proceeded in the characterization of the RR </w:t>
      </w:r>
      <w:proofErr w:type="spellStart"/>
      <w:r w:rsidRPr="004C590C">
        <w:rPr>
          <w:rFonts w:ascii="Arial" w:hAnsi="Arial" w:cs="Arial"/>
        </w:rPr>
        <w:t>Lyrae</w:t>
      </w:r>
      <w:proofErr w:type="spellEnd"/>
      <w:r w:rsidRPr="004C590C">
        <w:rPr>
          <w:rFonts w:ascii="Arial" w:hAnsi="Arial" w:cs="Arial"/>
        </w:rPr>
        <w:t xml:space="preserve"> stars (RRLs) and </w:t>
      </w:r>
      <w:proofErr w:type="spellStart"/>
      <w:r w:rsidRPr="004C590C">
        <w:rPr>
          <w:rFonts w:ascii="Arial" w:hAnsi="Arial" w:cs="Arial"/>
        </w:rPr>
        <w:t>Cepheids</w:t>
      </w:r>
      <w:proofErr w:type="spellEnd"/>
      <w:r w:rsidRPr="004C590C">
        <w:rPr>
          <w:rFonts w:ascii="Arial" w:hAnsi="Arial" w:cs="Arial"/>
        </w:rPr>
        <w:t xml:space="preserve"> (CCs) in the Gaia South Ecliptic Pole (SEP) based on visual data from EROS-2, OGLE III and near-infrared data from the VMC survey and derived Period-Luminosity and Period-</w:t>
      </w:r>
      <w:proofErr w:type="spellStart"/>
      <w:r w:rsidRPr="004C590C">
        <w:rPr>
          <w:rFonts w:ascii="Arial" w:hAnsi="Arial" w:cs="Arial"/>
        </w:rPr>
        <w:t>Wesenheit</w:t>
      </w:r>
      <w:proofErr w:type="spellEnd"/>
      <w:r w:rsidRPr="004C590C">
        <w:rPr>
          <w:rFonts w:ascii="Arial" w:hAnsi="Arial" w:cs="Arial"/>
        </w:rPr>
        <w:t xml:space="preserve"> relations in the Gaia bands for the SEP CCs and RRLs to be published shortly.</w:t>
      </w:r>
    </w:p>
    <w:p w:rsidR="00605A48" w:rsidRPr="004C590C" w:rsidRDefault="00605A48" w:rsidP="007059A0">
      <w:pPr>
        <w:jc w:val="both"/>
        <w:rPr>
          <w:rFonts w:ascii="Arial" w:hAnsi="Arial" w:cs="Arial"/>
        </w:rPr>
      </w:pPr>
    </w:p>
    <w:p w:rsidR="00403373" w:rsidRPr="004C590C" w:rsidRDefault="00403373" w:rsidP="00403373">
      <w:pPr>
        <w:jc w:val="both"/>
        <w:rPr>
          <w:rFonts w:ascii="Arial" w:hAnsi="Arial" w:cs="Arial"/>
        </w:rPr>
      </w:pPr>
      <w:r w:rsidRPr="004C590C">
        <w:rPr>
          <w:rFonts w:ascii="Arial" w:hAnsi="Arial" w:cs="Arial"/>
        </w:rPr>
        <w:t xml:space="preserve">The CU7 network of small/medium size telescopes continues to contribute to the validation of the Gaia Science Alerts (GSA) system. In particular a total of 45 nights of observation with the 1.52m telescope of the </w:t>
      </w:r>
      <w:proofErr w:type="spellStart"/>
      <w:r w:rsidRPr="004C590C">
        <w:rPr>
          <w:rFonts w:ascii="Arial" w:hAnsi="Arial" w:cs="Arial"/>
        </w:rPr>
        <w:t>Loiano</w:t>
      </w:r>
      <w:proofErr w:type="spellEnd"/>
      <w:r w:rsidRPr="004C590C">
        <w:rPr>
          <w:rFonts w:ascii="Arial" w:hAnsi="Arial" w:cs="Arial"/>
        </w:rPr>
        <w:t xml:space="preserve"> Observatory were assigned in the period Dec. 2014 to  July 2015 to the program “</w:t>
      </w:r>
      <w:r w:rsidRPr="004C590C">
        <w:rPr>
          <w:rFonts w:ascii="Arial" w:hAnsi="Arial" w:cs="Arial"/>
          <w:i/>
        </w:rPr>
        <w:t>The Tr</w:t>
      </w:r>
      <w:r w:rsidR="007D6A92" w:rsidRPr="004C590C">
        <w:rPr>
          <w:rFonts w:ascii="Arial" w:hAnsi="Arial" w:cs="Arial"/>
          <w:i/>
        </w:rPr>
        <w:t xml:space="preserve">ansient Sky </w:t>
      </w:r>
      <w:r w:rsidR="007D6A92" w:rsidRPr="004C590C">
        <w:rPr>
          <w:rFonts w:ascii="Arial" w:hAnsi="Arial" w:cs="Arial"/>
          <w:i/>
        </w:rPr>
        <w:lastRenderedPageBreak/>
        <w:t>with Gaia</w:t>
      </w:r>
      <w:r w:rsidR="007D6A92" w:rsidRPr="004C590C">
        <w:rPr>
          <w:rFonts w:ascii="Arial" w:hAnsi="Arial" w:cs="Arial"/>
        </w:rPr>
        <w:t xml:space="preserve">”, P.I. </w:t>
      </w:r>
      <w:proofErr w:type="spellStart"/>
      <w:r w:rsidRPr="004C590C">
        <w:rPr>
          <w:rFonts w:ascii="Arial" w:hAnsi="Arial" w:cs="Arial"/>
        </w:rPr>
        <w:t>Clementini</w:t>
      </w:r>
      <w:proofErr w:type="spellEnd"/>
      <w:r w:rsidRPr="004C590C">
        <w:rPr>
          <w:rFonts w:ascii="Arial" w:hAnsi="Arial" w:cs="Arial"/>
        </w:rPr>
        <w:t xml:space="preserve">, to follow up Gaia alerts. Further 27 nights have been assigned  to the program  in the period August-November 2015. Data obtained with the </w:t>
      </w:r>
      <w:proofErr w:type="spellStart"/>
      <w:r w:rsidRPr="004C590C">
        <w:rPr>
          <w:rFonts w:ascii="Arial" w:hAnsi="Arial" w:cs="Arial"/>
        </w:rPr>
        <w:t>Loiano</w:t>
      </w:r>
      <w:proofErr w:type="spellEnd"/>
      <w:r w:rsidRPr="004C590C">
        <w:rPr>
          <w:rFonts w:ascii="Arial" w:hAnsi="Arial" w:cs="Arial"/>
        </w:rPr>
        <w:t xml:space="preserve"> telescope have contributed to the analysis of Gaia14aae, a very rare transient alerted by Gaia, formed by a cataclysmic variable of AM </w:t>
      </w:r>
      <w:proofErr w:type="spellStart"/>
      <w:r w:rsidRPr="004C590C">
        <w:rPr>
          <w:rFonts w:ascii="Arial" w:hAnsi="Arial" w:cs="Arial"/>
        </w:rPr>
        <w:t>Canum</w:t>
      </w:r>
      <w:proofErr w:type="spellEnd"/>
      <w:r w:rsidRPr="004C590C">
        <w:rPr>
          <w:rFonts w:ascii="Arial" w:hAnsi="Arial" w:cs="Arial"/>
        </w:rPr>
        <w:t xml:space="preserve"> </w:t>
      </w:r>
      <w:proofErr w:type="spellStart"/>
      <w:r w:rsidRPr="004C590C">
        <w:rPr>
          <w:rFonts w:ascii="Arial" w:hAnsi="Arial" w:cs="Arial"/>
        </w:rPr>
        <w:t>Venaticorum</w:t>
      </w:r>
      <w:proofErr w:type="spellEnd"/>
      <w:r w:rsidRPr="004C590C">
        <w:rPr>
          <w:rFonts w:ascii="Arial" w:hAnsi="Arial" w:cs="Arial"/>
        </w:rPr>
        <w:t xml:space="preserve">  (AM </w:t>
      </w:r>
      <w:proofErr w:type="spellStart"/>
      <w:r w:rsidRPr="004C590C">
        <w:rPr>
          <w:rFonts w:ascii="Arial" w:hAnsi="Arial" w:cs="Arial"/>
        </w:rPr>
        <w:t>CVn</w:t>
      </w:r>
      <w:proofErr w:type="spellEnd"/>
      <w:r w:rsidRPr="004C590C">
        <w:rPr>
          <w:rFonts w:ascii="Arial" w:hAnsi="Arial" w:cs="Arial"/>
        </w:rPr>
        <w:t>) type in a binary system. Results on the analysis of Gaia14aae have been published in the paper: “</w:t>
      </w:r>
      <w:r w:rsidRPr="004C590C">
        <w:rPr>
          <w:rFonts w:ascii="Arial" w:hAnsi="Arial" w:cs="Arial"/>
          <w:i/>
        </w:rPr>
        <w:t xml:space="preserve">Total eclipse of the heart: The AM </w:t>
      </w:r>
      <w:proofErr w:type="spellStart"/>
      <w:r w:rsidRPr="004C590C">
        <w:rPr>
          <w:rFonts w:ascii="Arial" w:hAnsi="Arial" w:cs="Arial"/>
          <w:i/>
        </w:rPr>
        <w:t>CVn</w:t>
      </w:r>
      <w:proofErr w:type="spellEnd"/>
      <w:r w:rsidRPr="004C590C">
        <w:rPr>
          <w:rFonts w:ascii="Arial" w:hAnsi="Arial" w:cs="Arial"/>
          <w:i/>
        </w:rPr>
        <w:t xml:space="preserve"> Gaia14aae / ASSASN-14cn</w:t>
      </w:r>
      <w:r w:rsidRPr="004C590C">
        <w:rPr>
          <w:rFonts w:ascii="Arial" w:hAnsi="Arial" w:cs="Arial"/>
        </w:rPr>
        <w:t>”, Campbell et al. 201</w:t>
      </w:r>
      <w:r w:rsidR="00517368" w:rsidRPr="004C590C">
        <w:rPr>
          <w:rFonts w:ascii="Arial" w:hAnsi="Arial" w:cs="Arial"/>
        </w:rPr>
        <w:t>5, MNRAS 452, 1060</w:t>
      </w:r>
      <w:r w:rsidRPr="004C590C">
        <w:rPr>
          <w:rFonts w:ascii="Arial" w:hAnsi="Arial" w:cs="Arial"/>
        </w:rPr>
        <w:t xml:space="preserve">, of which Altavilla and </w:t>
      </w:r>
      <w:proofErr w:type="spellStart"/>
      <w:r w:rsidRPr="004C590C">
        <w:rPr>
          <w:rFonts w:ascii="Arial" w:hAnsi="Arial" w:cs="Arial"/>
        </w:rPr>
        <w:t>Clementini</w:t>
      </w:r>
      <w:proofErr w:type="spellEnd"/>
      <w:r w:rsidRPr="004C590C">
        <w:rPr>
          <w:rFonts w:ascii="Arial" w:hAnsi="Arial" w:cs="Arial"/>
        </w:rPr>
        <w:t xml:space="preserve"> are co-authors and presented in an INAF News on 2 June 2015 (http://www.media.inaf.it/2015/06/02/le-stelle-variabili-di-gaia/).</w:t>
      </w:r>
    </w:p>
    <w:p w:rsidR="00403373" w:rsidRPr="004C590C" w:rsidRDefault="00403373" w:rsidP="00403373">
      <w:pPr>
        <w:jc w:val="both"/>
        <w:rPr>
          <w:rFonts w:ascii="Arial" w:hAnsi="Arial" w:cs="Arial"/>
        </w:rPr>
      </w:pPr>
    </w:p>
    <w:p w:rsidR="00605A48" w:rsidRPr="004C590C" w:rsidRDefault="00605A48" w:rsidP="00983CDE">
      <w:pPr>
        <w:jc w:val="both"/>
        <w:rPr>
          <w:rFonts w:ascii="Arial" w:hAnsi="Arial" w:cs="Arial"/>
        </w:rPr>
      </w:pPr>
    </w:p>
    <w:p w:rsidR="00605A48" w:rsidRPr="004C590C" w:rsidRDefault="00605A48" w:rsidP="00CB294A">
      <w:pPr>
        <w:rPr>
          <w:rFonts w:ascii="Arial" w:hAnsi="Arial" w:cs="Arial"/>
          <w:b/>
        </w:rPr>
      </w:pPr>
      <w:bookmarkStart w:id="38" w:name="_Toc215941721"/>
      <w:r w:rsidRPr="004C590C">
        <w:rPr>
          <w:rFonts w:ascii="Arial" w:hAnsi="Arial" w:cs="Arial"/>
          <w:b/>
        </w:rPr>
        <w:t>Presentations at Gaia working group meetings:</w:t>
      </w:r>
    </w:p>
    <w:p w:rsidR="00605A48" w:rsidRPr="004C590C" w:rsidRDefault="00605A48" w:rsidP="00156CB3">
      <w:pPr>
        <w:autoSpaceDE w:val="0"/>
        <w:autoSpaceDN w:val="0"/>
        <w:adjustRightInd w:val="0"/>
        <w:rPr>
          <w:rFonts w:ascii="Arial" w:hAnsi="Arial" w:cs="Arial"/>
        </w:rPr>
      </w:pPr>
    </w:p>
    <w:p w:rsidR="007D6A92" w:rsidRPr="004C590C" w:rsidRDefault="007D6A92" w:rsidP="007D6A92">
      <w:pPr>
        <w:spacing w:line="100" w:lineRule="atLeast"/>
        <w:rPr>
          <w:rFonts w:ascii="Arial" w:hAnsi="Arial" w:cs="Arial"/>
        </w:rPr>
      </w:pPr>
      <w:r w:rsidRPr="004C590C">
        <w:rPr>
          <w:rFonts w:ascii="Arial" w:hAnsi="Arial" w:cs="Arial"/>
          <w:u w:val="single"/>
        </w:rPr>
        <w:t>CU7 Plenary Meeting #20, Lisbon (PT), May. 20-22</w:t>
      </w:r>
      <w:r w:rsidRPr="004C590C">
        <w:rPr>
          <w:rFonts w:ascii="Arial" w:hAnsi="Arial" w:cs="Arial"/>
        </w:rPr>
        <w:t>:</w:t>
      </w:r>
    </w:p>
    <w:p w:rsidR="007D6A92" w:rsidRPr="004C590C" w:rsidRDefault="007D6A92" w:rsidP="007D6A92">
      <w:pPr>
        <w:autoSpaceDE w:val="0"/>
        <w:autoSpaceDN w:val="0"/>
        <w:adjustRightInd w:val="0"/>
        <w:rPr>
          <w:rFonts w:ascii="Arial" w:hAnsi="Arial" w:cs="Arial"/>
          <w:i/>
          <w:u w:val="single"/>
        </w:rPr>
      </w:pPr>
    </w:p>
    <w:p w:rsidR="007D6A92" w:rsidRPr="004C590C" w:rsidRDefault="007D6A92" w:rsidP="007D6A92">
      <w:pPr>
        <w:pStyle w:val="Paragrafoelenco"/>
        <w:numPr>
          <w:ilvl w:val="0"/>
          <w:numId w:val="19"/>
        </w:numPr>
        <w:rPr>
          <w:rFonts w:ascii="Arial" w:hAnsi="Arial" w:cs="Arial"/>
          <w:i/>
        </w:rPr>
      </w:pPr>
      <w:proofErr w:type="spellStart"/>
      <w:r w:rsidRPr="004C590C">
        <w:rPr>
          <w:rFonts w:ascii="Arial" w:hAnsi="Arial" w:cs="Arial"/>
        </w:rPr>
        <w:t>Clementini</w:t>
      </w:r>
      <w:proofErr w:type="spellEnd"/>
      <w:r w:rsidRPr="004C590C">
        <w:rPr>
          <w:rFonts w:ascii="Arial" w:hAnsi="Arial" w:cs="Arial"/>
        </w:rPr>
        <w:t xml:space="preserve">, </w:t>
      </w:r>
      <w:proofErr w:type="spellStart"/>
      <w:r w:rsidR="00F77EF2" w:rsidRPr="004C590C">
        <w:rPr>
          <w:rFonts w:ascii="Arial" w:hAnsi="Arial" w:cs="Arial"/>
          <w:i/>
        </w:rPr>
        <w:t>Cepheids</w:t>
      </w:r>
      <w:proofErr w:type="spellEnd"/>
      <w:r w:rsidR="00F77EF2" w:rsidRPr="004C590C">
        <w:rPr>
          <w:rFonts w:ascii="Arial" w:hAnsi="Arial" w:cs="Arial"/>
          <w:i/>
        </w:rPr>
        <w:t xml:space="preserve"> &amp; </w:t>
      </w:r>
      <w:r w:rsidRPr="004C590C">
        <w:rPr>
          <w:rFonts w:ascii="Arial" w:hAnsi="Arial" w:cs="Arial"/>
          <w:i/>
        </w:rPr>
        <w:t xml:space="preserve">RR </w:t>
      </w:r>
      <w:proofErr w:type="spellStart"/>
      <w:r w:rsidRPr="004C590C">
        <w:rPr>
          <w:rFonts w:ascii="Arial" w:hAnsi="Arial" w:cs="Arial"/>
          <w:i/>
        </w:rPr>
        <w:t>Lyrae</w:t>
      </w:r>
      <w:proofErr w:type="spellEnd"/>
      <w:r w:rsidR="00F77EF2" w:rsidRPr="004C590C">
        <w:rPr>
          <w:rFonts w:ascii="Arial" w:hAnsi="Arial" w:cs="Arial"/>
          <w:i/>
        </w:rPr>
        <w:t>: R</w:t>
      </w:r>
      <w:r w:rsidRPr="004C590C">
        <w:rPr>
          <w:rFonts w:ascii="Arial" w:hAnsi="Arial" w:cs="Arial"/>
          <w:i/>
        </w:rPr>
        <w:t xml:space="preserve">esults from </w:t>
      </w:r>
      <w:r w:rsidR="00F77EF2" w:rsidRPr="004C590C">
        <w:rPr>
          <w:rFonts w:ascii="Arial" w:hAnsi="Arial" w:cs="Arial"/>
          <w:i/>
        </w:rPr>
        <w:t xml:space="preserve">EPSL </w:t>
      </w:r>
      <w:r w:rsidRPr="004C590C">
        <w:rPr>
          <w:rFonts w:ascii="Arial" w:hAnsi="Arial" w:cs="Arial"/>
          <w:i/>
        </w:rPr>
        <w:t>OR5S2</w:t>
      </w:r>
      <w:r w:rsidR="00F77EF2" w:rsidRPr="004C590C">
        <w:rPr>
          <w:rFonts w:ascii="Arial" w:hAnsi="Arial" w:cs="Arial"/>
          <w:i/>
        </w:rPr>
        <w:t xml:space="preserve"> data</w:t>
      </w:r>
    </w:p>
    <w:p w:rsidR="00F77EF2" w:rsidRPr="004C590C" w:rsidRDefault="00F77EF2" w:rsidP="007D6A92">
      <w:pPr>
        <w:pStyle w:val="Paragrafoelenco"/>
        <w:numPr>
          <w:ilvl w:val="0"/>
          <w:numId w:val="19"/>
        </w:numPr>
        <w:rPr>
          <w:rFonts w:ascii="Arial" w:hAnsi="Arial" w:cs="Arial"/>
          <w:i/>
        </w:rPr>
      </w:pPr>
      <w:proofErr w:type="spellStart"/>
      <w:r w:rsidRPr="004C590C">
        <w:rPr>
          <w:rFonts w:ascii="Arial" w:hAnsi="Arial" w:cs="Arial"/>
        </w:rPr>
        <w:t>Clementini</w:t>
      </w:r>
      <w:proofErr w:type="spellEnd"/>
      <w:r w:rsidRPr="004C590C">
        <w:rPr>
          <w:rFonts w:ascii="Arial" w:hAnsi="Arial" w:cs="Arial"/>
        </w:rPr>
        <w:t xml:space="preserve"> et al., </w:t>
      </w:r>
      <w:r w:rsidRPr="004C590C">
        <w:rPr>
          <w:rFonts w:ascii="Arial" w:hAnsi="Arial" w:cs="Arial"/>
          <w:i/>
        </w:rPr>
        <w:t>Supplementary observations: example of the Gaia Science Alerts</w:t>
      </w:r>
    </w:p>
    <w:p w:rsidR="007D6A92" w:rsidRPr="004C590C" w:rsidRDefault="00F77EF2" w:rsidP="004C590C">
      <w:pPr>
        <w:numPr>
          <w:ilvl w:val="0"/>
          <w:numId w:val="19"/>
        </w:numPr>
        <w:autoSpaceDE w:val="0"/>
        <w:autoSpaceDN w:val="0"/>
        <w:adjustRightInd w:val="0"/>
        <w:jc w:val="both"/>
        <w:rPr>
          <w:rFonts w:ascii="Arial" w:hAnsi="Arial" w:cs="Arial"/>
          <w:i/>
        </w:rPr>
      </w:pPr>
      <w:proofErr w:type="spellStart"/>
      <w:r w:rsidRPr="004C590C">
        <w:rPr>
          <w:rFonts w:ascii="Arial" w:hAnsi="Arial" w:cs="Arial"/>
        </w:rPr>
        <w:t>Distefano</w:t>
      </w:r>
      <w:proofErr w:type="spellEnd"/>
      <w:r w:rsidRPr="004C590C">
        <w:rPr>
          <w:rFonts w:ascii="Arial" w:hAnsi="Arial" w:cs="Arial"/>
        </w:rPr>
        <w:t>, Lanzafame et al.,</w:t>
      </w:r>
      <w:r w:rsidR="007D6A92" w:rsidRPr="004C590C">
        <w:rPr>
          <w:rFonts w:ascii="Arial" w:hAnsi="Arial" w:cs="Arial"/>
        </w:rPr>
        <w:t xml:space="preserve"> </w:t>
      </w:r>
      <w:r w:rsidR="007D6A92" w:rsidRPr="004C590C">
        <w:rPr>
          <w:rFonts w:ascii="Arial" w:hAnsi="Arial" w:cs="Arial"/>
          <w:i/>
        </w:rPr>
        <w:t>Special Variability Detection, Solar like variability and corresponding SOS WP</w:t>
      </w:r>
      <w:r w:rsidR="007D6A92" w:rsidRPr="004C590C">
        <w:rPr>
          <w:rFonts w:ascii="Arial" w:hAnsi="Arial" w:cs="Arial"/>
        </w:rPr>
        <w:t xml:space="preserve"> </w:t>
      </w:r>
    </w:p>
    <w:p w:rsidR="00605A48" w:rsidRPr="004C590C" w:rsidRDefault="00605A48" w:rsidP="00C4484F">
      <w:pPr>
        <w:autoSpaceDE w:val="0"/>
        <w:autoSpaceDN w:val="0"/>
        <w:adjustRightInd w:val="0"/>
        <w:ind w:left="360"/>
        <w:rPr>
          <w:rFonts w:ascii="Arial" w:hAnsi="Arial" w:cs="Arial"/>
        </w:rPr>
      </w:pPr>
    </w:p>
    <w:p w:rsidR="00605A48" w:rsidRPr="00C36D00" w:rsidRDefault="00605A48" w:rsidP="00A341BC">
      <w:pPr>
        <w:autoSpaceDE w:val="0"/>
        <w:autoSpaceDN w:val="0"/>
        <w:adjustRightInd w:val="0"/>
        <w:rPr>
          <w:rFonts w:ascii="Arial" w:hAnsi="Arial" w:cs="Arial"/>
          <w:i/>
        </w:rPr>
      </w:pPr>
    </w:p>
    <w:p w:rsidR="00605A48" w:rsidRPr="00C36D00" w:rsidRDefault="00605A48">
      <w:pPr>
        <w:rPr>
          <w:rFonts w:ascii="Arial" w:hAnsi="Arial" w:cs="Arial"/>
          <w:b/>
          <w:lang w:eastAsia="ja-JP"/>
        </w:rPr>
      </w:pPr>
      <w:r w:rsidRPr="00C36D00">
        <w:rPr>
          <w:rFonts w:ascii="Arial" w:hAnsi="Arial" w:cs="Arial"/>
          <w:b/>
        </w:rPr>
        <w:br w:type="page"/>
      </w:r>
    </w:p>
    <w:p w:rsidR="00605A48" w:rsidRPr="00F77EF2" w:rsidRDefault="00605A48" w:rsidP="005200AC">
      <w:pPr>
        <w:pStyle w:val="Titolo3"/>
        <w:tabs>
          <w:tab w:val="left" w:pos="0"/>
        </w:tabs>
        <w:suppressAutoHyphens/>
        <w:spacing w:before="0" w:after="0"/>
        <w:jc w:val="both"/>
        <w:rPr>
          <w:rFonts w:ascii="Arial" w:hAnsi="Arial" w:cs="Arial"/>
          <w:b/>
          <w:lang w:val="en-US"/>
        </w:rPr>
      </w:pPr>
      <w:bookmarkStart w:id="39" w:name="_Toc425961432"/>
      <w:r w:rsidRPr="00F77EF2">
        <w:rPr>
          <w:rFonts w:ascii="Arial" w:hAnsi="Arial" w:cs="Arial"/>
          <w:b/>
          <w:lang w:val="en-US"/>
        </w:rPr>
        <w:lastRenderedPageBreak/>
        <w:t>CU8</w:t>
      </w:r>
      <w:bookmarkEnd w:id="38"/>
      <w:bookmarkEnd w:id="39"/>
    </w:p>
    <w:p w:rsidR="00605A48" w:rsidRPr="00F77EF2" w:rsidRDefault="00605A48" w:rsidP="005200AC">
      <w:pPr>
        <w:rPr>
          <w:rFonts w:ascii="Arial" w:hAnsi="Arial" w:cs="Arial"/>
        </w:rPr>
      </w:pPr>
    </w:p>
    <w:p w:rsidR="00605A48" w:rsidRPr="00C36D00" w:rsidRDefault="00605A48" w:rsidP="00C34A2D">
      <w:pPr>
        <w:rPr>
          <w:rFonts w:ascii="Arial" w:hAnsi="Arial" w:cs="Arial"/>
        </w:rPr>
      </w:pPr>
      <w:r w:rsidRPr="00C36D00">
        <w:rPr>
          <w:rFonts w:ascii="Arial" w:hAnsi="Arial" w:cs="Arial"/>
          <w:b/>
        </w:rPr>
        <w:t>C8 Management Team</w:t>
      </w:r>
      <w:r w:rsidRPr="00C36D00">
        <w:rPr>
          <w:rFonts w:ascii="Arial" w:hAnsi="Arial" w:cs="Arial"/>
        </w:rPr>
        <w:t xml:space="preserve">: Bailer-Jones, </w:t>
      </w:r>
      <w:proofErr w:type="spellStart"/>
      <w:r w:rsidRPr="00C36D00">
        <w:rPr>
          <w:rFonts w:ascii="Arial" w:hAnsi="Arial" w:cs="Arial"/>
        </w:rPr>
        <w:t>Thevenin</w:t>
      </w:r>
      <w:proofErr w:type="spellEnd"/>
      <w:r w:rsidRPr="00C36D00">
        <w:rPr>
          <w:rFonts w:ascii="Arial" w:hAnsi="Arial" w:cs="Arial"/>
        </w:rPr>
        <w:t xml:space="preserve">, </w:t>
      </w:r>
      <w:proofErr w:type="spellStart"/>
      <w:r w:rsidRPr="00C36D00">
        <w:rPr>
          <w:rFonts w:ascii="Arial" w:hAnsi="Arial" w:cs="Arial"/>
        </w:rPr>
        <w:t>Frémat</w:t>
      </w:r>
      <w:proofErr w:type="spellEnd"/>
      <w:r w:rsidRPr="00C36D00">
        <w:rPr>
          <w:rFonts w:ascii="Arial" w:hAnsi="Arial" w:cs="Arial"/>
        </w:rPr>
        <w:t xml:space="preserve">, </w:t>
      </w:r>
      <w:proofErr w:type="spellStart"/>
      <w:r w:rsidRPr="00C36D00">
        <w:rPr>
          <w:rFonts w:ascii="Arial" w:hAnsi="Arial" w:cs="Arial"/>
        </w:rPr>
        <w:t>Janotto</w:t>
      </w:r>
      <w:proofErr w:type="spellEnd"/>
      <w:r w:rsidRPr="00C36D00">
        <w:rPr>
          <w:rFonts w:ascii="Arial" w:hAnsi="Arial" w:cs="Arial"/>
        </w:rPr>
        <w:t xml:space="preserve">, Smith, </w:t>
      </w:r>
      <w:proofErr w:type="spellStart"/>
      <w:r w:rsidRPr="00C36D00">
        <w:rPr>
          <w:rFonts w:ascii="Arial" w:hAnsi="Arial" w:cs="Arial"/>
        </w:rPr>
        <w:t>Tsalmantza</w:t>
      </w:r>
      <w:proofErr w:type="spellEnd"/>
      <w:r w:rsidRPr="00C36D00">
        <w:rPr>
          <w:rFonts w:ascii="Arial" w:hAnsi="Arial" w:cs="Arial"/>
        </w:rPr>
        <w:t xml:space="preserve">, </w:t>
      </w:r>
      <w:proofErr w:type="spellStart"/>
      <w:r w:rsidRPr="00C36D00">
        <w:rPr>
          <w:rFonts w:ascii="Arial" w:hAnsi="Arial" w:cs="Arial"/>
          <w:b/>
        </w:rPr>
        <w:t>Vallenari</w:t>
      </w:r>
      <w:proofErr w:type="spellEnd"/>
    </w:p>
    <w:p w:rsidR="00605A48" w:rsidRPr="00C36D00" w:rsidRDefault="00605A48" w:rsidP="00C34A2D">
      <w:pPr>
        <w:jc w:val="both"/>
        <w:rPr>
          <w:rFonts w:ascii="Arial" w:hAnsi="Arial" w:cs="Arial"/>
        </w:rPr>
      </w:pPr>
      <w:r w:rsidRPr="00C36D00">
        <w:rPr>
          <w:rFonts w:ascii="Arial" w:hAnsi="Arial" w:cs="Arial"/>
        </w:rPr>
        <w:t>CCB activities: management of  MANTIS issues, document approval (STS, STR, SQR)</w:t>
      </w:r>
    </w:p>
    <w:p w:rsidR="00605A48" w:rsidRPr="00C36D00" w:rsidRDefault="00605A48" w:rsidP="00C34A2D">
      <w:pPr>
        <w:jc w:val="both"/>
        <w:rPr>
          <w:rFonts w:ascii="Arial" w:hAnsi="Arial" w:cs="Arial"/>
        </w:rPr>
      </w:pPr>
      <w:r w:rsidRPr="00C36D00">
        <w:rPr>
          <w:rFonts w:ascii="Arial" w:hAnsi="Arial" w:cs="Arial"/>
        </w:rPr>
        <w:t>Lanzafame coordinated a major revision of the SDD of scientific algorithms.</w:t>
      </w:r>
    </w:p>
    <w:p w:rsidR="00605A48" w:rsidRPr="00C36D00" w:rsidRDefault="00605A48" w:rsidP="00C34A2D">
      <w:pPr>
        <w:jc w:val="both"/>
        <w:rPr>
          <w:rFonts w:ascii="Arial" w:hAnsi="Arial" w:cs="Arial"/>
        </w:rPr>
      </w:pPr>
      <w:r w:rsidRPr="00C36D00">
        <w:rPr>
          <w:rFonts w:ascii="Arial" w:hAnsi="Arial" w:cs="Arial"/>
        </w:rPr>
        <w:t>CU8 management team: dismissed.</w:t>
      </w:r>
    </w:p>
    <w:p w:rsidR="00605A48" w:rsidRPr="00C36D00" w:rsidRDefault="00605A48" w:rsidP="00C34A2D">
      <w:pPr>
        <w:jc w:val="both"/>
        <w:rPr>
          <w:rFonts w:ascii="Arial" w:hAnsi="Arial" w:cs="Arial"/>
        </w:rPr>
      </w:pPr>
      <w:r w:rsidRPr="00C36D00">
        <w:rPr>
          <w:rFonts w:ascii="Arial" w:hAnsi="Arial" w:cs="Arial"/>
        </w:rPr>
        <w:t>CCB activity: several document approved (Vallenari)</w:t>
      </w:r>
    </w:p>
    <w:p w:rsidR="00605A48" w:rsidRPr="00C36D00" w:rsidRDefault="00605A48" w:rsidP="00D831AF">
      <w:pPr>
        <w:spacing w:line="100" w:lineRule="atLeast"/>
        <w:jc w:val="both"/>
      </w:pPr>
    </w:p>
    <w:p w:rsidR="00605A48" w:rsidRPr="00C36D00" w:rsidRDefault="00605A48" w:rsidP="005200AC">
      <w:pPr>
        <w:rPr>
          <w:rFonts w:ascii="Arial" w:hAnsi="Arial" w:cs="Arial"/>
        </w:rPr>
      </w:pPr>
      <w:r w:rsidRPr="00C36D00">
        <w:rPr>
          <w:rFonts w:ascii="Arial" w:hAnsi="Arial" w:cs="Arial"/>
          <w:b/>
          <w:u w:val="single"/>
        </w:rPr>
        <w:t>GWP-S-811-00000</w:t>
      </w:r>
      <w:r w:rsidRPr="00C36D00">
        <w:rPr>
          <w:rFonts w:ascii="Arial" w:hAnsi="Arial" w:cs="Arial"/>
          <w:b/>
        </w:rPr>
        <w:t xml:space="preserve"> (DU11): Training data</w:t>
      </w:r>
      <w:r w:rsidRPr="00C36D00">
        <w:rPr>
          <w:rFonts w:ascii="Arial" w:hAnsi="Arial" w:cs="Arial"/>
        </w:rPr>
        <w:t xml:space="preserve"> – </w:t>
      </w:r>
      <w:proofErr w:type="spellStart"/>
      <w:r w:rsidRPr="00C36D00">
        <w:rPr>
          <w:rFonts w:ascii="Arial" w:hAnsi="Arial" w:cs="Arial"/>
        </w:rPr>
        <w:t>Thevenin</w:t>
      </w:r>
      <w:proofErr w:type="spellEnd"/>
      <w:r w:rsidRPr="00C36D00">
        <w:rPr>
          <w:rFonts w:ascii="Arial" w:hAnsi="Arial" w:cs="Arial"/>
        </w:rPr>
        <w:t xml:space="preserve">; </w:t>
      </w:r>
      <w:proofErr w:type="spellStart"/>
      <w:r w:rsidRPr="00C36D00">
        <w:rPr>
          <w:rFonts w:ascii="Arial" w:hAnsi="Arial" w:cs="Arial"/>
          <w:b/>
        </w:rPr>
        <w:t>Vallenari</w:t>
      </w:r>
      <w:proofErr w:type="spellEnd"/>
    </w:p>
    <w:p w:rsidR="00605A48" w:rsidRPr="00C36D00" w:rsidRDefault="00605A48" w:rsidP="005200AC">
      <w:pPr>
        <w:rPr>
          <w:rFonts w:ascii="Arial" w:hAnsi="Arial" w:cs="Arial"/>
        </w:rPr>
      </w:pPr>
    </w:p>
    <w:tbl>
      <w:tblPr>
        <w:tblW w:w="0" w:type="auto"/>
        <w:tblLook w:val="01E0" w:firstRow="1" w:lastRow="1" w:firstColumn="1" w:lastColumn="1" w:noHBand="0" w:noVBand="0"/>
      </w:tblPr>
      <w:tblGrid>
        <w:gridCol w:w="1083"/>
        <w:gridCol w:w="7531"/>
      </w:tblGrid>
      <w:tr w:rsidR="00605A48" w:rsidRPr="00C36D00" w:rsidTr="00F90EC1">
        <w:tc>
          <w:tcPr>
            <w:tcW w:w="0" w:type="auto"/>
          </w:tcPr>
          <w:p w:rsidR="00605A48" w:rsidRPr="00C36D00" w:rsidRDefault="00605A48" w:rsidP="00B7046C">
            <w:pPr>
              <w:rPr>
                <w:rFonts w:ascii="Arial" w:hAnsi="Arial" w:cs="Arial"/>
                <w:b/>
              </w:rPr>
            </w:pPr>
            <w:r w:rsidRPr="00C36D00">
              <w:rPr>
                <w:rFonts w:ascii="Arial" w:hAnsi="Arial" w:cs="Arial"/>
                <w:b/>
              </w:rPr>
              <w:t>Sub WPs</w:t>
            </w:r>
          </w:p>
        </w:tc>
        <w:tc>
          <w:tcPr>
            <w:tcW w:w="0" w:type="auto"/>
          </w:tcPr>
          <w:p w:rsidR="00605A48" w:rsidRPr="00C36D00" w:rsidRDefault="00605A48" w:rsidP="00B7046C">
            <w:pPr>
              <w:rPr>
                <w:rFonts w:ascii="Arial" w:hAnsi="Arial" w:cs="Arial"/>
                <w:b/>
              </w:rPr>
            </w:pPr>
            <w:r w:rsidRPr="00C36D00">
              <w:rPr>
                <w:rFonts w:ascii="Arial" w:hAnsi="Arial" w:cs="Arial"/>
                <w:b/>
              </w:rPr>
              <w:t>GWP-S-811-10020: Expert Panel on Stellar Physics</w:t>
            </w:r>
          </w:p>
        </w:tc>
      </w:tr>
      <w:tr w:rsidR="00605A48" w:rsidRPr="00C36D00" w:rsidTr="00F90EC1">
        <w:tc>
          <w:tcPr>
            <w:tcW w:w="0" w:type="auto"/>
          </w:tcPr>
          <w:p w:rsidR="00605A48" w:rsidRPr="00C36D00" w:rsidRDefault="00605A48" w:rsidP="00B7046C">
            <w:pPr>
              <w:rPr>
                <w:rFonts w:ascii="Arial" w:hAnsi="Arial" w:cs="Arial"/>
              </w:rPr>
            </w:pPr>
            <w:r w:rsidRPr="00C36D00">
              <w:rPr>
                <w:rFonts w:ascii="Arial" w:hAnsi="Arial" w:cs="Arial"/>
              </w:rPr>
              <w:t xml:space="preserve">               </w:t>
            </w:r>
          </w:p>
        </w:tc>
        <w:tc>
          <w:tcPr>
            <w:tcW w:w="0" w:type="auto"/>
          </w:tcPr>
          <w:p w:rsidR="00605A48" w:rsidRPr="00C36D00" w:rsidRDefault="00605A48" w:rsidP="00B7046C">
            <w:pPr>
              <w:rPr>
                <w:rFonts w:ascii="Arial" w:hAnsi="Arial" w:cs="Arial"/>
                <w:b/>
              </w:rPr>
            </w:pPr>
            <w:r w:rsidRPr="00C36D00">
              <w:rPr>
                <w:rFonts w:ascii="Arial" w:hAnsi="Arial" w:cs="Arial"/>
                <w:b/>
              </w:rPr>
              <w:t>GWP-S-811-10030: Expert Panel on Sub-grid Boundaries</w:t>
            </w:r>
          </w:p>
        </w:tc>
      </w:tr>
      <w:tr w:rsidR="00605A48" w:rsidRPr="00C36D00" w:rsidTr="00F90EC1">
        <w:tc>
          <w:tcPr>
            <w:tcW w:w="0" w:type="auto"/>
          </w:tcPr>
          <w:p w:rsidR="00605A48" w:rsidRPr="00C36D00" w:rsidRDefault="00605A48" w:rsidP="00B7046C">
            <w:pPr>
              <w:rPr>
                <w:rFonts w:ascii="Arial" w:hAnsi="Arial" w:cs="Arial"/>
                <w:szCs w:val="24"/>
              </w:rPr>
            </w:pPr>
            <w:r w:rsidRPr="00C36D00">
              <w:rPr>
                <w:rFonts w:ascii="Arial" w:hAnsi="Arial" w:cs="Arial"/>
                <w:szCs w:val="24"/>
              </w:rPr>
              <w:t xml:space="preserve">                </w:t>
            </w:r>
          </w:p>
        </w:tc>
        <w:tc>
          <w:tcPr>
            <w:tcW w:w="0" w:type="auto"/>
          </w:tcPr>
          <w:p w:rsidR="00605A48" w:rsidRPr="00C36D00" w:rsidRDefault="00605A48" w:rsidP="00B7046C">
            <w:pPr>
              <w:rPr>
                <w:rFonts w:ascii="Arial" w:hAnsi="Arial" w:cs="Arial"/>
                <w:strike/>
              </w:rPr>
            </w:pPr>
            <w:r w:rsidRPr="00C36D00">
              <w:rPr>
                <w:rFonts w:ascii="Arial" w:hAnsi="Arial" w:cs="Arial"/>
                <w:b/>
                <w:szCs w:val="24"/>
              </w:rPr>
              <w:t>GWP-S-811-10600: Cool (</w:t>
            </w:r>
            <w:proofErr w:type="spellStart"/>
            <w:r w:rsidRPr="00C36D00">
              <w:rPr>
                <w:rFonts w:ascii="Arial" w:hAnsi="Arial" w:cs="Arial"/>
                <w:b/>
                <w:szCs w:val="24"/>
              </w:rPr>
              <w:t>Chromospherically</w:t>
            </w:r>
            <w:proofErr w:type="spellEnd"/>
            <w:r w:rsidRPr="00C36D00">
              <w:rPr>
                <w:rFonts w:ascii="Arial" w:hAnsi="Arial" w:cs="Arial"/>
                <w:b/>
                <w:szCs w:val="24"/>
              </w:rPr>
              <w:t>-Active) Stars</w:t>
            </w:r>
            <w:r w:rsidRPr="00C36D00">
              <w:rPr>
                <w:rFonts w:ascii="Arial" w:hAnsi="Arial" w:cs="Arial"/>
                <w:szCs w:val="24"/>
              </w:rPr>
              <w:t xml:space="preserve"> – Lanzafame </w:t>
            </w:r>
          </w:p>
        </w:tc>
      </w:tr>
      <w:tr w:rsidR="00605A48" w:rsidRPr="00C36D00" w:rsidTr="00F90EC1">
        <w:tc>
          <w:tcPr>
            <w:tcW w:w="0" w:type="auto"/>
          </w:tcPr>
          <w:p w:rsidR="00605A48" w:rsidRPr="00C36D00" w:rsidRDefault="00605A48" w:rsidP="00B7046C">
            <w:pPr>
              <w:rPr>
                <w:rFonts w:ascii="Arial" w:hAnsi="Arial" w:cs="Arial"/>
                <w:szCs w:val="24"/>
              </w:rPr>
            </w:pPr>
          </w:p>
        </w:tc>
        <w:tc>
          <w:tcPr>
            <w:tcW w:w="0" w:type="auto"/>
          </w:tcPr>
          <w:p w:rsidR="00605A48" w:rsidRPr="00C36D00" w:rsidRDefault="00605A48" w:rsidP="00B7046C">
            <w:pPr>
              <w:rPr>
                <w:rFonts w:ascii="Arial" w:hAnsi="Arial" w:cs="Arial"/>
                <w:szCs w:val="24"/>
              </w:rPr>
            </w:pPr>
            <w:r w:rsidRPr="00C36D00">
              <w:rPr>
                <w:rFonts w:ascii="Arial" w:hAnsi="Arial" w:cs="Arial"/>
                <w:b/>
                <w:szCs w:val="24"/>
              </w:rPr>
              <w:t>GWP-S-811-20400: Search for relevant data in existing databases</w:t>
            </w:r>
            <w:r w:rsidRPr="00C36D00">
              <w:rPr>
                <w:rFonts w:ascii="Arial" w:hAnsi="Arial" w:cs="Arial"/>
                <w:szCs w:val="24"/>
              </w:rPr>
              <w:t xml:space="preserve"> – Vallenari </w:t>
            </w:r>
          </w:p>
        </w:tc>
      </w:tr>
      <w:tr w:rsidR="00605A48" w:rsidRPr="00C36D00" w:rsidTr="00F90EC1">
        <w:tc>
          <w:tcPr>
            <w:tcW w:w="0" w:type="auto"/>
          </w:tcPr>
          <w:p w:rsidR="00605A48" w:rsidRPr="00C36D00" w:rsidRDefault="00605A48" w:rsidP="00B7046C">
            <w:pPr>
              <w:rPr>
                <w:rFonts w:ascii="Arial" w:hAnsi="Arial" w:cs="Arial"/>
                <w:szCs w:val="24"/>
              </w:rPr>
            </w:pPr>
            <w:r w:rsidRPr="00C36D00">
              <w:rPr>
                <w:rFonts w:ascii="Arial" w:hAnsi="Arial" w:cs="Arial"/>
                <w:szCs w:val="24"/>
              </w:rPr>
              <w:t xml:space="preserve">                 </w:t>
            </w:r>
          </w:p>
        </w:tc>
        <w:tc>
          <w:tcPr>
            <w:tcW w:w="0" w:type="auto"/>
          </w:tcPr>
          <w:p w:rsidR="00605A48" w:rsidRPr="00C36D00" w:rsidRDefault="00605A48" w:rsidP="00B7046C">
            <w:pPr>
              <w:rPr>
                <w:rFonts w:ascii="Arial" w:hAnsi="Arial" w:cs="Arial"/>
                <w:szCs w:val="24"/>
              </w:rPr>
            </w:pPr>
            <w:r w:rsidRPr="00C36D00">
              <w:rPr>
                <w:rFonts w:ascii="Arial" w:hAnsi="Arial" w:cs="Arial"/>
                <w:b/>
                <w:szCs w:val="24"/>
              </w:rPr>
              <w:t>GWP-S-811-20500: Ground-based observations for GSP</w:t>
            </w:r>
            <w:r w:rsidRPr="00C36D00">
              <w:rPr>
                <w:rFonts w:ascii="Arial" w:hAnsi="Arial" w:cs="Arial"/>
                <w:szCs w:val="24"/>
              </w:rPr>
              <w:t xml:space="preserve"> – Vallenari </w:t>
            </w:r>
          </w:p>
        </w:tc>
      </w:tr>
      <w:tr w:rsidR="00605A48" w:rsidRPr="00C36D00" w:rsidTr="00F90EC1">
        <w:tc>
          <w:tcPr>
            <w:tcW w:w="0" w:type="auto"/>
          </w:tcPr>
          <w:p w:rsidR="00605A48" w:rsidRPr="00C36D00" w:rsidRDefault="00605A48" w:rsidP="00B7046C">
            <w:pPr>
              <w:rPr>
                <w:rFonts w:ascii="Arial" w:hAnsi="Arial" w:cs="Arial"/>
              </w:rPr>
            </w:pPr>
          </w:p>
        </w:tc>
        <w:tc>
          <w:tcPr>
            <w:tcW w:w="0" w:type="auto"/>
          </w:tcPr>
          <w:p w:rsidR="00605A48" w:rsidRPr="00C36D00" w:rsidRDefault="00605A48" w:rsidP="00B7046C">
            <w:pPr>
              <w:rPr>
                <w:rFonts w:ascii="Arial" w:hAnsi="Arial" w:cs="Arial"/>
              </w:rPr>
            </w:pPr>
            <w:r w:rsidRPr="00C36D00">
              <w:rPr>
                <w:rFonts w:ascii="Arial" w:hAnsi="Arial" w:cs="Arial"/>
                <w:b/>
                <w:szCs w:val="24"/>
              </w:rPr>
              <w:t>GWP-S-811-20700: Libraries of training spectra</w:t>
            </w:r>
            <w:r w:rsidRPr="00C36D00">
              <w:rPr>
                <w:rFonts w:ascii="Arial" w:hAnsi="Arial" w:cs="Arial"/>
                <w:szCs w:val="24"/>
              </w:rPr>
              <w:t xml:space="preserve"> – Vallenari</w:t>
            </w:r>
          </w:p>
        </w:tc>
      </w:tr>
      <w:tr w:rsidR="00605A48" w:rsidRPr="00C36D00" w:rsidTr="00F90EC1">
        <w:tc>
          <w:tcPr>
            <w:tcW w:w="0" w:type="auto"/>
          </w:tcPr>
          <w:p w:rsidR="00605A48" w:rsidRPr="00C36D00" w:rsidRDefault="00605A48" w:rsidP="00B7046C">
            <w:pPr>
              <w:rPr>
                <w:rFonts w:ascii="Arial" w:hAnsi="Arial" w:cs="Arial"/>
              </w:rPr>
            </w:pPr>
            <w:r w:rsidRPr="00C36D00">
              <w:rPr>
                <w:rFonts w:ascii="Arial" w:hAnsi="Arial" w:cs="Arial"/>
              </w:rPr>
              <w:t xml:space="preserve">                 </w:t>
            </w:r>
          </w:p>
        </w:tc>
        <w:tc>
          <w:tcPr>
            <w:tcW w:w="0" w:type="auto"/>
          </w:tcPr>
          <w:p w:rsidR="00605A48" w:rsidRPr="00C36D00" w:rsidRDefault="00605A48" w:rsidP="00B7046C">
            <w:pPr>
              <w:rPr>
                <w:rFonts w:ascii="Arial" w:hAnsi="Arial" w:cs="Arial"/>
                <w:szCs w:val="24"/>
                <w:lang w:val="it-IT"/>
              </w:rPr>
            </w:pPr>
            <w:r w:rsidRPr="00C36D00">
              <w:rPr>
                <w:rFonts w:ascii="Arial" w:hAnsi="Arial" w:cs="Arial"/>
                <w:b/>
                <w:lang w:val="it-IT"/>
              </w:rPr>
              <w:t xml:space="preserve">GWP-S-811-30000: </w:t>
            </w:r>
            <w:proofErr w:type="spellStart"/>
            <w:r w:rsidRPr="00C36D00">
              <w:rPr>
                <w:rFonts w:ascii="Arial" w:hAnsi="Arial" w:cs="Arial"/>
                <w:b/>
                <w:lang w:val="it-IT"/>
              </w:rPr>
              <w:t>Assemble</w:t>
            </w:r>
            <w:proofErr w:type="spellEnd"/>
            <w:r w:rsidRPr="00C36D00">
              <w:rPr>
                <w:rFonts w:ascii="Arial" w:hAnsi="Arial" w:cs="Arial"/>
                <w:b/>
                <w:lang w:val="it-IT"/>
              </w:rPr>
              <w:t xml:space="preserve"> training data </w:t>
            </w:r>
            <w:proofErr w:type="spellStart"/>
            <w:r w:rsidRPr="00C36D00">
              <w:rPr>
                <w:rFonts w:ascii="Arial" w:hAnsi="Arial" w:cs="Arial"/>
                <w:b/>
                <w:lang w:val="it-IT"/>
              </w:rPr>
              <w:t>grids</w:t>
            </w:r>
            <w:proofErr w:type="spellEnd"/>
            <w:r w:rsidRPr="00C36D00">
              <w:rPr>
                <w:rFonts w:ascii="Arial" w:hAnsi="Arial" w:cs="Arial"/>
                <w:lang w:val="it-IT"/>
              </w:rPr>
              <w:t xml:space="preserve"> – Vallenari, Sordo, Lanzafame </w:t>
            </w:r>
          </w:p>
        </w:tc>
      </w:tr>
    </w:tbl>
    <w:p w:rsidR="00605A48" w:rsidRPr="00C36D00" w:rsidRDefault="00605A48" w:rsidP="005200AC">
      <w:pPr>
        <w:rPr>
          <w:rFonts w:ascii="Arial" w:hAnsi="Arial" w:cs="Arial"/>
          <w:lang w:val="it-IT"/>
        </w:rPr>
      </w:pPr>
    </w:p>
    <w:p w:rsidR="00605A48" w:rsidRPr="004C590C" w:rsidRDefault="00605A48" w:rsidP="005200AC">
      <w:pPr>
        <w:rPr>
          <w:rFonts w:ascii="Arial" w:hAnsi="Arial" w:cs="Arial"/>
          <w:szCs w:val="24"/>
        </w:rPr>
      </w:pPr>
      <w:r w:rsidRPr="004C590C">
        <w:rPr>
          <w:rFonts w:ascii="Arial" w:hAnsi="Arial" w:cs="Arial"/>
          <w:b/>
          <w:szCs w:val="24"/>
        </w:rPr>
        <w:t>Sub WP: GWP-S-811-20500: Ground-based observations for GSP</w:t>
      </w:r>
      <w:r w:rsidRPr="004C590C">
        <w:rPr>
          <w:rFonts w:ascii="Arial" w:hAnsi="Arial" w:cs="Arial"/>
          <w:szCs w:val="24"/>
        </w:rPr>
        <w:t xml:space="preserve"> – </w:t>
      </w:r>
      <w:proofErr w:type="spellStart"/>
      <w:r w:rsidRPr="004C590C">
        <w:rPr>
          <w:rFonts w:ascii="Arial" w:hAnsi="Arial" w:cs="Arial"/>
          <w:szCs w:val="24"/>
        </w:rPr>
        <w:t>Vallenari</w:t>
      </w:r>
      <w:proofErr w:type="spellEnd"/>
      <w:r w:rsidR="00456A5A" w:rsidRPr="004C590C">
        <w:rPr>
          <w:rFonts w:ascii="Arial" w:hAnsi="Arial" w:cs="Arial"/>
          <w:szCs w:val="24"/>
        </w:rPr>
        <w:t xml:space="preserve">, </w:t>
      </w:r>
      <w:proofErr w:type="spellStart"/>
      <w:r w:rsidR="00456A5A" w:rsidRPr="004C590C">
        <w:rPr>
          <w:rFonts w:ascii="Arial" w:hAnsi="Arial" w:cs="Arial"/>
          <w:szCs w:val="24"/>
        </w:rPr>
        <w:t>Sordo</w:t>
      </w:r>
      <w:proofErr w:type="spellEnd"/>
      <w:r w:rsidR="00456A5A" w:rsidRPr="004C590C">
        <w:rPr>
          <w:rFonts w:ascii="Arial" w:hAnsi="Arial" w:cs="Arial"/>
          <w:szCs w:val="24"/>
        </w:rPr>
        <w:t xml:space="preserve">, </w:t>
      </w:r>
      <w:proofErr w:type="spellStart"/>
      <w:r w:rsidR="00456A5A" w:rsidRPr="004C590C">
        <w:rPr>
          <w:rFonts w:ascii="Arial" w:hAnsi="Arial" w:cs="Arial"/>
          <w:szCs w:val="24"/>
        </w:rPr>
        <w:t>Cantat-Gaudin</w:t>
      </w:r>
      <w:proofErr w:type="spellEnd"/>
    </w:p>
    <w:p w:rsidR="00605A48" w:rsidRPr="004C590C" w:rsidRDefault="00605A48" w:rsidP="00D831AF">
      <w:pPr>
        <w:spacing w:line="100" w:lineRule="atLeast"/>
        <w:jc w:val="both"/>
      </w:pPr>
    </w:p>
    <w:p w:rsidR="00456A5A" w:rsidRPr="004C590C" w:rsidRDefault="00456A5A" w:rsidP="00456A5A">
      <w:pPr>
        <w:spacing w:line="100" w:lineRule="atLeast"/>
        <w:jc w:val="both"/>
        <w:rPr>
          <w:rFonts w:ascii="Arial" w:hAnsi="Arial" w:cs="Arial"/>
        </w:rPr>
      </w:pPr>
      <w:r w:rsidRPr="004C590C">
        <w:rPr>
          <w:rFonts w:ascii="Arial" w:hAnsi="Arial" w:cs="Arial"/>
        </w:rPr>
        <w:t>A catalog of reference stars for Apsis validation was delivered, after careful data analysis involving different</w:t>
      </w:r>
    </w:p>
    <w:p w:rsidR="00456A5A" w:rsidRPr="004C590C" w:rsidRDefault="00456A5A" w:rsidP="00456A5A">
      <w:pPr>
        <w:spacing w:line="100" w:lineRule="atLeast"/>
        <w:jc w:val="both"/>
        <w:rPr>
          <w:rFonts w:ascii="Arial" w:hAnsi="Arial" w:cs="Arial"/>
        </w:rPr>
      </w:pPr>
      <w:r w:rsidRPr="004C590C">
        <w:rPr>
          <w:rFonts w:ascii="Arial" w:hAnsi="Arial" w:cs="Arial"/>
        </w:rPr>
        <w:t xml:space="preserve">methods.  The </w:t>
      </w:r>
      <w:proofErr w:type="spellStart"/>
      <w:r w:rsidRPr="004C590C">
        <w:rPr>
          <w:rFonts w:ascii="Arial" w:hAnsi="Arial" w:cs="Arial"/>
        </w:rPr>
        <w:t>Padova</w:t>
      </w:r>
      <w:proofErr w:type="spellEnd"/>
      <w:r w:rsidRPr="004C590C">
        <w:rPr>
          <w:rFonts w:ascii="Arial" w:hAnsi="Arial" w:cs="Arial"/>
        </w:rPr>
        <w:t xml:space="preserve"> Post-Doc  </w:t>
      </w:r>
      <w:proofErr w:type="spellStart"/>
      <w:r w:rsidRPr="004C590C">
        <w:rPr>
          <w:rFonts w:ascii="Arial" w:hAnsi="Arial" w:cs="Arial"/>
        </w:rPr>
        <w:t>Cantat-Gaudin</w:t>
      </w:r>
      <w:proofErr w:type="spellEnd"/>
      <w:r w:rsidRPr="004C590C">
        <w:rPr>
          <w:rFonts w:ascii="Arial" w:hAnsi="Arial" w:cs="Arial"/>
        </w:rPr>
        <w:t xml:space="preserve"> supported by an EU grant was involved in the project. </w:t>
      </w:r>
      <w:bookmarkStart w:id="40" w:name="report-run"/>
      <w:bookmarkEnd w:id="40"/>
    </w:p>
    <w:p w:rsidR="00456A5A" w:rsidRPr="004C590C" w:rsidRDefault="00456A5A" w:rsidP="00456A5A">
      <w:pPr>
        <w:spacing w:line="100" w:lineRule="atLeast"/>
        <w:jc w:val="both"/>
        <w:rPr>
          <w:rFonts w:ascii="Arial" w:hAnsi="Arial" w:cs="Arial"/>
        </w:rPr>
      </w:pPr>
      <w:r w:rsidRPr="004C590C">
        <w:rPr>
          <w:rFonts w:ascii="Arial" w:hAnsi="Arial" w:cs="Arial"/>
        </w:rPr>
        <w:t>A TN (CS-014) was prepared.</w:t>
      </w:r>
    </w:p>
    <w:p w:rsidR="00605A48" w:rsidRPr="004C590C" w:rsidRDefault="00605A48" w:rsidP="00D831AF">
      <w:pPr>
        <w:spacing w:line="100" w:lineRule="atLeast"/>
        <w:jc w:val="both"/>
      </w:pPr>
    </w:p>
    <w:p w:rsidR="00605A48" w:rsidRPr="004C590C" w:rsidRDefault="00605A48" w:rsidP="005200AC">
      <w:pPr>
        <w:rPr>
          <w:rFonts w:ascii="Arial" w:hAnsi="Arial" w:cs="Arial"/>
        </w:rPr>
      </w:pPr>
      <w:r w:rsidRPr="004C590C">
        <w:rPr>
          <w:rFonts w:ascii="Arial" w:hAnsi="Arial" w:cs="Arial"/>
          <w:b/>
        </w:rPr>
        <w:t>SUB WP: GWP-S-811-30000: Assemble training data grids</w:t>
      </w:r>
      <w:r w:rsidRPr="004C590C">
        <w:rPr>
          <w:rFonts w:ascii="Arial" w:hAnsi="Arial" w:cs="Arial"/>
        </w:rPr>
        <w:t xml:space="preserve"> – </w:t>
      </w:r>
      <w:proofErr w:type="spellStart"/>
      <w:r w:rsidRPr="004C590C">
        <w:rPr>
          <w:rFonts w:ascii="Arial" w:hAnsi="Arial" w:cs="Arial"/>
        </w:rPr>
        <w:t>Vallenari</w:t>
      </w:r>
      <w:proofErr w:type="spellEnd"/>
      <w:r w:rsidRPr="004C590C">
        <w:rPr>
          <w:rFonts w:ascii="Arial" w:hAnsi="Arial" w:cs="Arial"/>
        </w:rPr>
        <w:t xml:space="preserve">, </w:t>
      </w:r>
      <w:proofErr w:type="spellStart"/>
      <w:r w:rsidRPr="004C590C">
        <w:rPr>
          <w:rFonts w:ascii="Arial" w:hAnsi="Arial" w:cs="Arial"/>
        </w:rPr>
        <w:t>Sordo</w:t>
      </w:r>
      <w:proofErr w:type="spellEnd"/>
      <w:r w:rsidRPr="004C590C">
        <w:rPr>
          <w:rFonts w:ascii="Arial" w:hAnsi="Arial" w:cs="Arial"/>
        </w:rPr>
        <w:t>, Lanzafame</w:t>
      </w:r>
    </w:p>
    <w:p w:rsidR="00605A48" w:rsidRPr="004C590C" w:rsidRDefault="00605A48" w:rsidP="00B13A27">
      <w:pPr>
        <w:jc w:val="both"/>
        <w:rPr>
          <w:rFonts w:ascii="Arial" w:hAnsi="Arial" w:cs="Arial"/>
        </w:rPr>
      </w:pPr>
    </w:p>
    <w:p w:rsidR="00605A48" w:rsidRPr="004C590C" w:rsidRDefault="00456A5A" w:rsidP="00B13A27">
      <w:pPr>
        <w:jc w:val="both"/>
        <w:rPr>
          <w:rFonts w:ascii="Arial" w:hAnsi="Arial" w:cs="Arial"/>
        </w:rPr>
      </w:pPr>
      <w:proofErr w:type="spellStart"/>
      <w:r w:rsidRPr="004C590C">
        <w:rPr>
          <w:rFonts w:ascii="Arial" w:hAnsi="Arial" w:cs="Arial"/>
        </w:rPr>
        <w:t>Sordo</w:t>
      </w:r>
      <w:proofErr w:type="spellEnd"/>
      <w:r w:rsidRPr="004C590C">
        <w:rPr>
          <w:rFonts w:ascii="Arial" w:hAnsi="Arial" w:cs="Arial"/>
        </w:rPr>
        <w:t xml:space="preserve"> and </w:t>
      </w:r>
      <w:proofErr w:type="spellStart"/>
      <w:r w:rsidRPr="004C590C">
        <w:rPr>
          <w:rFonts w:ascii="Arial" w:hAnsi="Arial" w:cs="Arial"/>
        </w:rPr>
        <w:t>Vallenari</w:t>
      </w:r>
      <w:proofErr w:type="spellEnd"/>
      <w:r w:rsidRPr="004C590C">
        <w:rPr>
          <w:rFonts w:ascii="Arial" w:hAnsi="Arial" w:cs="Arial"/>
        </w:rPr>
        <w:t xml:space="preserve"> supported the development of the CU8 simulator. Simulations of several fields were delivered to CU8. This involves an ad-hoc software preparation to select and assemble the corresponding GOG spectra, starting from UM simulations.</w:t>
      </w:r>
    </w:p>
    <w:p w:rsidR="00605A48" w:rsidRPr="004C590C" w:rsidRDefault="00605A48" w:rsidP="00D831AF">
      <w:pPr>
        <w:jc w:val="both"/>
        <w:rPr>
          <w:rFonts w:ascii="Arial" w:hAnsi="Arial" w:cs="Arial"/>
          <w:szCs w:val="24"/>
        </w:rPr>
      </w:pPr>
    </w:p>
    <w:p w:rsidR="00605A48" w:rsidRPr="004C590C" w:rsidRDefault="00605A48" w:rsidP="005200AC">
      <w:pPr>
        <w:jc w:val="both"/>
        <w:rPr>
          <w:rFonts w:ascii="Arial" w:hAnsi="Arial" w:cs="Arial"/>
          <w:b/>
          <w:szCs w:val="24"/>
        </w:rPr>
      </w:pPr>
      <w:r w:rsidRPr="004C590C">
        <w:rPr>
          <w:rFonts w:ascii="Arial" w:hAnsi="Arial" w:cs="Arial"/>
          <w:b/>
          <w:szCs w:val="24"/>
          <w:u w:val="single"/>
        </w:rPr>
        <w:t>GWP-S-812-00000</w:t>
      </w:r>
      <w:r w:rsidRPr="004C590C">
        <w:rPr>
          <w:rFonts w:ascii="Arial" w:hAnsi="Arial" w:cs="Arial"/>
          <w:b/>
          <w:szCs w:val="24"/>
        </w:rPr>
        <w:t xml:space="preserve"> (DU12): Interstellar extinction</w:t>
      </w:r>
      <w:r w:rsidRPr="004C590C">
        <w:rPr>
          <w:rFonts w:ascii="Arial" w:hAnsi="Arial" w:cs="Arial"/>
          <w:szCs w:val="24"/>
        </w:rPr>
        <w:t xml:space="preserve"> – </w:t>
      </w:r>
      <w:r w:rsidRPr="004C590C">
        <w:rPr>
          <w:rFonts w:ascii="Arial" w:hAnsi="Arial" w:cs="Arial"/>
          <w:b/>
          <w:szCs w:val="24"/>
        </w:rPr>
        <w:t>Drimmel</w:t>
      </w:r>
    </w:p>
    <w:p w:rsidR="00605A48" w:rsidRPr="004C590C" w:rsidRDefault="00605A48" w:rsidP="005200AC">
      <w:pPr>
        <w:jc w:val="both"/>
        <w:rPr>
          <w:rFonts w:ascii="Arial" w:hAnsi="Arial" w:cs="Arial"/>
          <w:szCs w:val="24"/>
        </w:rPr>
      </w:pPr>
    </w:p>
    <w:p w:rsidR="00927CF8" w:rsidRPr="004C590C" w:rsidRDefault="00927CF8" w:rsidP="00927CF8">
      <w:pPr>
        <w:jc w:val="both"/>
        <w:rPr>
          <w:rFonts w:ascii="Arial" w:hAnsi="Arial" w:cs="Arial"/>
          <w:szCs w:val="24"/>
        </w:rPr>
      </w:pPr>
      <w:r w:rsidRPr="004C590C">
        <w:rPr>
          <w:rFonts w:ascii="Arial" w:hAnsi="Arial" w:cs="Arial"/>
          <w:szCs w:val="24"/>
        </w:rPr>
        <w:t xml:space="preserve">A TGE SW delivery was completed in this reporting period. The associated documentation (SRN, STR) have been completed, but have not yet been uploaded into </w:t>
      </w:r>
      <w:proofErr w:type="spellStart"/>
      <w:r w:rsidRPr="004C590C">
        <w:rPr>
          <w:rFonts w:ascii="Arial" w:hAnsi="Arial" w:cs="Arial"/>
          <w:szCs w:val="24"/>
        </w:rPr>
        <w:t>svn</w:t>
      </w:r>
      <w:proofErr w:type="spellEnd"/>
      <w:r w:rsidRPr="004C590C">
        <w:rPr>
          <w:rFonts w:ascii="Arial" w:hAnsi="Arial" w:cs="Arial"/>
          <w:szCs w:val="24"/>
        </w:rPr>
        <w:t xml:space="preserve">. </w:t>
      </w:r>
    </w:p>
    <w:p w:rsidR="00927CF8" w:rsidRPr="004C590C" w:rsidRDefault="00927CF8" w:rsidP="00927CF8">
      <w:pPr>
        <w:jc w:val="both"/>
        <w:rPr>
          <w:rFonts w:ascii="Arial" w:hAnsi="Arial" w:cs="Arial"/>
          <w:szCs w:val="24"/>
        </w:rPr>
      </w:pPr>
    </w:p>
    <w:p w:rsidR="00927CF8" w:rsidRPr="004C590C" w:rsidRDefault="00927CF8" w:rsidP="00927CF8">
      <w:pPr>
        <w:jc w:val="both"/>
        <w:rPr>
          <w:rFonts w:ascii="Arial" w:hAnsi="Arial" w:cs="Arial"/>
          <w:szCs w:val="24"/>
        </w:rPr>
      </w:pPr>
      <w:r w:rsidRPr="004C590C">
        <w:rPr>
          <w:rFonts w:ascii="Arial" w:hAnsi="Arial" w:cs="Arial"/>
          <w:szCs w:val="24"/>
        </w:rPr>
        <w:t>It should be noted that for testing the TGE SW it was necessary to reuse the old cycle 8 field simulations as the new galactic field simulations are still pending, A small representative test dataset of these new simulations was received in May, and the GSP-Phot processing results of these new data was just recently received and is under analysis.  Potentially the GSP-Phot results should be much better with respect to the previous simulated data, as for the first time the same stellar libraries used to generate the simulated field data will have also been used to train GSP-Phot. Also, a long-standing problem in the simulation of unresolved binaries should be solved.</w:t>
      </w:r>
    </w:p>
    <w:p w:rsidR="00927CF8" w:rsidRPr="004C590C" w:rsidRDefault="00927CF8" w:rsidP="00927CF8">
      <w:pPr>
        <w:jc w:val="both"/>
        <w:rPr>
          <w:rFonts w:ascii="Arial" w:hAnsi="Arial" w:cs="Arial"/>
          <w:szCs w:val="24"/>
        </w:rPr>
      </w:pPr>
    </w:p>
    <w:p w:rsidR="00927CF8" w:rsidRPr="004C590C" w:rsidRDefault="00927CF8" w:rsidP="00927CF8">
      <w:pPr>
        <w:jc w:val="both"/>
        <w:rPr>
          <w:rFonts w:ascii="Arial" w:hAnsi="Arial" w:cs="Arial"/>
          <w:szCs w:val="24"/>
        </w:rPr>
      </w:pPr>
      <w:r w:rsidRPr="004C590C">
        <w:rPr>
          <w:rFonts w:ascii="Arial" w:hAnsi="Arial" w:cs="Arial"/>
          <w:szCs w:val="24"/>
        </w:rPr>
        <w:t>TGE is also participating in current OR5 test activities. Processing results are pending.</w:t>
      </w:r>
    </w:p>
    <w:p w:rsidR="00927CF8" w:rsidRPr="004C590C" w:rsidRDefault="00927CF8" w:rsidP="00927CF8">
      <w:pPr>
        <w:jc w:val="both"/>
        <w:rPr>
          <w:rFonts w:ascii="Arial" w:hAnsi="Arial" w:cs="Arial"/>
          <w:szCs w:val="24"/>
        </w:rPr>
      </w:pPr>
    </w:p>
    <w:p w:rsidR="00927CF8" w:rsidRPr="004C590C" w:rsidRDefault="00927CF8" w:rsidP="00927CF8">
      <w:pPr>
        <w:jc w:val="both"/>
        <w:rPr>
          <w:rFonts w:ascii="Arial" w:hAnsi="Arial" w:cs="Arial"/>
          <w:szCs w:val="24"/>
        </w:rPr>
      </w:pPr>
      <w:r w:rsidRPr="004C590C">
        <w:rPr>
          <w:rFonts w:ascii="Arial" w:hAnsi="Arial" w:cs="Arial"/>
          <w:szCs w:val="24"/>
        </w:rPr>
        <w:t xml:space="preserve">We provided feedback on GSP-Phot (stellar APs) and DSC (object classification) performance. We helped identify a problem in the simulation of RP/BP spectra of unresolved binary stars in the currently available field simulations provided by CU2, generated by the cycle 8 version of the GOG simulator. Hopefully this issue will be resolved in the new (and pending) field simulations. </w:t>
      </w:r>
    </w:p>
    <w:p w:rsidR="00927CF8" w:rsidRPr="004C590C" w:rsidRDefault="00927CF8" w:rsidP="00927CF8">
      <w:pPr>
        <w:jc w:val="both"/>
        <w:rPr>
          <w:rFonts w:ascii="Arial" w:hAnsi="Arial" w:cs="Arial"/>
          <w:szCs w:val="24"/>
        </w:rPr>
      </w:pPr>
    </w:p>
    <w:p w:rsidR="000E3FDC" w:rsidRPr="004C590C" w:rsidRDefault="000E3FDC" w:rsidP="005200AC">
      <w:pPr>
        <w:jc w:val="both"/>
        <w:rPr>
          <w:rFonts w:ascii="Arial" w:hAnsi="Arial" w:cs="Arial"/>
          <w:b/>
          <w:szCs w:val="24"/>
        </w:rPr>
      </w:pPr>
    </w:p>
    <w:p w:rsidR="00605A48" w:rsidRPr="004C590C" w:rsidRDefault="00605A48" w:rsidP="005200AC">
      <w:pPr>
        <w:widowControl w:val="0"/>
        <w:jc w:val="both"/>
        <w:rPr>
          <w:rFonts w:ascii="Arial" w:hAnsi="Arial" w:cs="Arial"/>
          <w:szCs w:val="24"/>
        </w:rPr>
      </w:pPr>
    </w:p>
    <w:p w:rsidR="00605A48" w:rsidRPr="004C590C" w:rsidRDefault="00605A48" w:rsidP="005200AC">
      <w:pPr>
        <w:jc w:val="both"/>
        <w:rPr>
          <w:rFonts w:ascii="Arial" w:hAnsi="Arial" w:cs="Arial"/>
          <w:szCs w:val="24"/>
        </w:rPr>
      </w:pPr>
    </w:p>
    <w:p w:rsidR="00605A48" w:rsidRPr="004C590C" w:rsidRDefault="00605A48" w:rsidP="00B13A27">
      <w:pPr>
        <w:widowControl w:val="0"/>
        <w:spacing w:line="100" w:lineRule="atLeast"/>
        <w:jc w:val="both"/>
      </w:pPr>
      <w:r w:rsidRPr="004C590C">
        <w:rPr>
          <w:rFonts w:ascii="Arial" w:hAnsi="Arial" w:cs="Arial"/>
          <w:b/>
          <w:szCs w:val="24"/>
        </w:rPr>
        <w:t>Sub WP: GWP-S-832-10000: Management</w:t>
      </w:r>
      <w:r w:rsidRPr="004C590C">
        <w:rPr>
          <w:rFonts w:ascii="Arial" w:hAnsi="Arial" w:cs="Arial"/>
          <w:szCs w:val="24"/>
        </w:rPr>
        <w:t xml:space="preserve"> – </w:t>
      </w:r>
      <w:proofErr w:type="spellStart"/>
      <w:r w:rsidRPr="004C590C">
        <w:rPr>
          <w:rFonts w:ascii="Arial" w:hAnsi="Arial" w:cs="Arial"/>
          <w:szCs w:val="24"/>
        </w:rPr>
        <w:t>Kontizas</w:t>
      </w:r>
      <w:proofErr w:type="spellEnd"/>
      <w:r w:rsidRPr="004C590C">
        <w:rPr>
          <w:rFonts w:ascii="Arial" w:hAnsi="Arial" w:cs="Arial"/>
          <w:szCs w:val="24"/>
        </w:rPr>
        <w:t xml:space="preserve">, </w:t>
      </w:r>
      <w:proofErr w:type="spellStart"/>
      <w:r w:rsidRPr="004C590C">
        <w:rPr>
          <w:rFonts w:ascii="Arial" w:hAnsi="Arial" w:cs="Arial"/>
          <w:szCs w:val="24"/>
        </w:rPr>
        <w:t>Vallenari</w:t>
      </w:r>
      <w:proofErr w:type="spellEnd"/>
      <w:r w:rsidRPr="004C590C">
        <w:rPr>
          <w:rFonts w:ascii="Arial" w:hAnsi="Arial" w:cs="Arial"/>
          <w:szCs w:val="24"/>
        </w:rPr>
        <w:t xml:space="preserve">, </w:t>
      </w:r>
      <w:proofErr w:type="spellStart"/>
      <w:r w:rsidRPr="004C590C">
        <w:rPr>
          <w:rFonts w:ascii="Arial" w:hAnsi="Arial" w:cs="Arial"/>
          <w:szCs w:val="24"/>
        </w:rPr>
        <w:t>Sordo</w:t>
      </w:r>
      <w:proofErr w:type="spellEnd"/>
    </w:p>
    <w:p w:rsidR="00605A48" w:rsidRPr="004C590C" w:rsidRDefault="00605A48" w:rsidP="00B13A27">
      <w:pPr>
        <w:spacing w:line="100" w:lineRule="atLeast"/>
        <w:jc w:val="both"/>
      </w:pPr>
    </w:p>
    <w:p w:rsidR="007E5B7F" w:rsidRPr="004C590C" w:rsidRDefault="007E5B7F" w:rsidP="007E5B7F">
      <w:pPr>
        <w:jc w:val="both"/>
        <w:rPr>
          <w:rFonts w:ascii="Arial" w:hAnsi="Arial" w:cs="Arial"/>
          <w:szCs w:val="24"/>
        </w:rPr>
      </w:pPr>
      <w:r w:rsidRPr="004C590C">
        <w:rPr>
          <w:rFonts w:ascii="Arial" w:hAnsi="Arial" w:cs="Arial"/>
          <w:szCs w:val="24"/>
        </w:rPr>
        <w:t>No activities for this reporting period.</w:t>
      </w:r>
    </w:p>
    <w:p w:rsidR="00605A48" w:rsidRPr="004C590C" w:rsidRDefault="00605A48" w:rsidP="005200AC">
      <w:pPr>
        <w:jc w:val="both"/>
        <w:rPr>
          <w:rFonts w:ascii="Arial" w:hAnsi="Arial" w:cs="Arial"/>
          <w:szCs w:val="24"/>
        </w:rPr>
      </w:pPr>
    </w:p>
    <w:p w:rsidR="00605A48" w:rsidRPr="004C590C" w:rsidRDefault="00605A48" w:rsidP="005200AC">
      <w:pPr>
        <w:jc w:val="both"/>
        <w:rPr>
          <w:rFonts w:ascii="Arial" w:hAnsi="Arial" w:cs="Arial"/>
          <w:szCs w:val="24"/>
        </w:rPr>
      </w:pPr>
    </w:p>
    <w:p w:rsidR="00605A48" w:rsidRPr="004C590C" w:rsidRDefault="00605A48" w:rsidP="005200AC">
      <w:pPr>
        <w:jc w:val="both"/>
        <w:rPr>
          <w:rFonts w:ascii="Arial" w:hAnsi="Arial" w:cs="Arial"/>
          <w:szCs w:val="24"/>
        </w:rPr>
      </w:pPr>
      <w:r w:rsidRPr="004C590C">
        <w:rPr>
          <w:rFonts w:ascii="Arial" w:hAnsi="Arial" w:cs="Arial"/>
          <w:b/>
          <w:szCs w:val="24"/>
          <w:u w:val="single"/>
        </w:rPr>
        <w:t>GWP-S-835-00000</w:t>
      </w:r>
      <w:r w:rsidRPr="004C590C">
        <w:rPr>
          <w:rFonts w:ascii="Arial" w:hAnsi="Arial" w:cs="Arial"/>
          <w:b/>
          <w:szCs w:val="24"/>
        </w:rPr>
        <w:t xml:space="preserve"> (DU35): Extended Stellar </w:t>
      </w:r>
      <w:proofErr w:type="spellStart"/>
      <w:r w:rsidRPr="004C590C">
        <w:rPr>
          <w:rFonts w:ascii="Arial" w:hAnsi="Arial" w:cs="Arial"/>
          <w:b/>
          <w:szCs w:val="24"/>
        </w:rPr>
        <w:t>Parametrizer</w:t>
      </w:r>
      <w:proofErr w:type="spellEnd"/>
      <w:r w:rsidRPr="004C590C">
        <w:rPr>
          <w:rFonts w:ascii="Arial" w:hAnsi="Arial" w:cs="Arial"/>
          <w:szCs w:val="24"/>
        </w:rPr>
        <w:t xml:space="preserve"> – </w:t>
      </w:r>
      <w:proofErr w:type="spellStart"/>
      <w:r w:rsidRPr="004C590C">
        <w:rPr>
          <w:rFonts w:ascii="Arial" w:hAnsi="Arial" w:cs="Arial"/>
          <w:szCs w:val="24"/>
        </w:rPr>
        <w:t>Frémat</w:t>
      </w:r>
      <w:proofErr w:type="spellEnd"/>
      <w:r w:rsidRPr="004C590C">
        <w:rPr>
          <w:rFonts w:ascii="Arial" w:hAnsi="Arial" w:cs="Arial"/>
          <w:szCs w:val="24"/>
        </w:rPr>
        <w:t xml:space="preserve">; </w:t>
      </w:r>
      <w:r w:rsidRPr="004C590C">
        <w:rPr>
          <w:rFonts w:ascii="Arial" w:hAnsi="Arial" w:cs="Arial"/>
          <w:b/>
          <w:szCs w:val="24"/>
        </w:rPr>
        <w:t>Lanzafame</w:t>
      </w:r>
    </w:p>
    <w:p w:rsidR="00605A48" w:rsidRPr="004C590C" w:rsidRDefault="00605A48" w:rsidP="005200AC">
      <w:pPr>
        <w:jc w:val="both"/>
        <w:rPr>
          <w:rFonts w:ascii="Arial" w:hAnsi="Arial" w:cs="Arial"/>
          <w:szCs w:val="24"/>
        </w:rPr>
      </w:pPr>
    </w:p>
    <w:p w:rsidR="00605A48" w:rsidRPr="004C590C" w:rsidRDefault="00605A48" w:rsidP="00F214F2">
      <w:pPr>
        <w:rPr>
          <w:rFonts w:ascii="Arial" w:hAnsi="Arial" w:cs="Arial"/>
          <w:szCs w:val="24"/>
        </w:rPr>
      </w:pPr>
      <w:r w:rsidRPr="004C590C">
        <w:rPr>
          <w:rFonts w:ascii="Arial" w:hAnsi="Arial" w:cs="Arial"/>
          <w:b/>
          <w:szCs w:val="24"/>
        </w:rPr>
        <w:t>Sub WP: GWP-S-835-20000: Cool Stars</w:t>
      </w:r>
      <w:r w:rsidRPr="004C590C">
        <w:rPr>
          <w:rFonts w:ascii="Arial" w:hAnsi="Arial" w:cs="Arial"/>
          <w:szCs w:val="24"/>
        </w:rPr>
        <w:t xml:space="preserve"> – Lanzafame</w:t>
      </w:r>
      <w:bookmarkStart w:id="41" w:name="_Toc215941722"/>
    </w:p>
    <w:p w:rsidR="00605A48" w:rsidRPr="004C590C" w:rsidRDefault="00605A48" w:rsidP="00F214F2">
      <w:pPr>
        <w:rPr>
          <w:rFonts w:ascii="Arial" w:hAnsi="Arial" w:cs="Arial"/>
          <w:szCs w:val="24"/>
        </w:rPr>
      </w:pPr>
    </w:p>
    <w:p w:rsidR="007E5B7F" w:rsidRPr="004C590C" w:rsidRDefault="007E5B7F" w:rsidP="007E5B7F">
      <w:pPr>
        <w:rPr>
          <w:rFonts w:ascii="Arial" w:hAnsi="Arial" w:cs="Arial"/>
        </w:rPr>
      </w:pPr>
      <w:r w:rsidRPr="004C590C">
        <w:rPr>
          <w:rFonts w:ascii="Arial" w:hAnsi="Arial" w:cs="Arial"/>
        </w:rPr>
        <w:t>No activities for this reporting period.</w:t>
      </w:r>
    </w:p>
    <w:p w:rsidR="00605A48" w:rsidRPr="004C590C" w:rsidRDefault="00605A48" w:rsidP="004953CD">
      <w:pPr>
        <w:rPr>
          <w:rFonts w:ascii="Arial" w:hAnsi="Arial" w:cs="Arial"/>
        </w:rPr>
      </w:pPr>
    </w:p>
    <w:p w:rsidR="00605A48" w:rsidRPr="004C590C" w:rsidRDefault="00605A48" w:rsidP="00FD533B">
      <w:pPr>
        <w:autoSpaceDE w:val="0"/>
        <w:autoSpaceDN w:val="0"/>
        <w:adjustRightInd w:val="0"/>
        <w:rPr>
          <w:rFonts w:ascii="Arial" w:hAnsi="Arial" w:cs="Arial"/>
        </w:rPr>
      </w:pPr>
    </w:p>
    <w:p w:rsidR="00605A48" w:rsidRPr="00C36D00" w:rsidRDefault="00605A48" w:rsidP="00096FFB">
      <w:pPr>
        <w:jc w:val="both"/>
        <w:rPr>
          <w:rFonts w:ascii="Arial" w:eastAsia="WenQuanYi Zen Hei" w:hAnsi="Arial" w:cs="DejaVu Sans Mono"/>
          <w:kern w:val="1"/>
          <w:lang w:eastAsia="ar-SA"/>
        </w:rPr>
      </w:pPr>
      <w:r w:rsidRPr="00C36D00">
        <w:rPr>
          <w:rFonts w:ascii="Arial" w:hAnsi="Arial" w:cs="Arial"/>
          <w:b/>
        </w:rPr>
        <w:br w:type="page"/>
      </w:r>
    </w:p>
    <w:p w:rsidR="00605A48" w:rsidRPr="004C590C" w:rsidRDefault="00605A48" w:rsidP="00DB75DC">
      <w:pPr>
        <w:pStyle w:val="Titolo3"/>
        <w:tabs>
          <w:tab w:val="left" w:pos="0"/>
        </w:tabs>
        <w:suppressAutoHyphens/>
        <w:spacing w:before="0" w:after="0"/>
        <w:jc w:val="both"/>
        <w:rPr>
          <w:rFonts w:ascii="Arial" w:hAnsi="Arial" w:cs="Arial"/>
          <w:b/>
          <w:lang w:val="en-US"/>
        </w:rPr>
      </w:pPr>
      <w:bookmarkStart w:id="42" w:name="_Toc425961433"/>
      <w:r w:rsidRPr="004C590C">
        <w:rPr>
          <w:rFonts w:ascii="Arial" w:hAnsi="Arial" w:cs="Arial"/>
          <w:b/>
          <w:lang w:val="en-US"/>
        </w:rPr>
        <w:lastRenderedPageBreak/>
        <w:t>The Italian DPC (DPCT): management and operations</w:t>
      </w:r>
      <w:bookmarkEnd w:id="42"/>
      <w:r w:rsidRPr="004C590C">
        <w:rPr>
          <w:rFonts w:ascii="Arial" w:hAnsi="Arial" w:cs="Arial"/>
          <w:b/>
          <w:lang w:val="en-US"/>
        </w:rPr>
        <w:t xml:space="preserve"> </w:t>
      </w:r>
    </w:p>
    <w:bookmarkEnd w:id="41"/>
    <w:p w:rsidR="00605A48" w:rsidRPr="004C590C" w:rsidRDefault="00605A48" w:rsidP="005200AC">
      <w:pPr>
        <w:autoSpaceDE w:val="0"/>
        <w:autoSpaceDN w:val="0"/>
        <w:adjustRightInd w:val="0"/>
        <w:rPr>
          <w:rFonts w:ascii="Arial" w:hAnsi="Arial" w:cs="Arial"/>
          <w:lang w:eastAsia="it-IT"/>
        </w:rPr>
      </w:pPr>
    </w:p>
    <w:p w:rsidR="00605A48" w:rsidRPr="004C590C" w:rsidRDefault="00605A48" w:rsidP="005200AC">
      <w:pPr>
        <w:rPr>
          <w:rFonts w:ascii="Arial" w:hAnsi="Arial" w:cs="Arial"/>
          <w:b/>
        </w:rPr>
      </w:pPr>
      <w:r w:rsidRPr="004C590C">
        <w:rPr>
          <w:rFonts w:ascii="Arial" w:hAnsi="Arial" w:cs="Arial"/>
          <w:b/>
          <w:u w:val="single"/>
        </w:rPr>
        <w:t>GWP-O-T10-00000</w:t>
      </w:r>
      <w:r w:rsidRPr="004C590C">
        <w:rPr>
          <w:rFonts w:ascii="Arial" w:hAnsi="Arial" w:cs="Arial"/>
          <w:b/>
        </w:rPr>
        <w:t>: Operations of the DPCT systems – Morbidelli</w:t>
      </w:r>
    </w:p>
    <w:p w:rsidR="00605A48" w:rsidRPr="004C590C" w:rsidRDefault="00605A48" w:rsidP="005200AC">
      <w:pPr>
        <w:rPr>
          <w:rFonts w:ascii="Arial" w:hAnsi="Arial" w:cs="Arial"/>
        </w:rPr>
      </w:pPr>
    </w:p>
    <w:p w:rsidR="0034665B" w:rsidRPr="004C590C" w:rsidRDefault="0034665B" w:rsidP="0034665B">
      <w:pPr>
        <w:jc w:val="both"/>
        <w:rPr>
          <w:rFonts w:ascii="Arial" w:hAnsi="Arial" w:cs="Arial"/>
        </w:rPr>
      </w:pPr>
      <w:bookmarkStart w:id="43" w:name="_Toc215941723"/>
      <w:r w:rsidRPr="004C590C">
        <w:rPr>
          <w:rFonts w:ascii="Arial" w:hAnsi="Arial" w:cs="Arial"/>
        </w:rPr>
        <w:t xml:space="preserve">Several planned and unanticipated operational activities, scientific aspects of the AVU systems, and the operational procedures implemented at DPCT, were followed during this reporting period (Dec 16, 2014 to </w:t>
      </w:r>
      <w:r w:rsidR="007E5B7F" w:rsidRPr="004C590C">
        <w:rPr>
          <w:rFonts w:ascii="Arial" w:hAnsi="Arial" w:cs="Arial"/>
        </w:rPr>
        <w:t>Jul 15,</w:t>
      </w:r>
      <w:r w:rsidRPr="004C590C">
        <w:rPr>
          <w:rFonts w:ascii="Arial" w:hAnsi="Arial" w:cs="Arial"/>
        </w:rPr>
        <w:t xml:space="preserve"> 2015), of nominal operations. </w:t>
      </w:r>
    </w:p>
    <w:p w:rsidR="0034665B" w:rsidRPr="004C590C" w:rsidRDefault="0034665B" w:rsidP="0034665B">
      <w:pPr>
        <w:jc w:val="both"/>
        <w:rPr>
          <w:rFonts w:ascii="Arial" w:hAnsi="Arial" w:cs="Arial"/>
        </w:rPr>
      </w:pPr>
    </w:p>
    <w:p w:rsidR="0034665B" w:rsidRPr="004C590C" w:rsidRDefault="0034665B" w:rsidP="0034665B">
      <w:pPr>
        <w:jc w:val="both"/>
        <w:rPr>
          <w:rFonts w:ascii="Arial" w:hAnsi="Arial" w:cs="Arial"/>
        </w:rPr>
      </w:pPr>
      <w:r w:rsidRPr="004C590C">
        <w:rPr>
          <w:rFonts w:ascii="Arial" w:hAnsi="Arial" w:cs="Arial"/>
        </w:rPr>
        <w:t xml:space="preserve">No formal CCB took place in the period. The changes on the s/w infrastructure vas monitored continuously in some parts of the Scientific S/W by the scientific managers @ OATo led to the adoption of a more streamlined procedure for a fast implementation of the changes made in the Test and Development environment fast propagate to the Production environment. The risk of reduced PA and QA activities was mitigated by executing </w:t>
      </w:r>
      <w:proofErr w:type="spellStart"/>
      <w:r w:rsidRPr="004C590C">
        <w:rPr>
          <w:rFonts w:ascii="Arial" w:hAnsi="Arial" w:cs="Arial"/>
        </w:rPr>
        <w:t>sw</w:t>
      </w:r>
      <w:proofErr w:type="spellEnd"/>
      <w:r w:rsidRPr="004C590C">
        <w:rPr>
          <w:rFonts w:ascii="Arial" w:hAnsi="Arial" w:cs="Arial"/>
        </w:rPr>
        <w:t xml:space="preserve"> delivery and pre-integration was done directly on the test and development facilities at DPCT with scientific (OATo) and infrastructure (ALTEC) teams working together on the premises. Now Version 18 of the s/w (both scientific and infrastructure) is implemented. The scientific s/w concerning AVU-BAM and AVU-AIM follows the evolution of satellite operations. </w:t>
      </w:r>
    </w:p>
    <w:p w:rsidR="0034665B" w:rsidRPr="004C590C" w:rsidRDefault="0034665B" w:rsidP="0034665B">
      <w:pPr>
        <w:jc w:val="both"/>
        <w:rPr>
          <w:rFonts w:ascii="Arial" w:hAnsi="Arial" w:cs="Arial"/>
        </w:rPr>
      </w:pPr>
      <w:r w:rsidRPr="004C590C">
        <w:rPr>
          <w:rFonts w:ascii="Arial" w:hAnsi="Arial" w:cs="Arial"/>
        </w:rPr>
        <w:t>The development of AVU–</w:t>
      </w:r>
      <w:r w:rsidR="00AD6E2B" w:rsidRPr="004C590C">
        <w:rPr>
          <w:rFonts w:ascii="Arial" w:hAnsi="Arial" w:cs="Arial"/>
        </w:rPr>
        <w:t>GSR modules and the migration to</w:t>
      </w:r>
      <w:r w:rsidRPr="004C590C">
        <w:rPr>
          <w:rFonts w:ascii="Arial" w:hAnsi="Arial" w:cs="Arial"/>
        </w:rPr>
        <w:t xml:space="preserve"> operationa</w:t>
      </w:r>
      <w:r w:rsidR="00AD6E2B" w:rsidRPr="004C590C">
        <w:rPr>
          <w:rFonts w:ascii="Arial" w:hAnsi="Arial" w:cs="Arial"/>
        </w:rPr>
        <w:t xml:space="preserve">l mode are planned </w:t>
      </w:r>
      <w:r w:rsidR="00B67516" w:rsidRPr="004C590C">
        <w:rPr>
          <w:rFonts w:ascii="Arial" w:hAnsi="Arial" w:cs="Arial"/>
        </w:rPr>
        <w:t>for</w:t>
      </w:r>
      <w:r w:rsidR="00AD6E2B" w:rsidRPr="004C590C">
        <w:rPr>
          <w:rFonts w:ascii="Arial" w:hAnsi="Arial" w:cs="Arial"/>
        </w:rPr>
        <w:t xml:space="preserve"> this Fall</w:t>
      </w:r>
      <w:r w:rsidRPr="004C590C">
        <w:rPr>
          <w:rFonts w:ascii="Arial" w:hAnsi="Arial" w:cs="Arial"/>
        </w:rPr>
        <w:t>.</w:t>
      </w:r>
    </w:p>
    <w:p w:rsidR="0034665B" w:rsidRPr="004C590C" w:rsidRDefault="0034665B" w:rsidP="0034665B">
      <w:pPr>
        <w:jc w:val="both"/>
        <w:rPr>
          <w:rFonts w:ascii="Arial" w:hAnsi="Arial" w:cs="Arial"/>
        </w:rPr>
      </w:pPr>
    </w:p>
    <w:p w:rsidR="0034665B" w:rsidRPr="004C590C" w:rsidRDefault="0034665B" w:rsidP="0034665B">
      <w:pPr>
        <w:jc w:val="both"/>
        <w:rPr>
          <w:rFonts w:ascii="Arial" w:hAnsi="Arial" w:cs="Arial"/>
        </w:rPr>
      </w:pPr>
      <w:r w:rsidRPr="004C590C">
        <w:rPr>
          <w:rFonts w:ascii="Arial" w:hAnsi="Arial" w:cs="Arial"/>
        </w:rPr>
        <w:t>The previous limitation, emerged in September 2014, concerning the dat</w:t>
      </w:r>
      <w:r w:rsidR="00AD6E2B" w:rsidRPr="004C590C">
        <w:rPr>
          <w:rFonts w:ascii="Arial" w:hAnsi="Arial" w:cs="Arial"/>
        </w:rPr>
        <w:t>a processing power for</w:t>
      </w:r>
      <w:r w:rsidRPr="004C590C">
        <w:rPr>
          <w:rFonts w:ascii="Arial" w:hAnsi="Arial" w:cs="Arial"/>
        </w:rPr>
        <w:t xml:space="preserve"> AIM</w:t>
      </w:r>
      <w:r w:rsidR="00B67516" w:rsidRPr="004C590C">
        <w:rPr>
          <w:rFonts w:ascii="Arial" w:hAnsi="Arial" w:cs="Arial"/>
        </w:rPr>
        <w:t>,</w:t>
      </w:r>
      <w:r w:rsidRPr="004C590C">
        <w:rPr>
          <w:rFonts w:ascii="Arial" w:hAnsi="Arial" w:cs="Arial"/>
        </w:rPr>
        <w:t xml:space="preserve"> is now solved through the</w:t>
      </w:r>
      <w:r w:rsidR="00AD6E2B" w:rsidRPr="004C590C">
        <w:rPr>
          <w:rFonts w:ascii="Arial" w:hAnsi="Arial" w:cs="Arial"/>
        </w:rPr>
        <w:t xml:space="preserve"> acquisition of new servers (as per the</w:t>
      </w:r>
      <w:r w:rsidRPr="004C590C">
        <w:rPr>
          <w:rFonts w:ascii="Arial" w:hAnsi="Arial" w:cs="Arial"/>
        </w:rPr>
        <w:t xml:space="preserve"> options foreseen in the </w:t>
      </w:r>
      <w:r w:rsidR="00B67516" w:rsidRPr="004C590C">
        <w:rPr>
          <w:rFonts w:ascii="Arial" w:hAnsi="Arial" w:cs="Arial"/>
        </w:rPr>
        <w:t>current ALTEC-ASI contract)</w:t>
      </w:r>
      <w:r w:rsidRPr="004C590C">
        <w:rPr>
          <w:rFonts w:ascii="Arial" w:hAnsi="Arial" w:cs="Arial"/>
        </w:rPr>
        <w:t>. However the solution remain</w:t>
      </w:r>
      <w:r w:rsidR="00B67516" w:rsidRPr="004C590C">
        <w:rPr>
          <w:rFonts w:ascii="Arial" w:hAnsi="Arial" w:cs="Arial"/>
        </w:rPr>
        <w:t>s</w:t>
      </w:r>
      <w:r w:rsidRPr="004C590C">
        <w:rPr>
          <w:rFonts w:ascii="Arial" w:hAnsi="Arial" w:cs="Arial"/>
        </w:rPr>
        <w:t xml:space="preserve"> partial because in some particular situations (galactic plane</w:t>
      </w:r>
      <w:r w:rsidR="00B67516" w:rsidRPr="004C590C">
        <w:rPr>
          <w:rFonts w:ascii="Arial" w:hAnsi="Arial" w:cs="Arial"/>
        </w:rPr>
        <w:t xml:space="preserve"> crossing</w:t>
      </w:r>
      <w:r w:rsidRPr="004C590C">
        <w:rPr>
          <w:rFonts w:ascii="Arial" w:hAnsi="Arial" w:cs="Arial"/>
        </w:rPr>
        <w:t>) the avail</w:t>
      </w:r>
      <w:r w:rsidR="00B67516" w:rsidRPr="004C590C">
        <w:rPr>
          <w:rFonts w:ascii="Arial" w:hAnsi="Arial" w:cs="Arial"/>
        </w:rPr>
        <w:t>able computational h/w still has limits in the</w:t>
      </w:r>
      <w:r w:rsidRPr="004C590C">
        <w:rPr>
          <w:rFonts w:ascii="Arial" w:hAnsi="Arial" w:cs="Arial"/>
        </w:rPr>
        <w:t xml:space="preserve"> daily activities</w:t>
      </w:r>
      <w:r w:rsidR="00B67516" w:rsidRPr="004C590C">
        <w:rPr>
          <w:rFonts w:ascii="Arial" w:hAnsi="Arial" w:cs="Arial"/>
        </w:rPr>
        <w:t xml:space="preserve">, especially at times </w:t>
      </w:r>
      <w:r w:rsidRPr="004C590C">
        <w:rPr>
          <w:rFonts w:ascii="Arial" w:hAnsi="Arial" w:cs="Arial"/>
        </w:rPr>
        <w:t xml:space="preserve"> </w:t>
      </w:r>
      <w:r w:rsidR="00B67516" w:rsidRPr="004C590C">
        <w:rPr>
          <w:rFonts w:ascii="Arial" w:hAnsi="Arial" w:cs="Arial"/>
        </w:rPr>
        <w:t>when</w:t>
      </w:r>
      <w:r w:rsidRPr="004C590C">
        <w:rPr>
          <w:rFonts w:ascii="Arial" w:hAnsi="Arial" w:cs="Arial"/>
        </w:rPr>
        <w:t xml:space="preserve"> </w:t>
      </w:r>
      <w:r w:rsidR="00B67516" w:rsidRPr="004C590C">
        <w:rPr>
          <w:rFonts w:ascii="Arial" w:hAnsi="Arial" w:cs="Arial"/>
        </w:rPr>
        <w:t xml:space="preserve">the </w:t>
      </w:r>
      <w:r w:rsidRPr="004C590C">
        <w:rPr>
          <w:rFonts w:ascii="Arial" w:hAnsi="Arial" w:cs="Arial"/>
        </w:rPr>
        <w:t xml:space="preserve">AVU-GSR module </w:t>
      </w:r>
      <w:r w:rsidR="00B67516" w:rsidRPr="004C590C">
        <w:rPr>
          <w:rFonts w:ascii="Arial" w:hAnsi="Arial" w:cs="Arial"/>
        </w:rPr>
        <w:t xml:space="preserve">requires its resources. A </w:t>
      </w:r>
      <w:r w:rsidRPr="004C590C">
        <w:rPr>
          <w:rFonts w:ascii="Arial" w:hAnsi="Arial" w:cs="Arial"/>
        </w:rPr>
        <w:t xml:space="preserve">high level of attention will be maintained concerning the adequate size of h/w resources. </w:t>
      </w:r>
    </w:p>
    <w:p w:rsidR="00B67516" w:rsidRPr="004C590C" w:rsidRDefault="00B67516" w:rsidP="0034665B">
      <w:pPr>
        <w:jc w:val="both"/>
        <w:rPr>
          <w:rFonts w:ascii="Arial" w:hAnsi="Arial" w:cs="Arial"/>
        </w:rPr>
      </w:pPr>
    </w:p>
    <w:p w:rsidR="0034665B" w:rsidRPr="004C590C" w:rsidRDefault="0034665B" w:rsidP="0034665B">
      <w:pPr>
        <w:jc w:val="both"/>
        <w:rPr>
          <w:rFonts w:ascii="Arial" w:hAnsi="Arial" w:cs="Arial"/>
        </w:rPr>
      </w:pPr>
      <w:r w:rsidRPr="004C590C">
        <w:rPr>
          <w:rFonts w:ascii="Arial" w:hAnsi="Arial" w:cs="Arial"/>
        </w:rPr>
        <w:t>This computational sufferance coming, essentially, from “a priori” unpredictable changes occurred, after launch, in the CCD satellite observing strategies and changes in magnitude limits, as already evidenced by ALTEC (GAIA-DT-MN-ALT-VIC-037). It’s important to remember that the increased needs were largely unexpected (worse data quality than anticipated discovered during Commissioning) and the h/w now available was originally meant for GSR. On the other hand, we continue to warmly suggest that DPCT maintain serious consideration concerning possibilities to pursue optimizations of the engineering s/w and h/w solutions adopted for their infrastructure.</w:t>
      </w:r>
    </w:p>
    <w:p w:rsidR="0034665B" w:rsidRPr="004C590C" w:rsidRDefault="0034665B" w:rsidP="0034665B">
      <w:pPr>
        <w:jc w:val="both"/>
        <w:rPr>
          <w:rStyle w:val="hps"/>
          <w:rFonts w:ascii="Arial" w:hAnsi="Arial" w:cs="Arial"/>
          <w:lang w:val="en"/>
        </w:rPr>
      </w:pPr>
      <w:r w:rsidRPr="004C590C">
        <w:rPr>
          <w:rStyle w:val="hps"/>
          <w:rFonts w:ascii="Arial" w:hAnsi="Arial" w:cs="Arial"/>
          <w:lang w:val="en"/>
        </w:rPr>
        <w:t>In</w:t>
      </w:r>
      <w:r w:rsidRPr="004C590C">
        <w:rPr>
          <w:rFonts w:ascii="Arial" w:hAnsi="Arial" w:cs="Arial"/>
          <w:lang w:val="en"/>
        </w:rPr>
        <w:t xml:space="preserve"> </w:t>
      </w:r>
      <w:r w:rsidRPr="004C590C">
        <w:rPr>
          <w:rStyle w:val="hps"/>
          <w:rFonts w:ascii="Arial" w:hAnsi="Arial" w:cs="Arial"/>
          <w:lang w:val="en"/>
        </w:rPr>
        <w:t>February, it was</w:t>
      </w:r>
      <w:r w:rsidRPr="004C590C">
        <w:rPr>
          <w:rFonts w:ascii="Arial" w:hAnsi="Arial" w:cs="Arial"/>
          <w:lang w:val="en"/>
        </w:rPr>
        <w:t xml:space="preserve"> </w:t>
      </w:r>
      <w:r w:rsidRPr="004C590C">
        <w:rPr>
          <w:rStyle w:val="hps"/>
          <w:rFonts w:ascii="Arial" w:hAnsi="Arial" w:cs="Arial"/>
          <w:lang w:val="en"/>
        </w:rPr>
        <w:t>acquired by</w:t>
      </w:r>
      <w:r w:rsidRPr="004C590C">
        <w:rPr>
          <w:rFonts w:ascii="Arial" w:hAnsi="Arial" w:cs="Arial"/>
          <w:lang w:val="en"/>
        </w:rPr>
        <w:t xml:space="preserve"> </w:t>
      </w:r>
      <w:r w:rsidRPr="004C590C">
        <w:rPr>
          <w:rStyle w:val="hps"/>
          <w:rFonts w:ascii="Arial" w:hAnsi="Arial" w:cs="Arial"/>
          <w:lang w:val="en"/>
        </w:rPr>
        <w:t>INAF</w:t>
      </w:r>
      <w:r w:rsidRPr="004C590C">
        <w:rPr>
          <w:rFonts w:ascii="Arial" w:hAnsi="Arial" w:cs="Arial"/>
          <w:lang w:val="en"/>
        </w:rPr>
        <w:t xml:space="preserve"> </w:t>
      </w:r>
      <w:r w:rsidRPr="004C590C">
        <w:rPr>
          <w:rStyle w:val="hps"/>
          <w:rFonts w:ascii="Arial" w:hAnsi="Arial" w:cs="Arial"/>
          <w:lang w:val="en"/>
        </w:rPr>
        <w:t>Trieste</w:t>
      </w:r>
      <w:r w:rsidRPr="004C590C">
        <w:rPr>
          <w:rFonts w:ascii="Arial" w:hAnsi="Arial" w:cs="Arial"/>
          <w:lang w:val="en"/>
        </w:rPr>
        <w:t xml:space="preserve"> </w:t>
      </w:r>
      <w:r w:rsidRPr="004C590C">
        <w:rPr>
          <w:rStyle w:val="hps"/>
          <w:rFonts w:ascii="Arial" w:hAnsi="Arial" w:cs="Arial"/>
          <w:lang w:val="en"/>
        </w:rPr>
        <w:t>an</w:t>
      </w:r>
      <w:r w:rsidRPr="004C590C">
        <w:rPr>
          <w:rFonts w:ascii="Arial" w:hAnsi="Arial" w:cs="Arial"/>
          <w:lang w:val="en"/>
        </w:rPr>
        <w:t xml:space="preserve"> </w:t>
      </w:r>
      <w:r w:rsidRPr="004C590C">
        <w:rPr>
          <w:rStyle w:val="hps"/>
          <w:rFonts w:ascii="Arial" w:hAnsi="Arial" w:cs="Arial"/>
          <w:lang w:val="en"/>
        </w:rPr>
        <w:t>ODA</w:t>
      </w:r>
      <w:r w:rsidRPr="004C590C">
        <w:rPr>
          <w:rFonts w:ascii="Arial" w:hAnsi="Arial" w:cs="Arial"/>
          <w:lang w:val="en"/>
        </w:rPr>
        <w:t xml:space="preserve">, </w:t>
      </w:r>
      <w:r w:rsidRPr="004C590C">
        <w:rPr>
          <w:rStyle w:val="hps"/>
          <w:rFonts w:ascii="Arial" w:hAnsi="Arial" w:cs="Arial"/>
          <w:lang w:val="en"/>
        </w:rPr>
        <w:t>the resource is available</w:t>
      </w:r>
      <w:r w:rsidRPr="004C590C">
        <w:rPr>
          <w:rFonts w:ascii="Arial" w:hAnsi="Arial" w:cs="Arial"/>
          <w:lang w:val="en"/>
        </w:rPr>
        <w:t xml:space="preserve"> </w:t>
      </w:r>
      <w:r w:rsidRPr="004C590C">
        <w:rPr>
          <w:rStyle w:val="hps"/>
          <w:rFonts w:ascii="Arial" w:hAnsi="Arial" w:cs="Arial"/>
          <w:lang w:val="en"/>
        </w:rPr>
        <w:t>(subject to</w:t>
      </w:r>
      <w:r w:rsidRPr="004C590C">
        <w:rPr>
          <w:rFonts w:ascii="Arial" w:hAnsi="Arial" w:cs="Arial"/>
          <w:lang w:val="en"/>
        </w:rPr>
        <w:t xml:space="preserve"> </w:t>
      </w:r>
      <w:r w:rsidRPr="004C590C">
        <w:rPr>
          <w:rStyle w:val="hps"/>
          <w:rFonts w:ascii="Arial" w:hAnsi="Arial" w:cs="Arial"/>
          <w:lang w:val="en"/>
        </w:rPr>
        <w:t>schedule</w:t>
      </w:r>
      <w:r w:rsidRPr="004C590C">
        <w:rPr>
          <w:rFonts w:ascii="Arial" w:hAnsi="Arial" w:cs="Arial"/>
          <w:lang w:val="en"/>
        </w:rPr>
        <w:t xml:space="preserve">) </w:t>
      </w:r>
      <w:r w:rsidRPr="004C590C">
        <w:rPr>
          <w:rStyle w:val="hps"/>
          <w:rFonts w:ascii="Arial" w:hAnsi="Arial" w:cs="Arial"/>
          <w:lang w:val="en"/>
        </w:rPr>
        <w:t>to carry out</w:t>
      </w:r>
      <w:r w:rsidRPr="004C590C">
        <w:rPr>
          <w:rFonts w:ascii="Arial" w:hAnsi="Arial" w:cs="Arial"/>
          <w:lang w:val="en"/>
        </w:rPr>
        <w:t xml:space="preserve"> </w:t>
      </w:r>
      <w:r w:rsidRPr="004C590C">
        <w:rPr>
          <w:rStyle w:val="hps"/>
          <w:rFonts w:ascii="Arial" w:hAnsi="Arial" w:cs="Arial"/>
          <w:lang w:val="en"/>
        </w:rPr>
        <w:t>tests</w:t>
      </w:r>
      <w:r w:rsidRPr="004C590C">
        <w:rPr>
          <w:rFonts w:ascii="Arial" w:hAnsi="Arial" w:cs="Arial"/>
          <w:lang w:val="en"/>
        </w:rPr>
        <w:t xml:space="preserve"> </w:t>
      </w:r>
      <w:r w:rsidRPr="004C590C">
        <w:rPr>
          <w:rStyle w:val="hps"/>
          <w:rFonts w:ascii="Arial" w:hAnsi="Arial" w:cs="Arial"/>
          <w:lang w:val="en"/>
        </w:rPr>
        <w:t>aimed at study</w:t>
      </w:r>
      <w:r w:rsidRPr="004C590C">
        <w:rPr>
          <w:rFonts w:ascii="Arial" w:hAnsi="Arial" w:cs="Arial"/>
          <w:lang w:val="en"/>
        </w:rPr>
        <w:t xml:space="preserve"> </w:t>
      </w:r>
      <w:r w:rsidRPr="004C590C">
        <w:rPr>
          <w:rStyle w:val="hps"/>
          <w:rFonts w:ascii="Arial" w:hAnsi="Arial" w:cs="Arial"/>
          <w:lang w:val="en"/>
        </w:rPr>
        <w:t>H/W</w:t>
      </w:r>
      <w:r w:rsidRPr="004C590C">
        <w:rPr>
          <w:rFonts w:ascii="Arial" w:hAnsi="Arial" w:cs="Arial"/>
          <w:lang w:val="en"/>
        </w:rPr>
        <w:t xml:space="preserve"> </w:t>
      </w:r>
      <w:r w:rsidRPr="004C590C">
        <w:rPr>
          <w:rStyle w:val="hps"/>
          <w:rFonts w:ascii="Arial" w:hAnsi="Arial" w:cs="Arial"/>
          <w:lang w:val="en"/>
        </w:rPr>
        <w:t>alternative</w:t>
      </w:r>
      <w:r w:rsidRPr="004C590C">
        <w:rPr>
          <w:rFonts w:ascii="Arial" w:hAnsi="Arial" w:cs="Arial"/>
          <w:lang w:val="en"/>
        </w:rPr>
        <w:t xml:space="preserve"> </w:t>
      </w:r>
      <w:r w:rsidRPr="004C590C">
        <w:rPr>
          <w:rStyle w:val="hps"/>
          <w:rFonts w:ascii="Arial" w:hAnsi="Arial" w:cs="Arial"/>
          <w:lang w:val="en"/>
        </w:rPr>
        <w:t>or complementary</w:t>
      </w:r>
      <w:r w:rsidRPr="004C590C">
        <w:rPr>
          <w:rFonts w:ascii="Arial" w:hAnsi="Arial" w:cs="Arial"/>
          <w:lang w:val="en"/>
        </w:rPr>
        <w:t xml:space="preserve"> </w:t>
      </w:r>
      <w:r w:rsidRPr="004C590C">
        <w:rPr>
          <w:rStyle w:val="hps"/>
          <w:rFonts w:ascii="Arial" w:hAnsi="Arial" w:cs="Arial"/>
          <w:lang w:val="en"/>
        </w:rPr>
        <w:t>solutions to</w:t>
      </w:r>
      <w:r w:rsidRPr="004C590C">
        <w:rPr>
          <w:rFonts w:ascii="Arial" w:hAnsi="Arial" w:cs="Arial"/>
          <w:lang w:val="en"/>
        </w:rPr>
        <w:t xml:space="preserve"> </w:t>
      </w:r>
      <w:r w:rsidRPr="004C590C">
        <w:rPr>
          <w:rStyle w:val="hps"/>
          <w:rFonts w:ascii="Arial" w:hAnsi="Arial" w:cs="Arial"/>
          <w:lang w:val="en"/>
        </w:rPr>
        <w:t>the</w:t>
      </w:r>
      <w:r w:rsidRPr="004C590C">
        <w:rPr>
          <w:rFonts w:ascii="Arial" w:hAnsi="Arial" w:cs="Arial"/>
          <w:lang w:val="en"/>
        </w:rPr>
        <w:t xml:space="preserve"> actual </w:t>
      </w:r>
      <w:r w:rsidRPr="004C590C">
        <w:rPr>
          <w:rStyle w:val="hps"/>
          <w:rFonts w:ascii="Arial" w:hAnsi="Arial" w:cs="Arial"/>
          <w:lang w:val="en"/>
        </w:rPr>
        <w:t>Database operational strategies.</w:t>
      </w:r>
    </w:p>
    <w:p w:rsidR="0034665B" w:rsidRPr="004C590C" w:rsidRDefault="0034665B" w:rsidP="0034665B">
      <w:pPr>
        <w:jc w:val="both"/>
        <w:rPr>
          <w:rFonts w:ascii="Arial" w:hAnsi="Arial" w:cs="Arial"/>
          <w:lang w:val="en"/>
        </w:rPr>
      </w:pPr>
    </w:p>
    <w:p w:rsidR="0034665B" w:rsidRPr="004C590C" w:rsidRDefault="0034665B" w:rsidP="0034665B">
      <w:pPr>
        <w:jc w:val="both"/>
        <w:rPr>
          <w:rFonts w:ascii="Arial" w:hAnsi="Arial" w:cs="Arial"/>
        </w:rPr>
      </w:pPr>
      <w:r w:rsidRPr="004C590C">
        <w:rPr>
          <w:rFonts w:ascii="Arial" w:hAnsi="Arial" w:cs="Arial"/>
        </w:rPr>
        <w:t xml:space="preserve">Consulting activities conducted by Oracle specialists on dedicated days continued as part of the “ad hoc” ALTEC annual contract to Oracle ACS expired and renewed in June 2015. The choice made by Altec to keep this type of support active, initially supported by OATo, and has greatly helped with the relatively smooth DB operations (ingestion, pipeline processing, DB maintenance, etc.) to maintain adoption of “best practices” recommended by Oracle in DBMS use. </w:t>
      </w:r>
    </w:p>
    <w:p w:rsidR="0034665B" w:rsidRPr="004C590C" w:rsidRDefault="0034665B" w:rsidP="0034665B">
      <w:pPr>
        <w:jc w:val="both"/>
        <w:rPr>
          <w:rFonts w:ascii="Arial" w:hAnsi="Arial" w:cs="Arial"/>
        </w:rPr>
      </w:pPr>
      <w:r w:rsidRPr="004C590C">
        <w:rPr>
          <w:rFonts w:ascii="Arial" w:hAnsi="Arial" w:cs="Arial"/>
        </w:rPr>
        <w:t>No DBMS - related “incidents” occurred during the reporting period</w:t>
      </w:r>
      <w:r w:rsidR="00B67516" w:rsidRPr="004C590C">
        <w:rPr>
          <w:rFonts w:ascii="Arial" w:hAnsi="Arial" w:cs="Arial"/>
        </w:rPr>
        <w:t>;</w:t>
      </w:r>
      <w:r w:rsidRPr="004C590C">
        <w:rPr>
          <w:rFonts w:ascii="Arial" w:hAnsi="Arial" w:cs="Arial"/>
        </w:rPr>
        <w:t xml:space="preserve"> th</w:t>
      </w:r>
      <w:r w:rsidR="00B67516" w:rsidRPr="004C590C">
        <w:rPr>
          <w:rFonts w:ascii="Arial" w:hAnsi="Arial" w:cs="Arial"/>
        </w:rPr>
        <w:t xml:space="preserve">e MDB data size met and exceeded </w:t>
      </w:r>
      <w:r w:rsidRPr="004C590C">
        <w:rPr>
          <w:rFonts w:ascii="Arial" w:hAnsi="Arial" w:cs="Arial"/>
        </w:rPr>
        <w:t xml:space="preserve">80 TB (Sum of LDB and </w:t>
      </w:r>
      <w:proofErr w:type="spellStart"/>
      <w:r w:rsidRPr="004C590C">
        <w:rPr>
          <w:rFonts w:ascii="Arial" w:hAnsi="Arial" w:cs="Arial"/>
        </w:rPr>
        <w:t>RepDB</w:t>
      </w:r>
      <w:proofErr w:type="spellEnd"/>
      <w:r w:rsidRPr="004C590C">
        <w:rPr>
          <w:rFonts w:ascii="Arial" w:hAnsi="Arial" w:cs="Arial"/>
        </w:rPr>
        <w:t xml:space="preserve">) . </w:t>
      </w:r>
    </w:p>
    <w:p w:rsidR="0034665B" w:rsidRPr="004C590C" w:rsidRDefault="0034665B" w:rsidP="0034665B">
      <w:pPr>
        <w:jc w:val="both"/>
        <w:rPr>
          <w:rFonts w:ascii="Arial" w:hAnsi="Arial" w:cs="Arial"/>
        </w:rPr>
      </w:pPr>
      <w:r w:rsidRPr="004C590C">
        <w:rPr>
          <w:rFonts w:ascii="Arial" w:hAnsi="Arial" w:cs="Arial"/>
        </w:rPr>
        <w:t>In parallel the systematic and adequate backup strategy of all data, daily and weekly c</w:t>
      </w:r>
      <w:r w:rsidR="00B67516" w:rsidRPr="004C590C">
        <w:rPr>
          <w:rFonts w:ascii="Arial" w:hAnsi="Arial" w:cs="Arial"/>
        </w:rPr>
        <w:t>onducted, demonstrate some significant time</w:t>
      </w:r>
      <w:r w:rsidRPr="004C590C">
        <w:rPr>
          <w:rFonts w:ascii="Arial" w:hAnsi="Arial" w:cs="Arial"/>
        </w:rPr>
        <w:t xml:space="preserve"> delay or errors especially for huge amount of data coming from </w:t>
      </w:r>
      <w:proofErr w:type="spellStart"/>
      <w:r w:rsidRPr="004C590C">
        <w:rPr>
          <w:rFonts w:ascii="Arial" w:hAnsi="Arial" w:cs="Arial"/>
        </w:rPr>
        <w:t>RepDB</w:t>
      </w:r>
      <w:proofErr w:type="spellEnd"/>
      <w:r w:rsidRPr="004C590C">
        <w:rPr>
          <w:rFonts w:ascii="Arial" w:hAnsi="Arial" w:cs="Arial"/>
        </w:rPr>
        <w:t>.</w:t>
      </w:r>
    </w:p>
    <w:p w:rsidR="0034665B" w:rsidRPr="004C590C" w:rsidRDefault="0034665B" w:rsidP="0034665B">
      <w:pPr>
        <w:jc w:val="both"/>
        <w:rPr>
          <w:rFonts w:ascii="Arial" w:hAnsi="Arial" w:cs="Arial"/>
        </w:rPr>
      </w:pPr>
    </w:p>
    <w:p w:rsidR="0034665B" w:rsidRPr="004C590C" w:rsidRDefault="0034665B" w:rsidP="0034665B">
      <w:pPr>
        <w:jc w:val="both"/>
        <w:rPr>
          <w:rFonts w:ascii="Arial" w:hAnsi="Arial" w:cs="Arial"/>
        </w:rPr>
      </w:pPr>
      <w:r w:rsidRPr="004C590C">
        <w:rPr>
          <w:rStyle w:val="hps"/>
          <w:rFonts w:ascii="Arial" w:hAnsi="Arial" w:cs="Arial"/>
          <w:lang w:val="en"/>
        </w:rPr>
        <w:t>There was a</w:t>
      </w:r>
      <w:r w:rsidRPr="004C590C">
        <w:rPr>
          <w:rFonts w:ascii="Arial" w:hAnsi="Arial" w:cs="Arial"/>
          <w:lang w:val="en"/>
        </w:rPr>
        <w:t xml:space="preserve"> </w:t>
      </w:r>
      <w:r w:rsidRPr="004C590C">
        <w:rPr>
          <w:rStyle w:val="hps"/>
          <w:rFonts w:ascii="Arial" w:hAnsi="Arial" w:cs="Arial"/>
          <w:lang w:val="en"/>
        </w:rPr>
        <w:t>training session</w:t>
      </w:r>
      <w:r w:rsidRPr="004C590C">
        <w:rPr>
          <w:rFonts w:ascii="Arial" w:hAnsi="Arial" w:cs="Arial"/>
          <w:lang w:val="en"/>
        </w:rPr>
        <w:t xml:space="preserve"> </w:t>
      </w:r>
      <w:r w:rsidRPr="004C590C">
        <w:rPr>
          <w:rStyle w:val="hps"/>
          <w:rFonts w:ascii="Arial" w:hAnsi="Arial" w:cs="Arial"/>
          <w:lang w:val="en"/>
        </w:rPr>
        <w:t>held by the</w:t>
      </w:r>
      <w:r w:rsidRPr="004C590C">
        <w:rPr>
          <w:rFonts w:ascii="Arial" w:hAnsi="Arial" w:cs="Arial"/>
          <w:lang w:val="en"/>
        </w:rPr>
        <w:t xml:space="preserve"> </w:t>
      </w:r>
      <w:r w:rsidRPr="004C590C">
        <w:rPr>
          <w:rStyle w:val="hps"/>
          <w:rFonts w:ascii="Arial" w:hAnsi="Arial" w:cs="Arial"/>
          <w:lang w:val="en"/>
        </w:rPr>
        <w:t>WP</w:t>
      </w:r>
      <w:r w:rsidRPr="004C590C">
        <w:rPr>
          <w:rFonts w:ascii="Arial" w:hAnsi="Arial" w:cs="Arial"/>
          <w:lang w:val="en"/>
        </w:rPr>
        <w:t xml:space="preserve"> </w:t>
      </w:r>
      <w:r w:rsidRPr="004C590C">
        <w:rPr>
          <w:rStyle w:val="hps"/>
          <w:rFonts w:ascii="Arial" w:hAnsi="Arial" w:cs="Arial"/>
          <w:lang w:val="en"/>
        </w:rPr>
        <w:t>Managers</w:t>
      </w:r>
      <w:r w:rsidRPr="004C590C">
        <w:rPr>
          <w:rFonts w:ascii="Arial" w:hAnsi="Arial" w:cs="Arial"/>
          <w:lang w:val="en"/>
        </w:rPr>
        <w:t xml:space="preserve"> to </w:t>
      </w:r>
      <w:r w:rsidRPr="004C590C">
        <w:rPr>
          <w:rStyle w:val="hps"/>
          <w:rFonts w:ascii="Arial" w:hAnsi="Arial" w:cs="Arial"/>
          <w:lang w:val="en"/>
        </w:rPr>
        <w:t>ALTEC</w:t>
      </w:r>
      <w:r w:rsidRPr="004C590C">
        <w:rPr>
          <w:rFonts w:ascii="Arial" w:hAnsi="Arial" w:cs="Arial"/>
          <w:lang w:val="en"/>
        </w:rPr>
        <w:t xml:space="preserve"> </w:t>
      </w:r>
      <w:r w:rsidRPr="004C590C">
        <w:rPr>
          <w:rStyle w:val="hps"/>
          <w:rFonts w:ascii="Arial" w:hAnsi="Arial" w:cs="Arial"/>
          <w:lang w:val="en"/>
        </w:rPr>
        <w:t>operators</w:t>
      </w:r>
      <w:r w:rsidRPr="004C590C">
        <w:rPr>
          <w:rFonts w:ascii="Arial" w:hAnsi="Arial" w:cs="Arial"/>
          <w:lang w:val="en"/>
        </w:rPr>
        <w:t xml:space="preserve"> personnel </w:t>
      </w:r>
      <w:r w:rsidRPr="004C590C">
        <w:rPr>
          <w:rStyle w:val="hps"/>
          <w:rFonts w:ascii="Arial" w:hAnsi="Arial" w:cs="Arial"/>
          <w:lang w:val="en"/>
        </w:rPr>
        <w:t>to provide</w:t>
      </w:r>
      <w:r w:rsidRPr="004C590C">
        <w:rPr>
          <w:rFonts w:ascii="Arial" w:hAnsi="Arial" w:cs="Arial"/>
          <w:lang w:val="en"/>
        </w:rPr>
        <w:t xml:space="preserve"> </w:t>
      </w:r>
      <w:r w:rsidRPr="004C590C">
        <w:rPr>
          <w:rStyle w:val="hps"/>
          <w:rFonts w:ascii="Arial" w:hAnsi="Arial" w:cs="Arial"/>
          <w:lang w:val="en"/>
        </w:rPr>
        <w:t>some basic information’s</w:t>
      </w:r>
      <w:r w:rsidRPr="004C590C">
        <w:rPr>
          <w:rFonts w:ascii="Arial" w:hAnsi="Arial" w:cs="Arial"/>
          <w:lang w:val="en"/>
        </w:rPr>
        <w:t xml:space="preserve"> </w:t>
      </w:r>
      <w:r w:rsidRPr="004C590C">
        <w:rPr>
          <w:rStyle w:val="hps"/>
          <w:rFonts w:ascii="Arial" w:hAnsi="Arial" w:cs="Arial"/>
          <w:lang w:val="en"/>
        </w:rPr>
        <w:t>regarding</w:t>
      </w:r>
      <w:r w:rsidRPr="004C590C">
        <w:rPr>
          <w:rFonts w:ascii="Arial" w:hAnsi="Arial" w:cs="Arial"/>
          <w:lang w:val="en"/>
        </w:rPr>
        <w:t xml:space="preserve"> </w:t>
      </w:r>
      <w:r w:rsidRPr="004C590C">
        <w:rPr>
          <w:rStyle w:val="hps"/>
          <w:rFonts w:ascii="Arial" w:hAnsi="Arial" w:cs="Arial"/>
          <w:lang w:val="en"/>
        </w:rPr>
        <w:t>the</w:t>
      </w:r>
      <w:r w:rsidRPr="004C590C">
        <w:rPr>
          <w:rFonts w:ascii="Arial" w:hAnsi="Arial" w:cs="Arial"/>
          <w:lang w:val="en"/>
        </w:rPr>
        <w:t xml:space="preserve"> </w:t>
      </w:r>
      <w:r w:rsidRPr="004C590C">
        <w:rPr>
          <w:rStyle w:val="hps"/>
          <w:rFonts w:ascii="Arial" w:hAnsi="Arial" w:cs="Arial"/>
          <w:lang w:val="en"/>
        </w:rPr>
        <w:t>data processing</w:t>
      </w:r>
      <w:r w:rsidRPr="004C590C">
        <w:rPr>
          <w:rFonts w:ascii="Arial" w:hAnsi="Arial" w:cs="Arial"/>
          <w:lang w:val="en"/>
        </w:rPr>
        <w:t xml:space="preserve"> </w:t>
      </w:r>
      <w:r w:rsidRPr="004C590C">
        <w:rPr>
          <w:rStyle w:val="hps"/>
          <w:rFonts w:ascii="Arial" w:hAnsi="Arial" w:cs="Arial"/>
          <w:lang w:val="en"/>
        </w:rPr>
        <w:t>and</w:t>
      </w:r>
      <w:r w:rsidRPr="004C590C">
        <w:rPr>
          <w:rFonts w:ascii="Arial" w:hAnsi="Arial" w:cs="Arial"/>
          <w:lang w:val="en"/>
        </w:rPr>
        <w:t xml:space="preserve"> eligibility of  </w:t>
      </w:r>
      <w:r w:rsidRPr="004C590C">
        <w:rPr>
          <w:rStyle w:val="hps"/>
          <w:rFonts w:ascii="Arial" w:hAnsi="Arial" w:cs="Arial"/>
          <w:lang w:val="en"/>
        </w:rPr>
        <w:t>scientific</w:t>
      </w:r>
      <w:r w:rsidRPr="004C590C">
        <w:rPr>
          <w:rFonts w:ascii="Arial" w:hAnsi="Arial" w:cs="Arial"/>
          <w:lang w:val="en"/>
        </w:rPr>
        <w:t xml:space="preserve"> </w:t>
      </w:r>
      <w:r w:rsidRPr="004C590C">
        <w:rPr>
          <w:rStyle w:val="hps"/>
          <w:rFonts w:ascii="Arial" w:hAnsi="Arial" w:cs="Arial"/>
          <w:lang w:val="en"/>
        </w:rPr>
        <w:t>data</w:t>
      </w:r>
      <w:r w:rsidRPr="004C590C">
        <w:rPr>
          <w:rFonts w:ascii="Arial" w:hAnsi="Arial" w:cs="Arial"/>
          <w:lang w:val="en"/>
        </w:rPr>
        <w:t xml:space="preserve"> </w:t>
      </w:r>
      <w:r w:rsidRPr="004C590C">
        <w:rPr>
          <w:rStyle w:val="hps"/>
          <w:rFonts w:ascii="Arial" w:hAnsi="Arial" w:cs="Arial"/>
          <w:lang w:val="en"/>
        </w:rPr>
        <w:t xml:space="preserve">obtained from daily AVU segments. </w:t>
      </w:r>
      <w:r w:rsidRPr="004C590C">
        <w:rPr>
          <w:rFonts w:ascii="Arial" w:hAnsi="Arial" w:cs="Arial"/>
          <w:bCs/>
        </w:rPr>
        <w:t>Stable and efficient r</w:t>
      </w:r>
      <w:r w:rsidRPr="004C590C">
        <w:rPr>
          <w:rFonts w:ascii="Arial" w:hAnsi="Arial" w:cs="Arial"/>
        </w:rPr>
        <w:t xml:space="preserve">emote connection allow monitoring of the operations by the OATo DPCT staff has been routinely used in support of monitoring of daily activities and weekly briefing. </w:t>
      </w:r>
    </w:p>
    <w:p w:rsidR="0034665B" w:rsidRPr="004C590C" w:rsidRDefault="0034665B" w:rsidP="0034665B">
      <w:pPr>
        <w:jc w:val="both"/>
        <w:rPr>
          <w:rFonts w:ascii="Arial" w:hAnsi="Arial" w:cs="Arial"/>
        </w:rPr>
      </w:pPr>
      <w:r w:rsidRPr="004C590C">
        <w:rPr>
          <w:rFonts w:ascii="Arial" w:hAnsi="Arial" w:cs="Arial"/>
        </w:rPr>
        <w:t xml:space="preserve">Continue a WEB-DAAS interface construction on WEB access tool. An applet aimed to build queries on Rep DBMS and browse data for scientific purposes by off-line DB access it is in progress. The IDL INAF </w:t>
      </w:r>
      <w:r w:rsidRPr="004C590C">
        <w:rPr>
          <w:rFonts w:ascii="Arial" w:hAnsi="Arial" w:cs="Arial"/>
        </w:rPr>
        <w:lastRenderedPageBreak/>
        <w:t>licensing, that comes at no direct cost to this ASI contract and is compliant with the Oracle DB, remain the (only) practicable smart way to solve off line scientific oriented DB access and analysis issues.</w:t>
      </w:r>
    </w:p>
    <w:p w:rsidR="0034665B" w:rsidRPr="004C590C" w:rsidRDefault="0034665B" w:rsidP="0034665B">
      <w:pPr>
        <w:jc w:val="both"/>
        <w:rPr>
          <w:rFonts w:ascii="Arial" w:hAnsi="Arial" w:cs="Arial"/>
        </w:rPr>
      </w:pPr>
    </w:p>
    <w:p w:rsidR="0034665B" w:rsidRPr="004C590C" w:rsidRDefault="0034665B" w:rsidP="0034665B">
      <w:pPr>
        <w:jc w:val="both"/>
        <w:rPr>
          <w:rFonts w:ascii="Arial" w:hAnsi="Arial" w:cs="Arial"/>
        </w:rPr>
      </w:pPr>
      <w:r w:rsidRPr="004C590C">
        <w:rPr>
          <w:rFonts w:ascii="Arial" w:hAnsi="Arial" w:cs="Arial"/>
        </w:rPr>
        <w:t xml:space="preserve">We recall here that the Oracle licenses [RD 12] used for Gaia are the property of INAF and part of a special agreement with the Oracle Corporation for Gaia mission only. </w:t>
      </w:r>
    </w:p>
    <w:p w:rsidR="0034665B" w:rsidRPr="004C590C" w:rsidRDefault="0034665B" w:rsidP="0034665B">
      <w:pPr>
        <w:jc w:val="both"/>
        <w:rPr>
          <w:rFonts w:ascii="Arial" w:hAnsi="Arial" w:cs="Arial"/>
        </w:rPr>
      </w:pPr>
    </w:p>
    <w:p w:rsidR="0034665B" w:rsidRPr="004C590C" w:rsidRDefault="0034665B" w:rsidP="0034665B">
      <w:pPr>
        <w:jc w:val="both"/>
        <w:rPr>
          <w:rFonts w:ascii="Arial" w:hAnsi="Arial" w:cs="Arial"/>
        </w:rPr>
      </w:pPr>
      <w:r w:rsidRPr="004C590C">
        <w:rPr>
          <w:rStyle w:val="hps"/>
          <w:rFonts w:ascii="Arial" w:hAnsi="Arial" w:cs="Arial"/>
          <w:lang w:val="en"/>
        </w:rPr>
        <w:t>During the period,</w:t>
      </w:r>
      <w:r w:rsidRPr="004C590C">
        <w:rPr>
          <w:rFonts w:ascii="Arial" w:hAnsi="Arial" w:cs="Arial"/>
          <w:lang w:val="en"/>
        </w:rPr>
        <w:t xml:space="preserve"> </w:t>
      </w:r>
      <w:r w:rsidRPr="004C590C">
        <w:rPr>
          <w:rStyle w:val="hps"/>
          <w:rFonts w:ascii="Arial" w:hAnsi="Arial" w:cs="Arial"/>
          <w:lang w:val="en"/>
        </w:rPr>
        <w:t>no new</w:t>
      </w:r>
      <w:r w:rsidRPr="004C590C">
        <w:rPr>
          <w:rFonts w:ascii="Arial" w:hAnsi="Arial" w:cs="Arial"/>
          <w:lang w:val="en"/>
        </w:rPr>
        <w:t xml:space="preserve"> </w:t>
      </w:r>
      <w:r w:rsidRPr="004C590C">
        <w:rPr>
          <w:rStyle w:val="hps"/>
          <w:rFonts w:ascii="Arial" w:hAnsi="Arial" w:cs="Arial"/>
          <w:lang w:val="en"/>
        </w:rPr>
        <w:t>version</w:t>
      </w:r>
      <w:r w:rsidR="00B67516" w:rsidRPr="004C590C">
        <w:rPr>
          <w:rStyle w:val="hps"/>
          <w:rFonts w:ascii="Arial" w:hAnsi="Arial" w:cs="Arial"/>
          <w:lang w:val="en"/>
        </w:rPr>
        <w:t>s</w:t>
      </w:r>
      <w:r w:rsidRPr="004C590C">
        <w:rPr>
          <w:rStyle w:val="hps"/>
          <w:rFonts w:ascii="Arial" w:hAnsi="Arial" w:cs="Arial"/>
          <w:lang w:val="en"/>
        </w:rPr>
        <w:t xml:space="preserve"> of the </w:t>
      </w:r>
      <w:r w:rsidRPr="004C590C">
        <w:rPr>
          <w:rFonts w:ascii="Arial" w:hAnsi="Arial" w:cs="Arial"/>
        </w:rPr>
        <w:t>DPCT Procedure Handbook and DPCT Operations plan</w:t>
      </w:r>
      <w:r w:rsidR="00B67516" w:rsidRPr="004C590C">
        <w:rPr>
          <w:rFonts w:ascii="Arial" w:hAnsi="Arial" w:cs="Arial"/>
        </w:rPr>
        <w:t xml:space="preserve"> were issued</w:t>
      </w:r>
      <w:r w:rsidR="00B67516" w:rsidRPr="004C590C">
        <w:rPr>
          <w:rFonts w:ascii="Arial" w:hAnsi="Arial" w:cs="Arial"/>
          <w:lang w:val="en"/>
        </w:rPr>
        <w:t xml:space="preserve">. This will happen </w:t>
      </w:r>
      <w:r w:rsidRPr="004C590C">
        <w:rPr>
          <w:rStyle w:val="hps"/>
          <w:rFonts w:ascii="Arial" w:hAnsi="Arial" w:cs="Arial"/>
          <w:lang w:val="en"/>
        </w:rPr>
        <w:t>before the end</w:t>
      </w:r>
      <w:r w:rsidRPr="004C590C">
        <w:rPr>
          <w:rFonts w:ascii="Arial" w:hAnsi="Arial" w:cs="Arial"/>
          <w:lang w:val="en"/>
        </w:rPr>
        <w:t xml:space="preserve"> </w:t>
      </w:r>
      <w:r w:rsidRPr="004C590C">
        <w:rPr>
          <w:rStyle w:val="hps"/>
          <w:rFonts w:ascii="Arial" w:hAnsi="Arial" w:cs="Arial"/>
          <w:lang w:val="en"/>
        </w:rPr>
        <w:t xml:space="preserve">of the current </w:t>
      </w:r>
      <w:r w:rsidR="00B67516" w:rsidRPr="004C590C">
        <w:rPr>
          <w:rStyle w:val="hps"/>
          <w:rFonts w:ascii="Arial" w:hAnsi="Arial" w:cs="Arial"/>
          <w:lang w:val="en"/>
        </w:rPr>
        <w:t xml:space="preserve">calendar </w:t>
      </w:r>
      <w:r w:rsidRPr="004C590C">
        <w:rPr>
          <w:rStyle w:val="hps"/>
          <w:rFonts w:ascii="Arial" w:hAnsi="Arial" w:cs="Arial"/>
          <w:lang w:val="en"/>
        </w:rPr>
        <w:t>year</w:t>
      </w:r>
      <w:r w:rsidR="00FD533B" w:rsidRPr="004C590C">
        <w:rPr>
          <w:rStyle w:val="hps"/>
          <w:rFonts w:ascii="Arial" w:hAnsi="Arial" w:cs="Arial"/>
          <w:lang w:val="en"/>
        </w:rPr>
        <w:t>.</w:t>
      </w:r>
    </w:p>
    <w:p w:rsidR="00605A48" w:rsidRPr="00C36D00" w:rsidRDefault="00605A48" w:rsidP="001C5F42">
      <w:pPr>
        <w:jc w:val="both"/>
        <w:rPr>
          <w:rFonts w:ascii="Arial" w:hAnsi="Arial" w:cs="Arial"/>
          <w:u w:val="single"/>
        </w:rPr>
      </w:pPr>
      <w:r w:rsidRPr="00C36D00">
        <w:rPr>
          <w:rFonts w:ascii="Arial" w:hAnsi="Arial" w:cs="Arial"/>
          <w:u w:val="single"/>
        </w:rPr>
        <w:br w:type="page"/>
      </w:r>
    </w:p>
    <w:p w:rsidR="00605A48" w:rsidRPr="00C36D00" w:rsidRDefault="00605A48" w:rsidP="005200AC">
      <w:pPr>
        <w:pStyle w:val="Titolo3"/>
        <w:tabs>
          <w:tab w:val="left" w:pos="0"/>
        </w:tabs>
        <w:suppressAutoHyphens/>
        <w:spacing w:before="0" w:after="0"/>
        <w:jc w:val="both"/>
        <w:rPr>
          <w:rFonts w:ascii="Arial" w:hAnsi="Arial" w:cs="Arial"/>
          <w:b/>
          <w:lang w:val="en-US"/>
        </w:rPr>
      </w:pPr>
      <w:bookmarkStart w:id="44" w:name="_Toc215941724"/>
      <w:bookmarkStart w:id="45" w:name="_Toc425961434"/>
      <w:bookmarkEnd w:id="43"/>
      <w:r w:rsidRPr="00C36D00">
        <w:rPr>
          <w:rFonts w:ascii="Arial" w:hAnsi="Arial" w:cs="Arial"/>
          <w:b/>
          <w:u w:val="single"/>
          <w:lang w:val="en-US"/>
        </w:rPr>
        <w:lastRenderedPageBreak/>
        <w:t>IWP-M-100</w:t>
      </w:r>
      <w:r w:rsidRPr="00C36D00">
        <w:rPr>
          <w:rFonts w:ascii="Arial" w:hAnsi="Arial" w:cs="Arial"/>
          <w:b/>
          <w:lang w:val="en-US"/>
        </w:rPr>
        <w:t>: Management of the Italian Participation in DPA</w:t>
      </w:r>
      <w:bookmarkEnd w:id="44"/>
      <w:r w:rsidRPr="00C36D00">
        <w:rPr>
          <w:rFonts w:ascii="Arial" w:hAnsi="Arial" w:cs="Arial"/>
          <w:b/>
          <w:lang w:val="en-US"/>
        </w:rPr>
        <w:t>C</w:t>
      </w:r>
      <w:bookmarkEnd w:id="45"/>
      <w:r w:rsidRPr="00C36D00">
        <w:rPr>
          <w:rFonts w:ascii="Arial" w:hAnsi="Arial" w:cs="Arial"/>
          <w:b/>
          <w:lang w:val="en-US"/>
        </w:rPr>
        <w:t xml:space="preserve"> </w:t>
      </w:r>
    </w:p>
    <w:p w:rsidR="00605A48" w:rsidRPr="00C36D00" w:rsidRDefault="00605A48" w:rsidP="005200AC"/>
    <w:p w:rsidR="00605A48" w:rsidRPr="00C36D00" w:rsidRDefault="00605A48" w:rsidP="002A1043">
      <w:pPr>
        <w:rPr>
          <w:rFonts w:ascii="Arial" w:hAnsi="Arial"/>
        </w:rPr>
      </w:pPr>
      <w:r w:rsidRPr="00C36D00">
        <w:rPr>
          <w:rFonts w:ascii="Arial" w:hAnsi="Arial"/>
        </w:rPr>
        <w:t>This is the IWP-type work package under the responsibility of the Italian Project Office composed of Lattanzi (PI), Drimmel (PM) and Sarasso (Contract Manager).</w:t>
      </w:r>
    </w:p>
    <w:p w:rsidR="00605A48" w:rsidRPr="00C36D00" w:rsidRDefault="00605A48" w:rsidP="002A1043">
      <w:pPr>
        <w:rPr>
          <w:rFonts w:ascii="Arial" w:hAnsi="Arial"/>
        </w:rPr>
      </w:pPr>
    </w:p>
    <w:p w:rsidR="00605A48" w:rsidRPr="004C590C" w:rsidRDefault="000E15A1" w:rsidP="002A1043">
      <w:pPr>
        <w:jc w:val="both"/>
        <w:rPr>
          <w:rFonts w:ascii="Arial" w:hAnsi="Arial" w:cs="Arial"/>
        </w:rPr>
      </w:pPr>
      <w:r w:rsidRPr="004C590C">
        <w:rPr>
          <w:rFonts w:ascii="Arial" w:hAnsi="Arial" w:cs="Arial"/>
        </w:rPr>
        <w:t>The management activities of the Italian Project Office were many and intense</w:t>
      </w:r>
      <w:r w:rsidR="00D91A77" w:rsidRPr="004C590C">
        <w:rPr>
          <w:rFonts w:ascii="Arial" w:hAnsi="Arial" w:cs="Arial"/>
        </w:rPr>
        <w:t xml:space="preserve"> during the reporting period Dec 16, 2014 – July 15, 2015</w:t>
      </w:r>
      <w:r w:rsidRPr="004C590C">
        <w:rPr>
          <w:rFonts w:ascii="Arial" w:hAnsi="Arial" w:cs="Arial"/>
        </w:rPr>
        <w:t xml:space="preserve">. </w:t>
      </w:r>
      <w:r w:rsidR="00605A48" w:rsidRPr="004C590C">
        <w:rPr>
          <w:rFonts w:ascii="Arial" w:hAnsi="Arial" w:cs="Arial"/>
        </w:rPr>
        <w:t>Major activities of this WP devoted to the management of the Italian participation in DPAC, are as follows:</w:t>
      </w:r>
    </w:p>
    <w:p w:rsidR="0005037B" w:rsidRPr="004C590C" w:rsidRDefault="0005037B" w:rsidP="0005037B">
      <w:pPr>
        <w:jc w:val="both"/>
        <w:rPr>
          <w:rFonts w:ascii="Arial" w:hAnsi="Arial" w:cs="Arial"/>
          <w:strike/>
        </w:rPr>
      </w:pPr>
    </w:p>
    <w:p w:rsidR="0005037B" w:rsidRPr="004C590C" w:rsidRDefault="0005037B" w:rsidP="00EB20CA">
      <w:pPr>
        <w:pStyle w:val="Paragrafoelenco"/>
        <w:numPr>
          <w:ilvl w:val="0"/>
          <w:numId w:val="19"/>
        </w:numPr>
        <w:jc w:val="both"/>
        <w:rPr>
          <w:rFonts w:ascii="Arial" w:hAnsi="Arial" w:cs="Arial"/>
        </w:rPr>
      </w:pPr>
      <w:r w:rsidRPr="004C590C">
        <w:rPr>
          <w:rFonts w:ascii="Arial" w:hAnsi="Arial" w:cs="Arial"/>
        </w:rPr>
        <w:t>Preparations for the RA2.</w:t>
      </w:r>
    </w:p>
    <w:p w:rsidR="0005037B" w:rsidRPr="004C590C" w:rsidRDefault="0005037B" w:rsidP="00EB20CA">
      <w:pPr>
        <w:pStyle w:val="Paragrafoelenco"/>
        <w:numPr>
          <w:ilvl w:val="0"/>
          <w:numId w:val="19"/>
        </w:numPr>
        <w:jc w:val="both"/>
        <w:rPr>
          <w:rFonts w:ascii="Arial" w:hAnsi="Arial" w:cs="Arial"/>
        </w:rPr>
      </w:pPr>
      <w:r w:rsidRPr="004C590C">
        <w:rPr>
          <w:rFonts w:ascii="Arial" w:hAnsi="Arial" w:cs="Arial"/>
        </w:rPr>
        <w:t>Letter to the ASI President on the HW criticalities for the DPCT.</w:t>
      </w:r>
    </w:p>
    <w:p w:rsidR="0005037B" w:rsidRPr="004C590C" w:rsidRDefault="0005037B" w:rsidP="00EB20CA">
      <w:pPr>
        <w:pStyle w:val="Paragrafoelenco"/>
        <w:numPr>
          <w:ilvl w:val="0"/>
          <w:numId w:val="19"/>
        </w:numPr>
        <w:jc w:val="both"/>
        <w:rPr>
          <w:rFonts w:ascii="Arial" w:hAnsi="Arial" w:cs="Arial"/>
        </w:rPr>
      </w:pPr>
      <w:r w:rsidRPr="004C590C">
        <w:rPr>
          <w:rFonts w:ascii="Arial" w:hAnsi="Arial" w:cs="Arial"/>
        </w:rPr>
        <w:t>Successfully negotiated with the Chinese Academy of Sciences, Shanghai Astronomical Observatory, the support for a Chino-Italian PHD to work on the GSR activities. Mr. Shilong Liao of SHAO, CAS joined the GSR team at the end of June.</w:t>
      </w:r>
    </w:p>
    <w:p w:rsidR="0005037B" w:rsidRPr="004C590C" w:rsidRDefault="0005037B" w:rsidP="00EB20CA">
      <w:pPr>
        <w:pStyle w:val="Paragrafoelenco"/>
        <w:numPr>
          <w:ilvl w:val="0"/>
          <w:numId w:val="19"/>
        </w:numPr>
        <w:jc w:val="both"/>
        <w:rPr>
          <w:rFonts w:ascii="Arial" w:hAnsi="Arial" w:cs="Arial"/>
        </w:rPr>
      </w:pPr>
      <w:r w:rsidRPr="004C590C">
        <w:rPr>
          <w:rFonts w:ascii="Arial" w:hAnsi="Arial" w:cs="Arial"/>
        </w:rPr>
        <w:t>Conduct coordination work with the ICG (Italian Coordination Group) through teleconferences and/or dedicated initiatives.</w:t>
      </w:r>
    </w:p>
    <w:p w:rsidR="0005037B" w:rsidRPr="004C590C" w:rsidRDefault="0005037B" w:rsidP="00EB20CA">
      <w:pPr>
        <w:pStyle w:val="Paragrafoelenco"/>
        <w:numPr>
          <w:ilvl w:val="0"/>
          <w:numId w:val="19"/>
        </w:numPr>
        <w:jc w:val="both"/>
        <w:rPr>
          <w:rFonts w:ascii="Arial" w:hAnsi="Arial" w:cs="Arial"/>
        </w:rPr>
      </w:pPr>
      <w:r w:rsidRPr="004C590C">
        <w:rPr>
          <w:rFonts w:ascii="Arial" w:hAnsi="Arial" w:cs="Arial"/>
        </w:rPr>
        <w:t>Renewal of seven TD contracts for 6 months for CU3, CU5, CU7 and CU8.</w:t>
      </w:r>
    </w:p>
    <w:p w:rsidR="0005037B" w:rsidRPr="004C590C" w:rsidRDefault="0005037B" w:rsidP="00EB20CA">
      <w:pPr>
        <w:pStyle w:val="Paragrafoelenco"/>
        <w:numPr>
          <w:ilvl w:val="0"/>
          <w:numId w:val="19"/>
        </w:numPr>
        <w:jc w:val="both"/>
        <w:rPr>
          <w:rFonts w:ascii="Arial" w:hAnsi="Arial" w:cs="Arial"/>
        </w:rPr>
      </w:pPr>
      <w:r w:rsidRPr="004C590C">
        <w:rPr>
          <w:rFonts w:ascii="Arial" w:hAnsi="Arial" w:cs="Arial"/>
        </w:rPr>
        <w:t>Support ASI in issues related to proper representation of our national contribution at DPACE and MLA SC levels (e.g. the ESA unilateral  decision on extending the mag limit of Gaia to G=20.7).</w:t>
      </w:r>
    </w:p>
    <w:p w:rsidR="0005037B" w:rsidRPr="004C590C" w:rsidRDefault="0005037B" w:rsidP="00EB20CA">
      <w:pPr>
        <w:pStyle w:val="Paragrafoelenco"/>
        <w:numPr>
          <w:ilvl w:val="0"/>
          <w:numId w:val="19"/>
        </w:numPr>
        <w:jc w:val="both"/>
        <w:rPr>
          <w:rFonts w:ascii="Arial" w:hAnsi="Arial" w:cs="Arial"/>
        </w:rPr>
      </w:pPr>
      <w:r w:rsidRPr="004C590C">
        <w:rPr>
          <w:rFonts w:ascii="Arial" w:hAnsi="Arial" w:cs="Arial"/>
        </w:rPr>
        <w:t>Preparation and finalization of the negotiation meeting that has led to the new 3-year ASI-INAF agreement.</w:t>
      </w:r>
    </w:p>
    <w:p w:rsidR="00605A48" w:rsidRPr="004C590C" w:rsidRDefault="00605A48" w:rsidP="009631E3">
      <w:pPr>
        <w:jc w:val="both"/>
        <w:rPr>
          <w:rFonts w:ascii="Arial" w:hAnsi="Arial" w:cs="Arial"/>
          <w:b/>
          <w:lang w:val="en-GB"/>
        </w:rPr>
      </w:pPr>
    </w:p>
    <w:p w:rsidR="00605A48" w:rsidRPr="004C590C" w:rsidRDefault="00605A48" w:rsidP="009631E3">
      <w:pPr>
        <w:jc w:val="both"/>
        <w:rPr>
          <w:rFonts w:ascii="Arial" w:hAnsi="Arial" w:cs="Arial"/>
          <w:b/>
          <w:lang w:val="en-GB"/>
        </w:rPr>
      </w:pPr>
    </w:p>
    <w:p w:rsidR="00605A48" w:rsidRPr="004C590C" w:rsidRDefault="00605A48" w:rsidP="009631E3">
      <w:pPr>
        <w:jc w:val="both"/>
        <w:rPr>
          <w:rFonts w:ascii="Arial" w:hAnsi="Arial" w:cs="Arial"/>
        </w:rPr>
      </w:pPr>
      <w:r w:rsidRPr="004C590C">
        <w:rPr>
          <w:rFonts w:ascii="Arial" w:hAnsi="Arial" w:cs="Arial"/>
          <w:b/>
          <w:lang w:val="en-GB"/>
        </w:rPr>
        <w:t>DPACE activity</w:t>
      </w:r>
      <w:r w:rsidRPr="004C590C">
        <w:rPr>
          <w:rFonts w:ascii="Arial" w:hAnsi="Arial" w:cs="Arial"/>
          <w:lang w:val="en-GB"/>
        </w:rPr>
        <w:t xml:space="preserve">. </w:t>
      </w:r>
      <w:r w:rsidRPr="004C590C">
        <w:rPr>
          <w:rFonts w:ascii="Arial" w:hAnsi="Arial" w:cs="Arial"/>
        </w:rPr>
        <w:t>(from DPACE Deputy Chair A. Vallenari)</w:t>
      </w:r>
    </w:p>
    <w:p w:rsidR="00605A48" w:rsidRPr="004C590C" w:rsidRDefault="00605A48" w:rsidP="009631E3">
      <w:pPr>
        <w:jc w:val="both"/>
        <w:rPr>
          <w:rFonts w:ascii="Arial" w:hAnsi="Arial" w:cs="Arial"/>
        </w:rPr>
      </w:pPr>
    </w:p>
    <w:p w:rsidR="00813AA5" w:rsidRPr="004C590C" w:rsidRDefault="00813AA5" w:rsidP="00813AA5">
      <w:pPr>
        <w:tabs>
          <w:tab w:val="left" w:pos="0"/>
          <w:tab w:val="left" w:pos="851"/>
        </w:tabs>
        <w:suppressAutoHyphens/>
        <w:spacing w:after="200" w:line="100" w:lineRule="atLeast"/>
        <w:jc w:val="both"/>
        <w:rPr>
          <w:rFonts w:ascii="Calibri" w:hAnsi="Calibri" w:cs="DejaVu Sans"/>
        </w:rPr>
      </w:pPr>
      <w:bookmarkStart w:id="46" w:name="_Toc215941726"/>
      <w:r w:rsidRPr="004C590C">
        <w:rPr>
          <w:rFonts w:ascii="Arial" w:hAnsi="Arial" w:cs="Arial"/>
        </w:rPr>
        <w:t>Vallenari as Deputy Chair has attended the monthly</w:t>
      </w:r>
      <w:r w:rsidR="00111EAE" w:rsidRPr="004C590C">
        <w:rPr>
          <w:rFonts w:ascii="Arial" w:hAnsi="Arial" w:cs="Arial"/>
        </w:rPr>
        <w:t xml:space="preserve"> DPACE teleconference/meetings. </w:t>
      </w:r>
      <w:r w:rsidRPr="004C590C">
        <w:rPr>
          <w:rFonts w:ascii="Arial" w:hAnsi="Arial" w:cs="Arial"/>
        </w:rPr>
        <w:t xml:space="preserve">In addition to the usual supervision activity of CU4, CU7, CU8,  as part of the PO, she took part in the  second review of the Release Critical Items, i.e. all the software modules and data centers involved in the first data release to assess their degree of readiness. A TN was prepared. In addition she visited and reviewed all the other data centers, Geneva DPC, Torino, CNES. </w:t>
      </w:r>
    </w:p>
    <w:p w:rsidR="00605A48" w:rsidRPr="004C590C" w:rsidRDefault="00813AA5" w:rsidP="00813AA5">
      <w:pPr>
        <w:tabs>
          <w:tab w:val="left" w:pos="0"/>
          <w:tab w:val="left" w:pos="851"/>
        </w:tabs>
        <w:suppressAutoHyphens/>
        <w:spacing w:after="200" w:line="100" w:lineRule="atLeast"/>
        <w:jc w:val="both"/>
        <w:rPr>
          <w:rFonts w:ascii="Calibri" w:hAnsi="Calibri" w:cs="DejaVu Sans"/>
        </w:rPr>
      </w:pPr>
      <w:r w:rsidRPr="004C590C">
        <w:rPr>
          <w:rFonts w:ascii="Arial" w:hAnsi="Arial" w:cs="Arial"/>
        </w:rPr>
        <w:t xml:space="preserve">In her role of  PO scientific  interface, Vallenari attended the weekly DPC </w:t>
      </w:r>
      <w:proofErr w:type="spellStart"/>
      <w:r w:rsidRPr="004C590C">
        <w:rPr>
          <w:rFonts w:ascii="Arial" w:hAnsi="Arial" w:cs="Arial"/>
        </w:rPr>
        <w:t>teleconf</w:t>
      </w:r>
      <w:proofErr w:type="spellEnd"/>
      <w:r w:rsidRPr="004C590C">
        <w:rPr>
          <w:rFonts w:ascii="Arial" w:hAnsi="Arial" w:cs="Arial"/>
        </w:rPr>
        <w:t xml:space="preserve"> to organize and supervise the OR#5 preparation.</w:t>
      </w:r>
    </w:p>
    <w:p w:rsidR="00605A48" w:rsidRPr="00C36D00" w:rsidRDefault="00605A48" w:rsidP="00E818AA">
      <w:pPr>
        <w:pStyle w:val="Titolo1"/>
        <w:tabs>
          <w:tab w:val="num" w:pos="851"/>
        </w:tabs>
        <w:suppressAutoHyphens/>
        <w:spacing w:before="0" w:after="0"/>
        <w:rPr>
          <w:rFonts w:ascii="Arial" w:hAnsi="Arial" w:cs="Arial"/>
          <w:lang w:val="en-US"/>
        </w:rPr>
      </w:pPr>
      <w:bookmarkStart w:id="47" w:name="_Toc425961435"/>
      <w:r w:rsidRPr="00C36D00">
        <w:rPr>
          <w:rFonts w:ascii="Arial" w:hAnsi="Arial" w:cs="Arial"/>
          <w:lang w:val="en-US"/>
        </w:rPr>
        <w:lastRenderedPageBreak/>
        <w:t>Related activities</w:t>
      </w:r>
      <w:bookmarkEnd w:id="46"/>
      <w:bookmarkEnd w:id="47"/>
    </w:p>
    <w:p w:rsidR="00605A48" w:rsidRPr="00C36D00" w:rsidRDefault="00605A48" w:rsidP="00E818AA">
      <w:pPr>
        <w:rPr>
          <w:rFonts w:ascii="Arial" w:hAnsi="Arial" w:cs="Arial"/>
        </w:rPr>
      </w:pPr>
    </w:p>
    <w:p w:rsidR="00605A48" w:rsidRPr="00C36D00" w:rsidRDefault="00605A48" w:rsidP="00E818AA">
      <w:pPr>
        <w:jc w:val="both"/>
        <w:rPr>
          <w:rFonts w:ascii="Arial" w:hAnsi="Arial" w:cs="Arial"/>
        </w:rPr>
      </w:pPr>
      <w:r w:rsidRPr="00C36D00">
        <w:rPr>
          <w:rFonts w:ascii="Arial" w:hAnsi="Arial" w:cs="Arial"/>
        </w:rPr>
        <w:t xml:space="preserve">We report here on the “other” activities which, although not strictly related to the DPAC efforts, are intimately related to the scientific nature of the Italian involvement in the Gaia mission. These activities have to do for the most part with the several scientific initiatives that directly or indirectly relate to Gaia and offer the opportunity to present to the general scientific community worldwide the importance of the Italian effort for the Gaia mission. These activities are given high visibility in the ASI contract to the extent that they must not just be mentioned in the PR’s but meeting contributions and actual science articles constitute contract deliverables. </w:t>
      </w:r>
    </w:p>
    <w:p w:rsidR="00605A48" w:rsidRPr="00C36D00" w:rsidRDefault="00605A48" w:rsidP="00E818AA">
      <w:pPr>
        <w:jc w:val="both"/>
        <w:rPr>
          <w:rFonts w:ascii="Arial" w:hAnsi="Arial" w:cs="Arial"/>
        </w:rPr>
      </w:pPr>
    </w:p>
    <w:p w:rsidR="00605A48" w:rsidRPr="00C36D00" w:rsidRDefault="00605A48" w:rsidP="00E818AA">
      <w:pPr>
        <w:jc w:val="both"/>
        <w:rPr>
          <w:rFonts w:ascii="Arial" w:hAnsi="Arial" w:cs="Arial"/>
        </w:rPr>
      </w:pPr>
    </w:p>
    <w:p w:rsidR="00605A48" w:rsidRPr="00C36D00" w:rsidRDefault="00605A48" w:rsidP="00E818AA">
      <w:pPr>
        <w:pStyle w:val="Titolo2"/>
        <w:spacing w:before="0" w:after="0"/>
        <w:rPr>
          <w:b/>
        </w:rPr>
      </w:pPr>
      <w:bookmarkStart w:id="48" w:name="_Toc425961436"/>
      <w:r w:rsidRPr="00C36D00">
        <w:rPr>
          <w:b/>
        </w:rPr>
        <w:t>THE DPAC WG Ground-Based Observations for Gaia (GBOG)</w:t>
      </w:r>
      <w:bookmarkEnd w:id="48"/>
      <w:r w:rsidRPr="00C36D00">
        <w:rPr>
          <w:b/>
        </w:rPr>
        <w:t xml:space="preserve"> </w:t>
      </w:r>
    </w:p>
    <w:p w:rsidR="00605A48" w:rsidRPr="00C36D00" w:rsidRDefault="00605A48" w:rsidP="00E818AA">
      <w:pPr>
        <w:jc w:val="both"/>
        <w:rPr>
          <w:rFonts w:ascii="Arial" w:hAnsi="Arial" w:cs="Arial"/>
          <w:strike/>
        </w:rPr>
      </w:pPr>
    </w:p>
    <w:p w:rsidR="00D51656" w:rsidRPr="004C590C" w:rsidRDefault="00605A48" w:rsidP="00D51656">
      <w:pPr>
        <w:suppressAutoHyphens/>
        <w:spacing w:line="100" w:lineRule="atLeast"/>
        <w:jc w:val="both"/>
        <w:rPr>
          <w:rFonts w:ascii="Arial" w:hAnsi="Arial" w:cs="Arial"/>
          <w:kern w:val="1"/>
        </w:rPr>
      </w:pPr>
      <w:r w:rsidRPr="004C590C">
        <w:rPr>
          <w:rFonts w:ascii="Arial" w:hAnsi="Arial" w:cs="Arial"/>
          <w:kern w:val="1"/>
        </w:rPr>
        <w:t xml:space="preserve">The main activities of GBOG are to coordinate ground-based activities in DPAC, to interact at a higher level with the observing institutions (for example ESO), to disseminate information between different CUs concerning observation and data analysis techniques. </w:t>
      </w:r>
      <w:r w:rsidR="00D51656" w:rsidRPr="004C590C">
        <w:rPr>
          <w:rFonts w:ascii="Arial" w:hAnsi="Arial" w:cs="Arial"/>
          <w:kern w:val="1"/>
        </w:rPr>
        <w:t xml:space="preserve">From Italy there are two CU representatives in GBOG (Altavilla for CU5 and </w:t>
      </w:r>
      <w:proofErr w:type="spellStart"/>
      <w:r w:rsidR="00D51656" w:rsidRPr="004C590C">
        <w:rPr>
          <w:rFonts w:ascii="Arial" w:hAnsi="Arial" w:cs="Arial"/>
          <w:kern w:val="1"/>
        </w:rPr>
        <w:t>Clementini</w:t>
      </w:r>
      <w:proofErr w:type="spellEnd"/>
      <w:r w:rsidR="00D51656" w:rsidRPr="004C590C">
        <w:rPr>
          <w:rFonts w:ascii="Arial" w:hAnsi="Arial" w:cs="Arial"/>
          <w:kern w:val="1"/>
        </w:rPr>
        <w:t xml:space="preserve"> for CU7), they both participated to the GBOG teleconference 15, held on  February 10  2015, presenting the status of the corresponding CU. Altavilla also presented the report on Gaia Alerts by </w:t>
      </w:r>
      <w:proofErr w:type="spellStart"/>
      <w:r w:rsidR="00D51656" w:rsidRPr="004C590C">
        <w:rPr>
          <w:rFonts w:ascii="Arial" w:hAnsi="Arial" w:cs="Arial"/>
          <w:kern w:val="1"/>
        </w:rPr>
        <w:t>Wyrzykowski</w:t>
      </w:r>
      <w:proofErr w:type="spellEnd"/>
      <w:r w:rsidR="00D51656" w:rsidRPr="004C590C">
        <w:rPr>
          <w:rFonts w:ascii="Arial" w:hAnsi="Arial" w:cs="Arial"/>
          <w:kern w:val="1"/>
        </w:rPr>
        <w:t xml:space="preserve"> (CU5 representative  that could not participate). S</w:t>
      </w:r>
      <w:r w:rsidRPr="004C590C">
        <w:rPr>
          <w:rFonts w:ascii="Arial" w:hAnsi="Arial" w:cs="Arial"/>
          <w:kern w:val="1"/>
        </w:rPr>
        <w:t xml:space="preserve">everal groups are participating to this effort and helping CU3 to deliver radial velocities, astrophysical parameters, and abundance ratios for about 100 stars observed with UVES (R = 45000) and 1000 stars observed with GIRAFFE (R = 20000). </w:t>
      </w:r>
    </w:p>
    <w:p w:rsidR="00D51656" w:rsidRPr="004C590C" w:rsidRDefault="00D51656" w:rsidP="00D51656">
      <w:pPr>
        <w:suppressAutoHyphens/>
        <w:spacing w:line="100" w:lineRule="atLeast"/>
        <w:jc w:val="both"/>
        <w:rPr>
          <w:rFonts w:ascii="Arial" w:hAnsi="Arial" w:cs="Arial"/>
          <w:kern w:val="1"/>
        </w:rPr>
      </w:pPr>
      <w:proofErr w:type="spellStart"/>
      <w:r w:rsidRPr="004C590C">
        <w:rPr>
          <w:rFonts w:ascii="Arial" w:hAnsi="Arial" w:cs="Arial"/>
          <w:kern w:val="1"/>
        </w:rPr>
        <w:t>Vallenari</w:t>
      </w:r>
      <w:proofErr w:type="spellEnd"/>
      <w:r w:rsidRPr="004C590C">
        <w:rPr>
          <w:rFonts w:ascii="Arial" w:hAnsi="Arial" w:cs="Arial"/>
          <w:kern w:val="1"/>
        </w:rPr>
        <w:t xml:space="preserve">, </w:t>
      </w:r>
      <w:proofErr w:type="spellStart"/>
      <w:r w:rsidRPr="004C590C">
        <w:rPr>
          <w:rFonts w:ascii="Arial" w:hAnsi="Arial" w:cs="Arial"/>
          <w:kern w:val="1"/>
        </w:rPr>
        <w:t>Sordo</w:t>
      </w:r>
      <w:proofErr w:type="spellEnd"/>
      <w:r w:rsidRPr="004C590C">
        <w:rPr>
          <w:rFonts w:ascii="Arial" w:hAnsi="Arial" w:cs="Arial"/>
          <w:kern w:val="1"/>
        </w:rPr>
        <w:t xml:space="preserve">, and </w:t>
      </w:r>
      <w:proofErr w:type="spellStart"/>
      <w:r w:rsidRPr="004C590C">
        <w:rPr>
          <w:rFonts w:ascii="Arial" w:hAnsi="Arial" w:cs="Arial"/>
          <w:kern w:val="1"/>
        </w:rPr>
        <w:t>Pancino</w:t>
      </w:r>
      <w:proofErr w:type="spellEnd"/>
      <w:r w:rsidRPr="004C590C">
        <w:rPr>
          <w:rFonts w:ascii="Arial" w:hAnsi="Arial" w:cs="Arial"/>
          <w:kern w:val="1"/>
        </w:rPr>
        <w:t xml:space="preserve"> participated to the data reduction and analysis of UVES and GIRAFFE spectra of stars to be included in the South Ecliptic Pole Catalog, which are fundamental to test the instruments and software performances during commissioning. </w:t>
      </w:r>
      <w:proofErr w:type="spellStart"/>
      <w:r w:rsidRPr="004C590C">
        <w:rPr>
          <w:rFonts w:ascii="Arial" w:hAnsi="Arial" w:cs="Arial"/>
          <w:kern w:val="1"/>
        </w:rPr>
        <w:t>Sordo</w:t>
      </w:r>
      <w:proofErr w:type="spellEnd"/>
      <w:r w:rsidRPr="004C590C">
        <w:rPr>
          <w:rFonts w:ascii="Arial" w:hAnsi="Arial" w:cs="Arial"/>
          <w:kern w:val="1"/>
        </w:rPr>
        <w:t xml:space="preserve"> prepared a pipeline to correct the observed spectra for telluric lines. Pancino participated to the data reduction and preparation, to the radial velocity measurements, and to the abundance analysis with the classical EW technique.</w:t>
      </w:r>
    </w:p>
    <w:p w:rsidR="00605A48" w:rsidRPr="00C36D00" w:rsidRDefault="00605A48" w:rsidP="00D51656">
      <w:pPr>
        <w:suppressAutoHyphens/>
        <w:spacing w:line="100" w:lineRule="atLeast"/>
        <w:jc w:val="both"/>
        <w:rPr>
          <w:rFonts w:ascii="Arial" w:hAnsi="Arial" w:cs="Arial"/>
        </w:rPr>
      </w:pPr>
    </w:p>
    <w:p w:rsidR="00605A48" w:rsidRPr="00C36D00" w:rsidRDefault="00605A48" w:rsidP="00870237">
      <w:pPr>
        <w:jc w:val="both"/>
        <w:rPr>
          <w:rFonts w:ascii="Arial" w:hAnsi="Arial" w:cs="Arial"/>
        </w:rPr>
      </w:pPr>
    </w:p>
    <w:p w:rsidR="00605A48" w:rsidRPr="00C36D00" w:rsidRDefault="00605A48" w:rsidP="00E818AA">
      <w:pPr>
        <w:pStyle w:val="Titolo2"/>
        <w:spacing w:before="0" w:after="0"/>
        <w:rPr>
          <w:b/>
        </w:rPr>
      </w:pPr>
      <w:bookmarkStart w:id="49" w:name="_Toc425961437"/>
      <w:r w:rsidRPr="00C36D00">
        <w:rPr>
          <w:b/>
        </w:rPr>
        <w:t xml:space="preserve">THE DPAC </w:t>
      </w:r>
      <w:r w:rsidRPr="00C36D00">
        <w:rPr>
          <w:b/>
          <w:lang w:val="en-US"/>
        </w:rPr>
        <w:t>CU9 (Catalog Access)</w:t>
      </w:r>
      <w:bookmarkEnd w:id="49"/>
    </w:p>
    <w:p w:rsidR="00605A48" w:rsidRPr="00C36D00" w:rsidRDefault="00605A48" w:rsidP="00E818AA">
      <w:pPr>
        <w:rPr>
          <w:lang w:val="en-GB"/>
        </w:rPr>
      </w:pPr>
    </w:p>
    <w:p w:rsidR="00605A48" w:rsidRPr="00C36D00" w:rsidRDefault="00605A48" w:rsidP="00691F38">
      <w:pPr>
        <w:autoSpaceDE w:val="0"/>
        <w:autoSpaceDN w:val="0"/>
        <w:adjustRightInd w:val="0"/>
        <w:jc w:val="both"/>
        <w:rPr>
          <w:rFonts w:ascii="Arial" w:hAnsi="Arial" w:cs="Arial"/>
        </w:rPr>
      </w:pPr>
      <w:r w:rsidRPr="00C36D00">
        <w:rPr>
          <w:rFonts w:ascii="Arial" w:hAnsi="Arial" w:cs="Arial"/>
          <w:b/>
          <w:u w:val="single"/>
        </w:rPr>
        <w:t>Project description</w:t>
      </w:r>
      <w:r w:rsidRPr="00C36D00">
        <w:rPr>
          <w:rFonts w:ascii="Arial" w:hAnsi="Arial" w:cs="Arial"/>
          <w:b/>
        </w:rPr>
        <w:t>.</w:t>
      </w:r>
      <w:r w:rsidRPr="00C36D00">
        <w:rPr>
          <w:rFonts w:ascii="Arial" w:hAnsi="Arial" w:cs="Arial"/>
        </w:rPr>
        <w:t xml:space="preserve"> </w:t>
      </w:r>
      <w:r w:rsidRPr="007E5B7F">
        <w:rPr>
          <w:rFonts w:ascii="Arial" w:hAnsi="Arial" w:cs="Arial"/>
          <w:strike/>
        </w:rPr>
        <w:t>The Italian team led by ASDC is continuing the collaboration for the GAP (Gaia Archive Preparation) activities. The "</w:t>
      </w:r>
      <w:r w:rsidRPr="007E5B7F">
        <w:rPr>
          <w:rFonts w:ascii="Arial" w:eastAsia="?????? Pro W3" w:hAnsi="Arial" w:cs="Arial"/>
          <w:i/>
          <w:strike/>
        </w:rPr>
        <w:t>Announcement of Opportunity for the Gaia Data Processing Archive Access Coordination Unit</w:t>
      </w:r>
      <w:r w:rsidRPr="007E5B7F">
        <w:rPr>
          <w:rFonts w:ascii="Arial" w:hAnsi="Arial" w:cs="Arial"/>
          <w:strike/>
        </w:rPr>
        <w:t>" was answered by GAP in January 2013, the answer was accepted after minor changes and CU9 was officially formed before the Summer</w:t>
      </w:r>
      <w:r w:rsidRPr="00C36D00">
        <w:rPr>
          <w:rFonts w:ascii="Arial" w:hAnsi="Arial" w:cs="Arial"/>
        </w:rPr>
        <w:t xml:space="preserve">. CU9 is the last DPAC coordination unit, in charge of the design and implementation of the Gaia archive. The SDP was completed in December 2013 (GAIA-C9-PL-ESAC-WOM-086) and is presently being revised internally before </w:t>
      </w:r>
      <w:proofErr w:type="spellStart"/>
      <w:r w:rsidRPr="00C36D00">
        <w:rPr>
          <w:rFonts w:ascii="Arial" w:hAnsi="Arial" w:cs="Arial"/>
        </w:rPr>
        <w:t>LiveLink</w:t>
      </w:r>
      <w:proofErr w:type="spellEnd"/>
      <w:r w:rsidRPr="00C36D00">
        <w:rPr>
          <w:rFonts w:ascii="Arial" w:hAnsi="Arial" w:cs="Arial"/>
        </w:rPr>
        <w:t xml:space="preserve"> publication. The Italian team is participating to the CU9 effort with </w:t>
      </w:r>
      <w:proofErr w:type="spellStart"/>
      <w:r w:rsidRPr="00C36D00">
        <w:rPr>
          <w:rFonts w:ascii="Arial" w:hAnsi="Arial" w:cs="Arial"/>
        </w:rPr>
        <w:t>Marrese</w:t>
      </w:r>
      <w:proofErr w:type="spellEnd"/>
      <w:r w:rsidRPr="00C36D00">
        <w:rPr>
          <w:rFonts w:ascii="Arial" w:hAnsi="Arial" w:cs="Arial"/>
        </w:rPr>
        <w:t xml:space="preserve">, </w:t>
      </w:r>
      <w:proofErr w:type="spellStart"/>
      <w:r w:rsidRPr="00C36D00">
        <w:rPr>
          <w:rFonts w:ascii="Arial" w:hAnsi="Arial" w:cs="Arial"/>
        </w:rPr>
        <w:t>Giuffrida</w:t>
      </w:r>
      <w:proofErr w:type="spellEnd"/>
      <w:r w:rsidRPr="00C36D00">
        <w:rPr>
          <w:rFonts w:ascii="Arial" w:hAnsi="Arial" w:cs="Arial"/>
        </w:rPr>
        <w:t xml:space="preserve">, </w:t>
      </w:r>
      <w:proofErr w:type="spellStart"/>
      <w:r w:rsidRPr="00C36D00">
        <w:rPr>
          <w:rFonts w:ascii="Arial" w:hAnsi="Arial" w:cs="Arial"/>
        </w:rPr>
        <w:t>Vallenari</w:t>
      </w:r>
      <w:proofErr w:type="spellEnd"/>
      <w:r w:rsidRPr="00C36D00">
        <w:rPr>
          <w:rFonts w:ascii="Arial" w:hAnsi="Arial" w:cs="Arial"/>
        </w:rPr>
        <w:t xml:space="preserve">, and Pancino as task managers, with progress reports here below. </w:t>
      </w:r>
    </w:p>
    <w:p w:rsidR="00605A48" w:rsidRPr="00C36D00" w:rsidRDefault="00605A48" w:rsidP="00691F38">
      <w:pPr>
        <w:autoSpaceDE w:val="0"/>
        <w:autoSpaceDN w:val="0"/>
        <w:adjustRightInd w:val="0"/>
        <w:jc w:val="both"/>
        <w:rPr>
          <w:rFonts w:ascii="Arial" w:hAnsi="Arial" w:cs="Arial"/>
        </w:rPr>
      </w:pPr>
    </w:p>
    <w:p w:rsidR="00605A48" w:rsidRPr="00C36D00" w:rsidRDefault="00605A48" w:rsidP="00691F38">
      <w:pPr>
        <w:autoSpaceDE w:val="0"/>
        <w:autoSpaceDN w:val="0"/>
        <w:adjustRightInd w:val="0"/>
        <w:jc w:val="both"/>
        <w:rPr>
          <w:rFonts w:ascii="Arial" w:hAnsi="Arial" w:cs="Arial"/>
          <w:b/>
          <w:u w:val="single"/>
        </w:rPr>
      </w:pPr>
      <w:r w:rsidRPr="00C36D00">
        <w:rPr>
          <w:rFonts w:ascii="Arial" w:hAnsi="Arial" w:cs="Arial"/>
          <w:b/>
          <w:u w:val="single"/>
        </w:rPr>
        <w:t>WP 947 – Cluster Validation (Vallenari)</w:t>
      </w:r>
    </w:p>
    <w:p w:rsidR="00813AA5" w:rsidRPr="004C590C" w:rsidRDefault="00605A48" w:rsidP="00691F38">
      <w:pPr>
        <w:autoSpaceDE w:val="0"/>
        <w:autoSpaceDN w:val="0"/>
        <w:adjustRightInd w:val="0"/>
        <w:jc w:val="both"/>
        <w:rPr>
          <w:rFonts w:ascii="Arial" w:hAnsi="Arial" w:cs="Arial"/>
        </w:rPr>
      </w:pPr>
      <w:r w:rsidRPr="004C590C">
        <w:rPr>
          <w:rFonts w:ascii="Arial" w:hAnsi="Arial" w:cs="Arial"/>
        </w:rPr>
        <w:t>The tests to validate Gaia data in cluster regions, and the provisions for the treatment of the relevant reference catalogues from the literature were collected into three documents (AV-012, AV-013, AV-014).</w:t>
      </w:r>
    </w:p>
    <w:p w:rsidR="00605A48" w:rsidRPr="00C36D00" w:rsidRDefault="00605A48" w:rsidP="00691F38">
      <w:pPr>
        <w:autoSpaceDE w:val="0"/>
        <w:autoSpaceDN w:val="0"/>
        <w:adjustRightInd w:val="0"/>
        <w:jc w:val="both"/>
        <w:rPr>
          <w:rFonts w:ascii="Arial" w:hAnsi="Arial" w:cs="Arial"/>
        </w:rPr>
      </w:pPr>
    </w:p>
    <w:p w:rsidR="00D51656" w:rsidRPr="00D51656" w:rsidRDefault="00D51656" w:rsidP="00D51656">
      <w:pPr>
        <w:autoSpaceDE w:val="0"/>
        <w:autoSpaceDN w:val="0"/>
        <w:adjustRightInd w:val="0"/>
        <w:jc w:val="both"/>
        <w:rPr>
          <w:rFonts w:ascii="Arial" w:hAnsi="Arial" w:cs="Arial"/>
          <w:b/>
          <w:u w:val="single"/>
        </w:rPr>
      </w:pPr>
      <w:r w:rsidRPr="00D51656">
        <w:rPr>
          <w:rFonts w:ascii="Arial" w:hAnsi="Arial" w:cs="Arial"/>
          <w:b/>
          <w:u w:val="single"/>
        </w:rPr>
        <w:t>WP 957 - Auxiliary data (Pancino)</w:t>
      </w:r>
    </w:p>
    <w:p w:rsidR="00D51656" w:rsidRPr="004C590C" w:rsidRDefault="00D51656" w:rsidP="00D51656">
      <w:pPr>
        <w:autoSpaceDE w:val="0"/>
        <w:autoSpaceDN w:val="0"/>
        <w:adjustRightInd w:val="0"/>
        <w:jc w:val="both"/>
        <w:rPr>
          <w:rFonts w:ascii="Arial" w:hAnsi="Arial" w:cs="Arial"/>
        </w:rPr>
      </w:pPr>
      <w:r w:rsidRPr="004C590C">
        <w:rPr>
          <w:rFonts w:ascii="Arial" w:hAnsi="Arial" w:cs="Arial"/>
        </w:rPr>
        <w:t xml:space="preserve">The auxiliary data team held three teleconferences in the reporting period, to define milestones, deliverables, and to organize the work, in particular to help define the SDP of CU9. Work started to complete the census of auxiliary data within DPAC, which is made of two parts: </w:t>
      </w:r>
      <w:r w:rsidR="007E5B7F" w:rsidRPr="004C590C">
        <w:rPr>
          <w:rFonts w:ascii="Arial" w:hAnsi="Arial" w:cs="Arial"/>
          <w:i/>
        </w:rPr>
        <w:t>“</w:t>
      </w:r>
      <w:r w:rsidRPr="004C590C">
        <w:rPr>
          <w:rFonts w:ascii="Arial" w:hAnsi="Arial" w:cs="Arial"/>
          <w:i/>
        </w:rPr>
        <w:t>A census of potential GBOG auxiliary data products for GAP/CU9”</w:t>
      </w:r>
      <w:r w:rsidRPr="004C590C">
        <w:rPr>
          <w:rFonts w:ascii="Arial" w:hAnsi="Arial" w:cs="Arial"/>
        </w:rPr>
        <w:t xml:space="preserve"> (GAIA-CD-TN-OABO-EP-009, issued) and a second document which was assembled in October and is presently being completed by all the DPAC involved teams </w:t>
      </w:r>
      <w:r w:rsidR="007E5B7F" w:rsidRPr="004C590C">
        <w:rPr>
          <w:rFonts w:ascii="Arial" w:hAnsi="Arial" w:cs="Arial"/>
          <w:i/>
        </w:rPr>
        <w:t>“</w:t>
      </w:r>
      <w:r w:rsidRPr="004C590C">
        <w:rPr>
          <w:rFonts w:ascii="Arial" w:hAnsi="Arial" w:cs="Arial"/>
          <w:i/>
        </w:rPr>
        <w:t xml:space="preserve">A census of DPAC auxiliary data projects for CU9” </w:t>
      </w:r>
      <w:r w:rsidRPr="004C590C">
        <w:rPr>
          <w:rFonts w:ascii="Arial" w:hAnsi="Arial" w:cs="Arial"/>
        </w:rPr>
        <w:t>(GAIA-C</w:t>
      </w:r>
      <w:r w:rsidR="004C590C">
        <w:rPr>
          <w:rFonts w:ascii="Arial" w:hAnsi="Arial" w:cs="Arial"/>
        </w:rPr>
        <w:t>9-TN-OABO-EP-013, in prep</w:t>
      </w:r>
      <w:r w:rsidRPr="004C590C">
        <w:rPr>
          <w:rFonts w:ascii="Arial" w:hAnsi="Arial" w:cs="Arial"/>
        </w:rPr>
        <w:t>).</w:t>
      </w:r>
    </w:p>
    <w:p w:rsidR="00605A48" w:rsidRPr="004C590C" w:rsidRDefault="00605A48" w:rsidP="00691F38">
      <w:pPr>
        <w:autoSpaceDE w:val="0"/>
        <w:autoSpaceDN w:val="0"/>
        <w:adjustRightInd w:val="0"/>
        <w:jc w:val="both"/>
        <w:rPr>
          <w:rFonts w:ascii="Arial" w:hAnsi="Arial" w:cs="Arial"/>
        </w:rPr>
      </w:pPr>
    </w:p>
    <w:p w:rsidR="004C590C" w:rsidRPr="004C590C" w:rsidRDefault="004C590C" w:rsidP="00A730E8">
      <w:pPr>
        <w:autoSpaceDE w:val="0"/>
        <w:autoSpaceDN w:val="0"/>
        <w:adjustRightInd w:val="0"/>
        <w:jc w:val="both"/>
        <w:rPr>
          <w:rFonts w:ascii="Arial" w:hAnsi="Arial" w:cs="Arial"/>
          <w:b/>
          <w:u w:val="single"/>
        </w:rPr>
      </w:pPr>
      <w:bookmarkStart w:id="50" w:name="_Toc215941727"/>
    </w:p>
    <w:p w:rsidR="00813AA5" w:rsidRPr="004C590C" w:rsidRDefault="00605A48" w:rsidP="00A730E8">
      <w:pPr>
        <w:autoSpaceDE w:val="0"/>
        <w:autoSpaceDN w:val="0"/>
        <w:adjustRightInd w:val="0"/>
        <w:jc w:val="both"/>
        <w:rPr>
          <w:rFonts w:ascii="Arial" w:hAnsi="Arial" w:cs="Arial"/>
          <w:lang w:val="it-IT"/>
        </w:rPr>
      </w:pPr>
      <w:r w:rsidRPr="004C590C">
        <w:rPr>
          <w:rFonts w:ascii="Arial" w:hAnsi="Arial" w:cs="Arial"/>
          <w:b/>
          <w:u w:val="single"/>
          <w:lang w:val="it-IT"/>
        </w:rPr>
        <w:lastRenderedPageBreak/>
        <w:t xml:space="preserve">CU9 </w:t>
      </w:r>
      <w:proofErr w:type="spellStart"/>
      <w:r w:rsidRPr="004C590C">
        <w:rPr>
          <w:rFonts w:ascii="Arial" w:hAnsi="Arial" w:cs="Arial"/>
          <w:b/>
          <w:u w:val="single"/>
          <w:lang w:val="it-IT"/>
        </w:rPr>
        <w:t>activities</w:t>
      </w:r>
      <w:proofErr w:type="spellEnd"/>
      <w:r w:rsidRPr="004C590C">
        <w:rPr>
          <w:rFonts w:ascii="Arial" w:hAnsi="Arial" w:cs="Arial"/>
          <w:lang w:val="it-IT"/>
        </w:rPr>
        <w:t xml:space="preserve"> (</w:t>
      </w:r>
      <w:proofErr w:type="spellStart"/>
      <w:r w:rsidRPr="004C590C">
        <w:rPr>
          <w:rFonts w:ascii="Arial" w:hAnsi="Arial" w:cs="Arial"/>
          <w:lang w:val="it-IT"/>
        </w:rPr>
        <w:t>Vallenari</w:t>
      </w:r>
      <w:proofErr w:type="spellEnd"/>
      <w:r w:rsidRPr="004C590C">
        <w:rPr>
          <w:rFonts w:ascii="Arial" w:hAnsi="Arial" w:cs="Arial"/>
          <w:lang w:val="it-IT"/>
        </w:rPr>
        <w:t xml:space="preserve">, </w:t>
      </w:r>
      <w:proofErr w:type="spellStart"/>
      <w:r w:rsidRPr="004C590C">
        <w:rPr>
          <w:rFonts w:ascii="Arial" w:hAnsi="Arial" w:cs="Arial"/>
          <w:lang w:val="it-IT"/>
        </w:rPr>
        <w:t>Marrese</w:t>
      </w:r>
      <w:proofErr w:type="spellEnd"/>
      <w:r w:rsidRPr="004C590C">
        <w:rPr>
          <w:rFonts w:ascii="Arial" w:hAnsi="Arial" w:cs="Arial"/>
          <w:lang w:val="it-IT"/>
        </w:rPr>
        <w:t xml:space="preserve">, Spagna, </w:t>
      </w:r>
      <w:r w:rsidR="00813AA5" w:rsidRPr="004C590C">
        <w:rPr>
          <w:rFonts w:ascii="Arial" w:hAnsi="Arial" w:cs="Arial"/>
          <w:lang w:val="it-IT"/>
        </w:rPr>
        <w:t xml:space="preserve">Giuffrida, </w:t>
      </w:r>
      <w:r w:rsidRPr="004C590C">
        <w:rPr>
          <w:rFonts w:ascii="Arial" w:hAnsi="Arial" w:cs="Arial"/>
          <w:lang w:val="it-IT"/>
        </w:rPr>
        <w:t xml:space="preserve">Marinoni, </w:t>
      </w:r>
      <w:proofErr w:type="spellStart"/>
      <w:r w:rsidR="00813AA5" w:rsidRPr="004C590C">
        <w:rPr>
          <w:rFonts w:ascii="Arial" w:hAnsi="Arial" w:cs="Arial"/>
          <w:lang w:val="it-IT"/>
        </w:rPr>
        <w:t>Cantat-Gaudin</w:t>
      </w:r>
      <w:proofErr w:type="spellEnd"/>
      <w:r w:rsidR="00813AA5" w:rsidRPr="004C590C">
        <w:rPr>
          <w:rFonts w:ascii="Arial" w:hAnsi="Arial" w:cs="Arial"/>
          <w:lang w:val="it-IT"/>
        </w:rPr>
        <w:t>, Pancino</w:t>
      </w:r>
      <w:r w:rsidR="00927CF8" w:rsidRPr="004C590C">
        <w:rPr>
          <w:rFonts w:ascii="Arial" w:hAnsi="Arial" w:cs="Arial"/>
          <w:lang w:val="it-IT"/>
        </w:rPr>
        <w:t>,</w:t>
      </w:r>
      <w:r w:rsidR="00813AA5" w:rsidRPr="004C590C">
        <w:rPr>
          <w:rFonts w:ascii="Arial" w:hAnsi="Arial" w:cs="Arial"/>
          <w:lang w:val="it-IT"/>
        </w:rPr>
        <w:t xml:space="preserve"> </w:t>
      </w:r>
      <w:r w:rsidRPr="004C590C">
        <w:rPr>
          <w:rFonts w:ascii="Arial" w:hAnsi="Arial" w:cs="Arial"/>
          <w:lang w:val="it-IT"/>
        </w:rPr>
        <w:t xml:space="preserve">Smart). </w:t>
      </w:r>
    </w:p>
    <w:p w:rsidR="00813AA5" w:rsidRPr="004C590C" w:rsidRDefault="00813AA5" w:rsidP="00813AA5">
      <w:pPr>
        <w:autoSpaceDE w:val="0"/>
        <w:autoSpaceDN w:val="0"/>
        <w:adjustRightInd w:val="0"/>
        <w:jc w:val="both"/>
        <w:rPr>
          <w:rFonts w:ascii="Arial" w:hAnsi="Arial" w:cs="Arial"/>
        </w:rPr>
      </w:pPr>
      <w:r w:rsidRPr="004C590C">
        <w:rPr>
          <w:rFonts w:ascii="Arial" w:hAnsi="Arial" w:cs="Arial"/>
        </w:rPr>
        <w:t xml:space="preserve">Open clusters as tests for Gaia data. The algorithms for TGAS testing were developed. Tristan </w:t>
      </w:r>
      <w:proofErr w:type="spellStart"/>
      <w:r w:rsidRPr="004C590C">
        <w:rPr>
          <w:rFonts w:ascii="Arial" w:hAnsi="Arial" w:cs="Arial"/>
        </w:rPr>
        <w:t>Cantat</w:t>
      </w:r>
      <w:proofErr w:type="spellEnd"/>
      <w:r w:rsidRPr="004C590C">
        <w:rPr>
          <w:rFonts w:ascii="Arial" w:hAnsi="Arial" w:cs="Arial"/>
        </w:rPr>
        <w:t>, supported by non-ASI funds was actively involved in the work. The algorithms involving tests on TGAS proper motions and parallaxes were integrated in the Gaia system and tested on simulated and real data from a preliminary TGAS solution. Auxiliary data for TGAS tests were collected from literature search. Two TN (TGC-01 and AV-016) describing the auxiliary data and the TGAS tests are on SVN.</w:t>
      </w:r>
    </w:p>
    <w:p w:rsidR="00813AA5" w:rsidRPr="004C590C" w:rsidRDefault="00813AA5" w:rsidP="00813AA5">
      <w:pPr>
        <w:autoSpaceDE w:val="0"/>
        <w:autoSpaceDN w:val="0"/>
        <w:adjustRightInd w:val="0"/>
        <w:jc w:val="both"/>
        <w:rPr>
          <w:rFonts w:ascii="Arial" w:hAnsi="Arial" w:cs="Arial"/>
        </w:rPr>
      </w:pPr>
      <w:r w:rsidRPr="004C590C">
        <w:rPr>
          <w:rFonts w:ascii="Arial" w:hAnsi="Arial" w:cs="Arial"/>
        </w:rPr>
        <w:t xml:space="preserve">Auxiliary data on </w:t>
      </w:r>
      <w:proofErr w:type="spellStart"/>
      <w:r w:rsidRPr="004C590C">
        <w:rPr>
          <w:rFonts w:ascii="Arial" w:hAnsi="Arial" w:cs="Arial"/>
        </w:rPr>
        <w:t>globulars</w:t>
      </w:r>
      <w:proofErr w:type="spellEnd"/>
      <w:r w:rsidRPr="004C590C">
        <w:rPr>
          <w:rFonts w:ascii="Arial" w:hAnsi="Arial" w:cs="Arial"/>
        </w:rPr>
        <w:t xml:space="preserve"> for the tests on the first data release positions were collected.</w:t>
      </w:r>
    </w:p>
    <w:p w:rsidR="00605A48" w:rsidRPr="004C590C" w:rsidRDefault="00605A48" w:rsidP="00E818AA">
      <w:pPr>
        <w:jc w:val="both"/>
        <w:rPr>
          <w:rFonts w:ascii="Arial" w:hAnsi="Arial" w:cs="Arial"/>
        </w:rPr>
      </w:pPr>
    </w:p>
    <w:p w:rsidR="00927CF8" w:rsidRPr="004C590C" w:rsidRDefault="00927CF8" w:rsidP="00927CF8">
      <w:pPr>
        <w:jc w:val="both"/>
        <w:rPr>
          <w:rFonts w:ascii="Arial" w:hAnsi="Arial" w:cs="Arial"/>
        </w:rPr>
      </w:pPr>
      <w:r w:rsidRPr="004C590C">
        <w:rPr>
          <w:rFonts w:ascii="Arial" w:hAnsi="Arial" w:cs="Arial"/>
        </w:rPr>
        <w:t xml:space="preserve">One </w:t>
      </w:r>
      <w:proofErr w:type="spellStart"/>
      <w:r w:rsidRPr="004C590C">
        <w:rPr>
          <w:rFonts w:ascii="Arial" w:hAnsi="Arial" w:cs="Arial"/>
        </w:rPr>
        <w:t>borsa</w:t>
      </w:r>
      <w:proofErr w:type="spellEnd"/>
      <w:r w:rsidRPr="004C590C">
        <w:rPr>
          <w:rFonts w:ascii="Arial" w:hAnsi="Arial" w:cs="Arial"/>
        </w:rPr>
        <w:t xml:space="preserve"> was begun in 2014 under the GENI</w:t>
      </w:r>
      <w:r w:rsidR="00EB35B6" w:rsidRPr="004C590C">
        <w:rPr>
          <w:rFonts w:ascii="Arial" w:hAnsi="Arial" w:cs="Arial"/>
        </w:rPr>
        <w:t>US FP7 program in collaboration</w:t>
      </w:r>
      <w:r w:rsidRPr="004C590C">
        <w:rPr>
          <w:rFonts w:ascii="Arial" w:hAnsi="Arial" w:cs="Arial"/>
        </w:rPr>
        <w:t xml:space="preserve"> with the Trieste Observatory to develop VO tools for access to the Gaia archive. The National Coordinator was Smart and the local Coordinator </w:t>
      </w:r>
      <w:proofErr w:type="spellStart"/>
      <w:r w:rsidRPr="004C590C">
        <w:rPr>
          <w:rFonts w:ascii="Arial" w:hAnsi="Arial" w:cs="Arial"/>
        </w:rPr>
        <w:t>Molinaro</w:t>
      </w:r>
      <w:proofErr w:type="spellEnd"/>
      <w:r w:rsidRPr="004C590C">
        <w:rPr>
          <w:rFonts w:ascii="Arial" w:hAnsi="Arial" w:cs="Arial"/>
        </w:rPr>
        <w:t xml:space="preserve"> (OATs).</w:t>
      </w:r>
    </w:p>
    <w:p w:rsidR="00927CF8" w:rsidRPr="00927CF8" w:rsidRDefault="00927CF8" w:rsidP="00E818AA">
      <w:pPr>
        <w:jc w:val="both"/>
        <w:rPr>
          <w:rFonts w:ascii="Arial" w:hAnsi="Arial" w:cs="Arial"/>
          <w:color w:val="FF0000"/>
        </w:rPr>
      </w:pPr>
    </w:p>
    <w:p w:rsidR="00927CF8" w:rsidRPr="00C36D00" w:rsidRDefault="00927CF8" w:rsidP="00E818AA">
      <w:pPr>
        <w:jc w:val="both"/>
        <w:rPr>
          <w:rFonts w:ascii="Arial" w:hAnsi="Arial" w:cs="Arial"/>
        </w:rPr>
      </w:pPr>
    </w:p>
    <w:p w:rsidR="00605A48" w:rsidRPr="00C36D00" w:rsidRDefault="00605A48" w:rsidP="00E818AA">
      <w:pPr>
        <w:pStyle w:val="Titolo2"/>
        <w:tabs>
          <w:tab w:val="left" w:pos="0"/>
        </w:tabs>
        <w:suppressAutoHyphens/>
        <w:spacing w:before="0" w:after="0"/>
        <w:rPr>
          <w:rFonts w:ascii="Arial" w:hAnsi="Arial" w:cs="Arial"/>
          <w:b/>
          <w:lang w:val="en-US"/>
        </w:rPr>
      </w:pPr>
      <w:bookmarkStart w:id="51" w:name="_Toc425961438"/>
      <w:r w:rsidRPr="00C36D00">
        <w:rPr>
          <w:rFonts w:ascii="Arial" w:hAnsi="Arial" w:cs="Arial"/>
          <w:b/>
          <w:lang w:val="en-US"/>
        </w:rPr>
        <w:t>THE PARTICIPATION IN THE “GREAT” INITIATIVE</w:t>
      </w:r>
      <w:bookmarkEnd w:id="51"/>
    </w:p>
    <w:p w:rsidR="00605A48" w:rsidRPr="00C36D00" w:rsidRDefault="00605A48" w:rsidP="00E818AA"/>
    <w:p w:rsidR="00605A48" w:rsidRPr="004C590C" w:rsidRDefault="00605A48" w:rsidP="00E818AA">
      <w:pPr>
        <w:jc w:val="both"/>
        <w:rPr>
          <w:rFonts w:ascii="Arial" w:hAnsi="Arial" w:cs="Arial"/>
          <w:szCs w:val="21"/>
        </w:rPr>
      </w:pPr>
      <w:bookmarkStart w:id="52" w:name="_Toc215941728"/>
      <w:bookmarkEnd w:id="50"/>
      <w:r w:rsidRPr="00C36D00">
        <w:rPr>
          <w:rFonts w:ascii="Arial" w:hAnsi="Arial" w:cs="Arial"/>
          <w:b/>
          <w:u w:val="single"/>
        </w:rPr>
        <w:t>Project description</w:t>
      </w:r>
      <w:r w:rsidRPr="00C36D00">
        <w:rPr>
          <w:rFonts w:ascii="Arial" w:hAnsi="Arial" w:cs="Arial"/>
          <w:b/>
        </w:rPr>
        <w:t>.</w:t>
      </w:r>
      <w:r w:rsidRPr="00C36D00">
        <w:rPr>
          <w:rFonts w:ascii="Arial" w:hAnsi="Arial" w:cs="Arial"/>
        </w:rPr>
        <w:t xml:space="preserve"> </w:t>
      </w:r>
      <w:r w:rsidRPr="00C36D00">
        <w:rPr>
          <w:rFonts w:ascii="Arial" w:hAnsi="Arial" w:cs="Arial"/>
          <w:szCs w:val="21"/>
        </w:rPr>
        <w:t>GREAT (</w:t>
      </w:r>
      <w:r w:rsidRPr="00C36D00">
        <w:rPr>
          <w:rFonts w:ascii="Arial" w:hAnsi="Arial" w:cs="Arial"/>
        </w:rPr>
        <w:t>Gaia Research for European Astronomy Training</w:t>
      </w:r>
      <w:r w:rsidRPr="00C36D00">
        <w:rPr>
          <w:rFonts w:ascii="Arial" w:hAnsi="Arial" w:cs="Arial"/>
          <w:szCs w:val="21"/>
        </w:rPr>
        <w:t>) is a pan European science driven research infrastructure which will facilitate, through focused interaction on a European scale, the fullest exploitation of the ESA Gaia 'cornerstone' astronomy mission, enabling the European astronomy community to provide answers to the key challenges in our understanding of the Galaxy and Universe</w:t>
      </w:r>
      <w:r w:rsidRPr="004C590C">
        <w:rPr>
          <w:rFonts w:ascii="Arial" w:hAnsi="Arial" w:cs="Arial"/>
          <w:szCs w:val="21"/>
        </w:rPr>
        <w:t>.</w:t>
      </w:r>
      <w:r w:rsidR="007D6A92" w:rsidRPr="004C590C">
        <w:rPr>
          <w:rFonts w:ascii="Arial" w:hAnsi="Arial" w:cs="Arial"/>
          <w:szCs w:val="21"/>
        </w:rPr>
        <w:t xml:space="preserve"> The GREAT ITN project ended on 28 February 2015. </w:t>
      </w:r>
    </w:p>
    <w:p w:rsidR="0005779D" w:rsidRPr="004C590C" w:rsidRDefault="0005779D" w:rsidP="00E818AA">
      <w:pPr>
        <w:jc w:val="both"/>
        <w:rPr>
          <w:rFonts w:ascii="Arial" w:hAnsi="Arial" w:cs="Arial"/>
          <w:szCs w:val="21"/>
        </w:rPr>
      </w:pPr>
    </w:p>
    <w:p w:rsidR="00D51656" w:rsidRPr="004C590C" w:rsidRDefault="0005779D" w:rsidP="00D51656">
      <w:pPr>
        <w:jc w:val="both"/>
        <w:rPr>
          <w:rFonts w:ascii="Arial" w:hAnsi="Arial" w:cs="Arial"/>
          <w:szCs w:val="21"/>
        </w:rPr>
      </w:pPr>
      <w:r w:rsidRPr="004C590C">
        <w:rPr>
          <w:rFonts w:ascii="Arial" w:hAnsi="Arial" w:cs="Arial"/>
          <w:szCs w:val="21"/>
        </w:rPr>
        <w:t>On behalf of a team of Italian astronomers interested in galactic archaeology, on January 23 Drimmel submitted an Expression of Interest in participating in GREAT2Net (ESF Research Network COST action).</w:t>
      </w:r>
      <w:r w:rsidR="00D51656" w:rsidRPr="004C590C">
        <w:rPr>
          <w:rFonts w:ascii="Arial" w:hAnsi="Arial" w:cs="Arial"/>
          <w:szCs w:val="21"/>
        </w:rPr>
        <w:t xml:space="preserve"> </w:t>
      </w:r>
    </w:p>
    <w:p w:rsidR="00D51656" w:rsidRDefault="00D51656" w:rsidP="00D51656">
      <w:pPr>
        <w:jc w:val="both"/>
        <w:rPr>
          <w:rFonts w:ascii="Arial" w:hAnsi="Arial" w:cs="Arial"/>
          <w:color w:val="FF0000"/>
          <w:szCs w:val="21"/>
        </w:rPr>
      </w:pPr>
    </w:p>
    <w:p w:rsidR="00D51656" w:rsidRPr="006536D6" w:rsidRDefault="00D51656" w:rsidP="00D51656">
      <w:pPr>
        <w:jc w:val="both"/>
        <w:rPr>
          <w:rFonts w:ascii="Arial" w:hAnsi="Arial" w:cs="Arial"/>
          <w:szCs w:val="21"/>
        </w:rPr>
      </w:pPr>
      <w:r w:rsidRPr="006536D6">
        <w:rPr>
          <w:rFonts w:ascii="Arial" w:hAnsi="Arial" w:cs="Arial"/>
          <w:szCs w:val="21"/>
        </w:rPr>
        <w:t>Steps toward submission of a new GREAT proposals (</w:t>
      </w:r>
      <w:r w:rsidRPr="006536D6">
        <w:rPr>
          <w:rFonts w:ascii="Arial" w:hAnsi="Arial" w:cs="Arial"/>
          <w:bCs/>
          <w:szCs w:val="21"/>
        </w:rPr>
        <w:t>GREAT2Net)</w:t>
      </w:r>
      <w:r w:rsidRPr="006536D6">
        <w:rPr>
          <w:rFonts w:ascii="Arial" w:hAnsi="Arial" w:cs="Arial"/>
          <w:szCs w:val="21"/>
        </w:rPr>
        <w:t xml:space="preserve"> in September 2015 have been initiated by N. Walton and the Italian community is participating (in particular: interest has been expressed by </w:t>
      </w:r>
      <w:proofErr w:type="spellStart"/>
      <w:r w:rsidRPr="006536D6">
        <w:rPr>
          <w:rFonts w:ascii="Arial" w:hAnsi="Arial" w:cs="Arial"/>
          <w:szCs w:val="21"/>
        </w:rPr>
        <w:t>Bragaglia</w:t>
      </w:r>
      <w:proofErr w:type="spellEnd"/>
      <w:r w:rsidRPr="006536D6">
        <w:rPr>
          <w:rFonts w:ascii="Arial" w:hAnsi="Arial" w:cs="Arial"/>
          <w:szCs w:val="21"/>
        </w:rPr>
        <w:t xml:space="preserve">, also on behalf of Altavilla, </w:t>
      </w:r>
      <w:proofErr w:type="spellStart"/>
      <w:r w:rsidRPr="006536D6">
        <w:rPr>
          <w:rFonts w:ascii="Arial" w:hAnsi="Arial" w:cs="Arial"/>
          <w:szCs w:val="21"/>
        </w:rPr>
        <w:t>Bellazzini</w:t>
      </w:r>
      <w:proofErr w:type="spellEnd"/>
      <w:r w:rsidRPr="006536D6">
        <w:rPr>
          <w:rFonts w:ascii="Arial" w:hAnsi="Arial" w:cs="Arial"/>
          <w:szCs w:val="21"/>
        </w:rPr>
        <w:t xml:space="preserve">, </w:t>
      </w:r>
      <w:proofErr w:type="spellStart"/>
      <w:r w:rsidRPr="006536D6">
        <w:rPr>
          <w:rFonts w:ascii="Arial" w:hAnsi="Arial" w:cs="Arial"/>
          <w:szCs w:val="21"/>
        </w:rPr>
        <w:t>Montegriffo</w:t>
      </w:r>
      <w:proofErr w:type="spellEnd"/>
      <w:r w:rsidRPr="006536D6">
        <w:rPr>
          <w:rFonts w:ascii="Arial" w:hAnsi="Arial" w:cs="Arial"/>
          <w:szCs w:val="21"/>
        </w:rPr>
        <w:t xml:space="preserve">, </w:t>
      </w:r>
      <w:proofErr w:type="spellStart"/>
      <w:r w:rsidRPr="006536D6">
        <w:rPr>
          <w:rFonts w:ascii="Arial" w:hAnsi="Arial" w:cs="Arial"/>
          <w:szCs w:val="21"/>
        </w:rPr>
        <w:t>Pancino</w:t>
      </w:r>
      <w:proofErr w:type="spellEnd"/>
      <w:r w:rsidRPr="006536D6">
        <w:rPr>
          <w:rFonts w:ascii="Arial" w:hAnsi="Arial" w:cs="Arial"/>
          <w:szCs w:val="21"/>
        </w:rPr>
        <w:t xml:space="preserve"> in Bologna and many more in other Institutes). </w:t>
      </w:r>
    </w:p>
    <w:p w:rsidR="0005779D" w:rsidRPr="006536D6" w:rsidRDefault="0005779D" w:rsidP="0005779D">
      <w:pPr>
        <w:jc w:val="both"/>
        <w:rPr>
          <w:rFonts w:ascii="Arial" w:hAnsi="Arial" w:cs="Arial"/>
          <w:szCs w:val="21"/>
        </w:rPr>
      </w:pPr>
    </w:p>
    <w:p w:rsidR="007D6A92" w:rsidRPr="006536D6" w:rsidRDefault="007D6A92" w:rsidP="007D6A92">
      <w:pPr>
        <w:jc w:val="both"/>
        <w:rPr>
          <w:rFonts w:ascii="Arial" w:hAnsi="Arial" w:cs="Arial"/>
          <w:szCs w:val="21"/>
        </w:rPr>
      </w:pPr>
      <w:proofErr w:type="spellStart"/>
      <w:r w:rsidRPr="006536D6">
        <w:rPr>
          <w:rFonts w:ascii="Arial" w:hAnsi="Arial" w:cs="Arial"/>
          <w:szCs w:val="21"/>
        </w:rPr>
        <w:t>Clementini</w:t>
      </w:r>
      <w:proofErr w:type="spellEnd"/>
      <w:r w:rsidRPr="006536D6">
        <w:rPr>
          <w:rFonts w:ascii="Arial" w:hAnsi="Arial" w:cs="Arial"/>
          <w:szCs w:val="21"/>
        </w:rPr>
        <w:t xml:space="preserve"> and </w:t>
      </w:r>
      <w:proofErr w:type="spellStart"/>
      <w:r w:rsidRPr="006536D6">
        <w:rPr>
          <w:rFonts w:ascii="Arial" w:hAnsi="Arial" w:cs="Arial"/>
          <w:szCs w:val="21"/>
        </w:rPr>
        <w:t>Vallenari</w:t>
      </w:r>
      <w:proofErr w:type="spellEnd"/>
      <w:r w:rsidRPr="006536D6">
        <w:rPr>
          <w:rFonts w:ascii="Arial" w:hAnsi="Arial" w:cs="Arial"/>
          <w:szCs w:val="21"/>
        </w:rPr>
        <w:t xml:space="preserve"> contributed to the preparation of the final scientific and financial balance of the project which was delivered in Spring 2015.</w:t>
      </w:r>
      <w:r w:rsidR="00A261FF" w:rsidRPr="006536D6">
        <w:rPr>
          <w:rFonts w:ascii="Arial" w:hAnsi="Arial" w:cs="Arial"/>
          <w:szCs w:val="21"/>
        </w:rPr>
        <w:t xml:space="preserve"> </w:t>
      </w:r>
    </w:p>
    <w:p w:rsidR="0005779D" w:rsidRPr="006536D6" w:rsidRDefault="0005779D" w:rsidP="00E818AA">
      <w:pPr>
        <w:jc w:val="both"/>
        <w:rPr>
          <w:rFonts w:ascii="Arial" w:hAnsi="Arial" w:cs="Arial"/>
          <w:szCs w:val="21"/>
        </w:rPr>
      </w:pPr>
    </w:p>
    <w:p w:rsidR="00605A48" w:rsidRPr="00C36D00" w:rsidRDefault="00605A48" w:rsidP="00E818AA">
      <w:pPr>
        <w:jc w:val="both"/>
        <w:rPr>
          <w:rFonts w:ascii="Arial" w:hAnsi="Arial" w:cs="Arial"/>
          <w:szCs w:val="21"/>
        </w:rPr>
      </w:pPr>
      <w:r w:rsidRPr="006536D6">
        <w:rPr>
          <w:rFonts w:ascii="Arial" w:hAnsi="Arial" w:cs="Arial"/>
        </w:rPr>
        <w:t xml:space="preserve">Pancino participated to the preparation of a new ITN fund request, in the Horizon 2020 framework and the </w:t>
      </w:r>
      <w:r w:rsidRPr="00C36D00">
        <w:rPr>
          <w:rFonts w:ascii="Arial" w:hAnsi="Arial" w:cs="Arial"/>
        </w:rPr>
        <w:t xml:space="preserve">Marie Curie Initial Training Network action, entitled </w:t>
      </w:r>
      <w:r w:rsidRPr="00C36D00">
        <w:rPr>
          <w:rFonts w:ascii="Arial" w:hAnsi="Arial" w:cs="Arial"/>
          <w:i/>
        </w:rPr>
        <w:t>“Gaia – ITN”</w:t>
      </w:r>
      <w:r w:rsidRPr="00C36D00">
        <w:rPr>
          <w:rFonts w:ascii="Arial" w:hAnsi="Arial" w:cs="Arial"/>
        </w:rPr>
        <w:t xml:space="preserve">, which foresees the participation of INAF as a main node, with two ESR in </w:t>
      </w:r>
      <w:proofErr w:type="spellStart"/>
      <w:r w:rsidRPr="00C36D00">
        <w:rPr>
          <w:rFonts w:ascii="Arial" w:hAnsi="Arial" w:cs="Arial"/>
        </w:rPr>
        <w:t>Padova</w:t>
      </w:r>
      <w:proofErr w:type="spellEnd"/>
      <w:r w:rsidRPr="00C36D00">
        <w:rPr>
          <w:rFonts w:ascii="Arial" w:hAnsi="Arial" w:cs="Arial"/>
        </w:rPr>
        <w:t xml:space="preserve"> and Bologna. The deadline for the presentation of the proposal to ERC is 13 January.</w:t>
      </w:r>
    </w:p>
    <w:p w:rsidR="00605A48" w:rsidRPr="00C36D00" w:rsidRDefault="00605A48" w:rsidP="00E818AA">
      <w:pPr>
        <w:jc w:val="both"/>
        <w:rPr>
          <w:rFonts w:ascii="Arial" w:hAnsi="Arial" w:cs="Arial"/>
          <w:szCs w:val="21"/>
        </w:rPr>
      </w:pPr>
    </w:p>
    <w:p w:rsidR="00927CF8" w:rsidRPr="006536D6" w:rsidRDefault="00927CF8" w:rsidP="00927CF8">
      <w:pPr>
        <w:jc w:val="both"/>
        <w:rPr>
          <w:rFonts w:ascii="Arial" w:hAnsi="Arial" w:cs="Arial"/>
          <w:szCs w:val="21"/>
        </w:rPr>
      </w:pPr>
      <w:r w:rsidRPr="006536D6">
        <w:rPr>
          <w:rFonts w:ascii="Arial" w:hAnsi="Arial" w:cs="Arial"/>
          <w:szCs w:val="21"/>
        </w:rPr>
        <w:t xml:space="preserve">Smart  successfully proposed to the Gaia Research for European Astronomy Training (GREAT) </w:t>
      </w:r>
      <w:r w:rsidRPr="006536D6">
        <w:rPr>
          <w:rFonts w:ascii="Arial" w:hAnsi="Arial" w:cs="Arial"/>
          <w:szCs w:val="21"/>
        </w:rPr>
        <w:br/>
        <w:t>group for a short visit to the University of Madrid to study the follow</w:t>
      </w:r>
      <w:r w:rsidR="007E5B7F" w:rsidRPr="006536D6">
        <w:rPr>
          <w:rFonts w:ascii="Arial" w:hAnsi="Arial" w:cs="Arial"/>
          <w:szCs w:val="21"/>
        </w:rPr>
        <w:t>-</w:t>
      </w:r>
      <w:r w:rsidRPr="006536D6">
        <w:rPr>
          <w:rFonts w:ascii="Arial" w:hAnsi="Arial" w:cs="Arial"/>
          <w:szCs w:val="21"/>
        </w:rPr>
        <w:t>up of B</w:t>
      </w:r>
      <w:r w:rsidR="00A261FF" w:rsidRPr="006536D6">
        <w:rPr>
          <w:rFonts w:ascii="Arial" w:hAnsi="Arial" w:cs="Arial"/>
          <w:szCs w:val="21"/>
        </w:rPr>
        <w:t>rown Dwarf research</w:t>
      </w:r>
      <w:r w:rsidR="00A261FF" w:rsidRPr="006536D6">
        <w:rPr>
          <w:rFonts w:ascii="Arial" w:hAnsi="Arial" w:cs="Arial"/>
          <w:szCs w:val="21"/>
        </w:rPr>
        <w:br/>
        <w:t xml:space="preserve">using Gaia </w:t>
      </w:r>
      <w:r w:rsidRPr="006536D6">
        <w:rPr>
          <w:rFonts w:ascii="Arial" w:hAnsi="Arial" w:cs="Arial"/>
          <w:szCs w:val="21"/>
        </w:rPr>
        <w:t xml:space="preserve">with Luis </w:t>
      </w:r>
      <w:proofErr w:type="spellStart"/>
      <w:r w:rsidRPr="006536D6">
        <w:rPr>
          <w:rFonts w:ascii="Arial" w:hAnsi="Arial" w:cs="Arial"/>
          <w:szCs w:val="21"/>
        </w:rPr>
        <w:t>Sarro</w:t>
      </w:r>
      <w:proofErr w:type="spellEnd"/>
      <w:r w:rsidRPr="006536D6">
        <w:rPr>
          <w:rFonts w:ascii="Arial" w:hAnsi="Arial" w:cs="Arial"/>
          <w:szCs w:val="21"/>
        </w:rPr>
        <w:t>.</w:t>
      </w:r>
    </w:p>
    <w:p w:rsidR="00605A48" w:rsidRPr="006536D6" w:rsidRDefault="00605A48" w:rsidP="00E818AA">
      <w:pPr>
        <w:jc w:val="both"/>
        <w:rPr>
          <w:rFonts w:ascii="Arial" w:hAnsi="Arial" w:cs="Arial"/>
          <w:b/>
        </w:rPr>
      </w:pPr>
    </w:p>
    <w:p w:rsidR="00605A48" w:rsidRPr="006536D6" w:rsidRDefault="00605A48" w:rsidP="00E818AA">
      <w:pPr>
        <w:jc w:val="both"/>
        <w:rPr>
          <w:rFonts w:ascii="Arial" w:hAnsi="Arial" w:cs="Arial"/>
          <w:b/>
          <w:u w:val="single"/>
        </w:rPr>
      </w:pPr>
      <w:r w:rsidRPr="006536D6">
        <w:rPr>
          <w:rFonts w:ascii="Arial" w:hAnsi="Arial" w:cs="Arial"/>
          <w:b/>
          <w:u w:val="single"/>
        </w:rPr>
        <w:t>Participation to Conferences and Meetings</w:t>
      </w:r>
    </w:p>
    <w:p w:rsidR="0005779D" w:rsidRPr="006536D6" w:rsidRDefault="0005779D" w:rsidP="0005779D">
      <w:pPr>
        <w:pStyle w:val="Paragrafoelenco"/>
        <w:numPr>
          <w:ilvl w:val="0"/>
          <w:numId w:val="36"/>
        </w:numPr>
        <w:ind w:left="360"/>
        <w:jc w:val="both"/>
        <w:rPr>
          <w:rFonts w:ascii="Arial" w:hAnsi="Arial" w:cs="Arial"/>
        </w:rPr>
      </w:pPr>
      <w:r w:rsidRPr="006536D6">
        <w:rPr>
          <w:rFonts w:ascii="Arial" w:hAnsi="Arial" w:cs="Arial"/>
        </w:rPr>
        <w:t xml:space="preserve">Spagna participated to the workshop “Chemical and dynamical evolution of the Milky Way and Local Group” (Jan 19-24, </w:t>
      </w:r>
      <w:proofErr w:type="spellStart"/>
      <w:r w:rsidRPr="006536D6">
        <w:rPr>
          <w:rFonts w:ascii="Arial" w:hAnsi="Arial" w:cs="Arial"/>
        </w:rPr>
        <w:t>Sexten</w:t>
      </w:r>
      <w:proofErr w:type="spellEnd"/>
      <w:r w:rsidRPr="006536D6">
        <w:rPr>
          <w:rFonts w:ascii="Arial" w:hAnsi="Arial" w:cs="Arial"/>
        </w:rPr>
        <w:t xml:space="preserve"> Center for Astrophysics,  </w:t>
      </w:r>
      <w:proofErr w:type="spellStart"/>
      <w:r w:rsidRPr="006536D6">
        <w:rPr>
          <w:rFonts w:ascii="Arial" w:hAnsi="Arial" w:cs="Arial"/>
        </w:rPr>
        <w:t>Sexten</w:t>
      </w:r>
      <w:proofErr w:type="spellEnd"/>
      <w:r w:rsidRPr="006536D6">
        <w:rPr>
          <w:rFonts w:ascii="Arial" w:hAnsi="Arial" w:cs="Arial"/>
        </w:rPr>
        <w:t xml:space="preserve">  - BZ, Italy). </w:t>
      </w:r>
    </w:p>
    <w:p w:rsidR="0005779D" w:rsidRPr="006536D6" w:rsidRDefault="0005779D" w:rsidP="0005779D">
      <w:pPr>
        <w:pStyle w:val="Paragrafoelenco"/>
        <w:numPr>
          <w:ilvl w:val="0"/>
          <w:numId w:val="36"/>
        </w:numPr>
        <w:ind w:left="360"/>
        <w:jc w:val="both"/>
        <w:rPr>
          <w:rFonts w:ascii="Arial" w:hAnsi="Arial" w:cs="Arial"/>
        </w:rPr>
      </w:pPr>
      <w:r w:rsidRPr="006536D6">
        <w:rPr>
          <w:rFonts w:ascii="Arial" w:hAnsi="Arial" w:cs="Arial"/>
        </w:rPr>
        <w:t xml:space="preserve">Abbas, Drimmel, </w:t>
      </w:r>
      <w:proofErr w:type="spellStart"/>
      <w:r w:rsidRPr="006536D6">
        <w:rPr>
          <w:rFonts w:ascii="Arial" w:hAnsi="Arial" w:cs="Arial"/>
        </w:rPr>
        <w:t>Pancino</w:t>
      </w:r>
      <w:proofErr w:type="spellEnd"/>
      <w:r w:rsidRPr="006536D6">
        <w:rPr>
          <w:rFonts w:ascii="Arial" w:hAnsi="Arial" w:cs="Arial"/>
        </w:rPr>
        <w:t xml:space="preserve"> and Poggio participated to the final GREAT Plenary Meeting held in La Laguna (Spain) on 23-24 June 2015; see </w:t>
      </w:r>
      <w:hyperlink r:id="rId11" w:history="1">
        <w:r w:rsidRPr="006536D6">
          <w:rPr>
            <w:rStyle w:val="Collegamentoipertestuale"/>
            <w:rFonts w:ascii="Arial" w:hAnsi="Arial" w:cs="Arial"/>
            <w:color w:val="auto"/>
            <w:u w:val="none"/>
          </w:rPr>
          <w:t>http://great.ast.cam.ac.uk/Greatwiki/GreatMeet-PM8</w:t>
        </w:r>
      </w:hyperlink>
      <w:r w:rsidRPr="006536D6">
        <w:rPr>
          <w:rFonts w:ascii="Arial" w:hAnsi="Arial" w:cs="Arial"/>
        </w:rPr>
        <w:t xml:space="preserve">). </w:t>
      </w:r>
    </w:p>
    <w:p w:rsidR="00605A48" w:rsidRPr="006536D6" w:rsidRDefault="00605A48" w:rsidP="007E5B7F">
      <w:pPr>
        <w:jc w:val="both"/>
        <w:rPr>
          <w:rFonts w:ascii="Arial" w:hAnsi="Arial" w:cs="Arial"/>
        </w:rPr>
      </w:pPr>
    </w:p>
    <w:p w:rsidR="00605A48" w:rsidRPr="006536D6" w:rsidRDefault="00605A48" w:rsidP="0005779D">
      <w:pPr>
        <w:jc w:val="both"/>
        <w:rPr>
          <w:rFonts w:ascii="Arial" w:hAnsi="Arial" w:cs="Arial"/>
          <w:b/>
          <w:u w:val="single"/>
        </w:rPr>
      </w:pPr>
      <w:r w:rsidRPr="006536D6">
        <w:rPr>
          <w:rFonts w:ascii="Arial" w:hAnsi="Arial" w:cs="Arial"/>
          <w:b/>
          <w:u w:val="single"/>
        </w:rPr>
        <w:t>People: Fellowships and exchange visits</w:t>
      </w:r>
    </w:p>
    <w:p w:rsidR="00813AA5" w:rsidRPr="006536D6" w:rsidRDefault="00813AA5" w:rsidP="0005779D">
      <w:pPr>
        <w:pStyle w:val="Paragrafoelenco"/>
        <w:numPr>
          <w:ilvl w:val="0"/>
          <w:numId w:val="37"/>
        </w:numPr>
        <w:jc w:val="both"/>
        <w:rPr>
          <w:rFonts w:ascii="Arial" w:hAnsi="Arial" w:cs="Arial"/>
        </w:rPr>
      </w:pPr>
      <w:r w:rsidRPr="006536D6">
        <w:rPr>
          <w:rFonts w:ascii="Arial" w:hAnsi="Arial" w:cs="Arial"/>
        </w:rPr>
        <w:t xml:space="preserve">Tristan </w:t>
      </w:r>
      <w:proofErr w:type="spellStart"/>
      <w:r w:rsidRPr="006536D6">
        <w:rPr>
          <w:rFonts w:ascii="Arial" w:hAnsi="Arial" w:cs="Arial"/>
        </w:rPr>
        <w:t>Cantat-Gaudin</w:t>
      </w:r>
      <w:proofErr w:type="spellEnd"/>
      <w:r w:rsidRPr="006536D6">
        <w:rPr>
          <w:rFonts w:ascii="Arial" w:hAnsi="Arial" w:cs="Arial"/>
        </w:rPr>
        <w:t xml:space="preserve"> using external support from GREAT-ITN spent 3 weeks at </w:t>
      </w:r>
      <w:proofErr w:type="spellStart"/>
      <w:r w:rsidRPr="006536D6">
        <w:rPr>
          <w:rFonts w:ascii="Arial" w:hAnsi="Arial" w:cs="Arial"/>
        </w:rPr>
        <w:t>Meudon</w:t>
      </w:r>
      <w:proofErr w:type="spellEnd"/>
      <w:r w:rsidRPr="006536D6">
        <w:rPr>
          <w:rFonts w:ascii="Arial" w:hAnsi="Arial" w:cs="Arial"/>
        </w:rPr>
        <w:t xml:space="preserve"> Observatory to study and implement a prototype of TGAS test on parallaxes using open clusters.</w:t>
      </w:r>
    </w:p>
    <w:p w:rsidR="00813AA5" w:rsidRPr="006536D6" w:rsidRDefault="0005779D" w:rsidP="00E818AA">
      <w:pPr>
        <w:pStyle w:val="Paragrafoelenco"/>
        <w:numPr>
          <w:ilvl w:val="0"/>
          <w:numId w:val="37"/>
        </w:numPr>
        <w:autoSpaceDE w:val="0"/>
        <w:autoSpaceDN w:val="0"/>
        <w:adjustRightInd w:val="0"/>
        <w:jc w:val="both"/>
        <w:rPr>
          <w:rFonts w:ascii="Arial" w:hAnsi="Arial" w:cs="Arial"/>
          <w:b/>
          <w:u w:val="single"/>
        </w:rPr>
      </w:pPr>
      <w:r w:rsidRPr="006536D6">
        <w:rPr>
          <w:rFonts w:ascii="Arial" w:hAnsi="Arial" w:cs="Arial"/>
        </w:rPr>
        <w:lastRenderedPageBreak/>
        <w:t xml:space="preserve">Eloisa Poggio started her PhD at the University on Torino (Dept. of Physics and Astrophysics). Her research project is </w:t>
      </w:r>
      <w:r w:rsidRPr="006536D6">
        <w:rPr>
          <w:rFonts w:ascii="Arial" w:hAnsi="Arial" w:cs="Arial"/>
          <w:i/>
        </w:rPr>
        <w:t>Kinematic of the disk stellar populations for the study of the Galactic warp based on the GAIA catalogue</w:t>
      </w:r>
      <w:r w:rsidRPr="006536D6">
        <w:rPr>
          <w:rFonts w:ascii="Arial" w:hAnsi="Arial" w:cs="Arial"/>
        </w:rPr>
        <w:t xml:space="preserve"> (supervisor: Spagna, co-supervisor: Drimmel).</w:t>
      </w:r>
    </w:p>
    <w:p w:rsidR="00605A48" w:rsidRPr="006536D6" w:rsidRDefault="00605A48" w:rsidP="00AD16AF">
      <w:pPr>
        <w:jc w:val="both"/>
        <w:rPr>
          <w:rFonts w:ascii="Arial" w:hAnsi="Arial" w:cs="Arial"/>
          <w:b/>
          <w:u w:val="single"/>
        </w:rPr>
      </w:pPr>
    </w:p>
    <w:p w:rsidR="00605A48" w:rsidRPr="006536D6" w:rsidRDefault="00605A48" w:rsidP="003B5166">
      <w:pPr>
        <w:jc w:val="both"/>
        <w:rPr>
          <w:rFonts w:ascii="Arial" w:hAnsi="Arial" w:cs="Arial"/>
        </w:rPr>
      </w:pPr>
    </w:p>
    <w:p w:rsidR="00605A48" w:rsidRPr="006536D6" w:rsidRDefault="00605A48" w:rsidP="00E818AA">
      <w:pPr>
        <w:pStyle w:val="Titolo2"/>
        <w:spacing w:before="0" w:after="0"/>
        <w:rPr>
          <w:rFonts w:ascii="Arial" w:hAnsi="Arial" w:cs="Arial"/>
          <w:b/>
        </w:rPr>
      </w:pPr>
      <w:bookmarkStart w:id="53" w:name="_Toc425961439"/>
      <w:r w:rsidRPr="006536D6">
        <w:rPr>
          <w:rFonts w:ascii="Arial" w:hAnsi="Arial" w:cs="Arial"/>
          <w:b/>
        </w:rPr>
        <w:t>THE Gaia ESO Survey (GES)</w:t>
      </w:r>
      <w:bookmarkEnd w:id="53"/>
    </w:p>
    <w:p w:rsidR="00605A48" w:rsidRPr="006536D6" w:rsidRDefault="00605A48" w:rsidP="00E818AA">
      <w:pPr>
        <w:jc w:val="both"/>
        <w:rPr>
          <w:rFonts w:ascii="Arial" w:hAnsi="Arial" w:cs="Arial"/>
          <w:b/>
        </w:rPr>
      </w:pPr>
    </w:p>
    <w:p w:rsidR="00605A48" w:rsidRPr="006536D6" w:rsidRDefault="00605A48" w:rsidP="00E818AA">
      <w:pPr>
        <w:jc w:val="both"/>
        <w:rPr>
          <w:rFonts w:ascii="Arial" w:hAnsi="Arial" w:cs="Arial"/>
        </w:rPr>
      </w:pPr>
      <w:r w:rsidRPr="006536D6">
        <w:rPr>
          <w:rFonts w:ascii="Arial" w:hAnsi="Arial" w:cs="Arial"/>
          <w:b/>
          <w:u w:val="single"/>
        </w:rPr>
        <w:t>Project description</w:t>
      </w:r>
      <w:r w:rsidRPr="006536D6">
        <w:rPr>
          <w:rFonts w:ascii="Arial" w:hAnsi="Arial" w:cs="Arial"/>
          <w:b/>
        </w:rPr>
        <w:t>.</w:t>
      </w:r>
      <w:r w:rsidRPr="006536D6">
        <w:rPr>
          <w:rFonts w:ascii="Arial" w:hAnsi="Arial" w:cs="Arial"/>
        </w:rPr>
        <w:t xml:space="preserve"> Among the GREAT projects, the Gaia-ESO Survey (GES)  was designed during 2010, was accepted by ESO in 2011, and the actual observations started on 31 December 2011. ESO assigned 300 nights to GES in 5 years (at a rate of approximately 5 nights per month), to gather high- and medium resolution spectra with FLAMES of ~100,000 stars belonging to all Galactic components: halo, bulge, thin and think disc, and open clusters of all ages. GES data will complement Gaia by obtaining precise radial velocities of faint (V &gt; 17 mag) stars in the same spectral region covered by Gaia RVS, </w:t>
      </w:r>
      <w:r w:rsidR="00A261FF" w:rsidRPr="006536D6">
        <w:rPr>
          <w:rFonts w:ascii="Arial" w:hAnsi="Arial" w:cs="Arial"/>
          <w:lang w:eastAsia="zh-CN"/>
        </w:rPr>
        <w:t>in</w:t>
      </w:r>
      <w:r w:rsidR="00A261FF" w:rsidRPr="006536D6">
        <w:rPr>
          <w:rFonts w:ascii="Arial" w:eastAsia="Arial" w:hAnsi="Arial" w:cs="Arial"/>
          <w:lang w:eastAsia="zh-CN"/>
        </w:rPr>
        <w:t xml:space="preserve"> </w:t>
      </w:r>
      <w:r w:rsidR="00A261FF" w:rsidRPr="006536D6">
        <w:rPr>
          <w:rFonts w:ascii="Arial" w:hAnsi="Arial" w:cs="Arial"/>
          <w:lang w:eastAsia="zh-CN"/>
        </w:rPr>
        <w:t>a</w:t>
      </w:r>
      <w:r w:rsidR="00A261FF" w:rsidRPr="006536D6">
        <w:rPr>
          <w:rFonts w:ascii="Arial" w:eastAsia="Arial" w:hAnsi="Arial" w:cs="Arial"/>
          <w:lang w:eastAsia="zh-CN"/>
        </w:rPr>
        <w:t xml:space="preserve"> </w:t>
      </w:r>
      <w:r w:rsidR="00A261FF" w:rsidRPr="006536D6">
        <w:rPr>
          <w:rFonts w:ascii="Arial" w:hAnsi="Arial" w:cs="Arial"/>
          <w:lang w:eastAsia="zh-CN"/>
        </w:rPr>
        <w:t>blue</w:t>
      </w:r>
      <w:r w:rsidR="00A261FF" w:rsidRPr="006536D6">
        <w:rPr>
          <w:rFonts w:ascii="Arial" w:eastAsia="Arial" w:hAnsi="Arial" w:cs="Arial"/>
          <w:lang w:eastAsia="zh-CN"/>
        </w:rPr>
        <w:t xml:space="preserve"> </w:t>
      </w:r>
      <w:r w:rsidR="00A261FF" w:rsidRPr="006536D6">
        <w:rPr>
          <w:rFonts w:ascii="Arial" w:hAnsi="Arial" w:cs="Arial"/>
          <w:lang w:eastAsia="zh-CN"/>
        </w:rPr>
        <w:t>spectral</w:t>
      </w:r>
      <w:r w:rsidR="00A261FF" w:rsidRPr="006536D6">
        <w:rPr>
          <w:rFonts w:ascii="Arial" w:eastAsia="Arial" w:hAnsi="Arial" w:cs="Arial"/>
          <w:lang w:eastAsia="zh-CN"/>
        </w:rPr>
        <w:t xml:space="preserve"> </w:t>
      </w:r>
      <w:r w:rsidR="00A261FF" w:rsidRPr="006536D6">
        <w:rPr>
          <w:rFonts w:ascii="Arial" w:hAnsi="Arial" w:cs="Arial"/>
          <w:lang w:eastAsia="zh-CN"/>
        </w:rPr>
        <w:t>region</w:t>
      </w:r>
      <w:r w:rsidR="00A261FF" w:rsidRPr="006536D6">
        <w:rPr>
          <w:rFonts w:ascii="Arial" w:eastAsia="Arial" w:hAnsi="Arial" w:cs="Arial"/>
          <w:lang w:eastAsia="zh-CN"/>
        </w:rPr>
        <w:t xml:space="preserve"> </w:t>
      </w:r>
      <w:r w:rsidR="00A261FF" w:rsidRPr="006536D6">
        <w:rPr>
          <w:rFonts w:ascii="Arial" w:hAnsi="Arial" w:cs="Arial"/>
          <w:lang w:eastAsia="zh-CN"/>
        </w:rPr>
        <w:t>useful</w:t>
      </w:r>
      <w:r w:rsidR="00A261FF" w:rsidRPr="006536D6">
        <w:rPr>
          <w:rFonts w:ascii="Arial" w:eastAsia="Arial" w:hAnsi="Arial" w:cs="Arial"/>
          <w:lang w:eastAsia="zh-CN"/>
        </w:rPr>
        <w:t xml:space="preserve"> </w:t>
      </w:r>
      <w:r w:rsidR="00A261FF" w:rsidRPr="006536D6">
        <w:rPr>
          <w:rFonts w:ascii="Arial" w:hAnsi="Arial" w:cs="Arial"/>
          <w:lang w:eastAsia="zh-CN"/>
        </w:rPr>
        <w:t>for</w:t>
      </w:r>
      <w:r w:rsidR="00A261FF" w:rsidRPr="006536D6">
        <w:rPr>
          <w:rFonts w:ascii="Arial" w:eastAsia="Arial" w:hAnsi="Arial" w:cs="Arial"/>
          <w:lang w:eastAsia="zh-CN"/>
        </w:rPr>
        <w:t xml:space="preserve"> </w:t>
      </w:r>
      <w:r w:rsidR="00A261FF" w:rsidRPr="006536D6">
        <w:rPr>
          <w:rFonts w:ascii="Arial" w:hAnsi="Arial" w:cs="Arial"/>
          <w:lang w:eastAsia="zh-CN"/>
        </w:rPr>
        <w:t>chemical</w:t>
      </w:r>
      <w:r w:rsidR="00A261FF" w:rsidRPr="006536D6">
        <w:rPr>
          <w:rFonts w:ascii="Arial" w:eastAsia="Arial" w:hAnsi="Arial" w:cs="Arial"/>
          <w:lang w:eastAsia="zh-CN"/>
        </w:rPr>
        <w:t xml:space="preserve"> </w:t>
      </w:r>
      <w:r w:rsidR="00A261FF" w:rsidRPr="006536D6">
        <w:rPr>
          <w:rFonts w:ascii="Arial" w:hAnsi="Arial" w:cs="Arial"/>
          <w:lang w:eastAsia="zh-CN"/>
        </w:rPr>
        <w:t>analysis</w:t>
      </w:r>
      <w:r w:rsidR="00A261FF" w:rsidRPr="006536D6">
        <w:rPr>
          <w:rFonts w:ascii="Arial" w:eastAsia="Arial" w:hAnsi="Arial" w:cs="Arial"/>
          <w:lang w:eastAsia="zh-CN"/>
        </w:rPr>
        <w:t xml:space="preserve"> </w:t>
      </w:r>
      <w:r w:rsidR="00A261FF" w:rsidRPr="006536D6">
        <w:rPr>
          <w:rFonts w:ascii="Arial" w:hAnsi="Arial" w:cs="Arial"/>
          <w:lang w:eastAsia="zh-CN"/>
        </w:rPr>
        <w:t>(and</w:t>
      </w:r>
      <w:r w:rsidR="00A261FF" w:rsidRPr="006536D6">
        <w:rPr>
          <w:rFonts w:ascii="Arial" w:eastAsia="Arial" w:hAnsi="Arial" w:cs="Arial"/>
          <w:lang w:eastAsia="zh-CN"/>
        </w:rPr>
        <w:t xml:space="preserve"> </w:t>
      </w:r>
      <w:r w:rsidR="00A261FF" w:rsidRPr="006536D6">
        <w:rPr>
          <w:rFonts w:ascii="Arial" w:hAnsi="Arial" w:cs="Arial"/>
          <w:lang w:eastAsia="zh-CN"/>
        </w:rPr>
        <w:t>in</w:t>
      </w:r>
      <w:r w:rsidR="00A261FF" w:rsidRPr="006536D6">
        <w:rPr>
          <w:rFonts w:ascii="Arial" w:eastAsia="Arial" w:hAnsi="Arial" w:cs="Arial"/>
          <w:lang w:eastAsia="zh-CN"/>
        </w:rPr>
        <w:t xml:space="preserve"> </w:t>
      </w:r>
      <w:r w:rsidR="00A261FF" w:rsidRPr="006536D6">
        <w:rPr>
          <w:rFonts w:ascii="Arial" w:hAnsi="Arial" w:cs="Arial"/>
          <w:lang w:eastAsia="zh-CN"/>
        </w:rPr>
        <w:t>other</w:t>
      </w:r>
      <w:r w:rsidR="00A261FF" w:rsidRPr="006536D6">
        <w:rPr>
          <w:rFonts w:ascii="Arial" w:eastAsia="Arial" w:hAnsi="Arial" w:cs="Arial"/>
          <w:lang w:eastAsia="zh-CN"/>
        </w:rPr>
        <w:t xml:space="preserve"> </w:t>
      </w:r>
      <w:r w:rsidR="00A261FF" w:rsidRPr="006536D6">
        <w:rPr>
          <w:rFonts w:ascii="Arial" w:hAnsi="Arial" w:cs="Arial"/>
          <w:lang w:eastAsia="zh-CN"/>
        </w:rPr>
        <w:t>regions</w:t>
      </w:r>
      <w:r w:rsidR="00A261FF" w:rsidRPr="006536D6">
        <w:rPr>
          <w:rFonts w:ascii="Arial" w:eastAsia="Arial" w:hAnsi="Arial" w:cs="Arial"/>
          <w:lang w:eastAsia="zh-CN"/>
        </w:rPr>
        <w:t xml:space="preserve"> </w:t>
      </w:r>
      <w:r w:rsidR="00A261FF" w:rsidRPr="006536D6">
        <w:rPr>
          <w:rFonts w:ascii="Arial" w:hAnsi="Arial" w:cs="Arial"/>
          <w:lang w:eastAsia="zh-CN"/>
        </w:rPr>
        <w:t>for</w:t>
      </w:r>
      <w:r w:rsidR="00A261FF" w:rsidRPr="006536D6">
        <w:rPr>
          <w:rFonts w:ascii="Arial" w:eastAsia="Arial" w:hAnsi="Arial" w:cs="Arial"/>
          <w:lang w:eastAsia="zh-CN"/>
        </w:rPr>
        <w:t xml:space="preserve"> </w:t>
      </w:r>
      <w:r w:rsidR="00A261FF" w:rsidRPr="006536D6">
        <w:rPr>
          <w:rFonts w:ascii="Arial" w:hAnsi="Arial" w:cs="Arial"/>
          <w:lang w:eastAsia="zh-CN"/>
        </w:rPr>
        <w:t>the</w:t>
      </w:r>
      <w:r w:rsidR="00A261FF" w:rsidRPr="006536D6">
        <w:rPr>
          <w:rFonts w:ascii="Arial" w:eastAsia="Arial" w:hAnsi="Arial" w:cs="Arial"/>
          <w:lang w:eastAsia="zh-CN"/>
        </w:rPr>
        <w:t xml:space="preserve"> </w:t>
      </w:r>
      <w:r w:rsidR="00A261FF" w:rsidRPr="006536D6">
        <w:rPr>
          <w:rFonts w:ascii="Arial" w:hAnsi="Arial" w:cs="Arial"/>
          <w:lang w:eastAsia="zh-CN"/>
        </w:rPr>
        <w:t>open</w:t>
      </w:r>
      <w:r w:rsidR="00A261FF" w:rsidRPr="006536D6">
        <w:rPr>
          <w:rFonts w:ascii="Arial" w:eastAsia="Arial" w:hAnsi="Arial" w:cs="Arial"/>
          <w:lang w:eastAsia="zh-CN"/>
        </w:rPr>
        <w:t xml:space="preserve"> </w:t>
      </w:r>
      <w:r w:rsidR="00A261FF" w:rsidRPr="006536D6">
        <w:rPr>
          <w:rFonts w:ascii="Arial" w:hAnsi="Arial" w:cs="Arial"/>
          <w:lang w:eastAsia="zh-CN"/>
        </w:rPr>
        <w:t>clusters),</w:t>
      </w:r>
      <w:r w:rsidR="00A261FF" w:rsidRPr="006536D6">
        <w:rPr>
          <w:rFonts w:ascii="Arial" w:eastAsia="Arial" w:hAnsi="Arial" w:cs="Arial"/>
          <w:lang w:eastAsia="zh-CN"/>
        </w:rPr>
        <w:t xml:space="preserve"> </w:t>
      </w:r>
      <w:r w:rsidRPr="006536D6">
        <w:rPr>
          <w:rFonts w:ascii="Arial" w:hAnsi="Arial" w:cs="Arial"/>
        </w:rPr>
        <w:t xml:space="preserve">and by providing astrophysical parameters and precise abundances of elements other than iron and the alpha-elements in various spectral ranges. </w:t>
      </w:r>
    </w:p>
    <w:p w:rsidR="00605A48" w:rsidRPr="006536D6" w:rsidRDefault="00605A48" w:rsidP="00E818AA">
      <w:pPr>
        <w:jc w:val="both"/>
        <w:rPr>
          <w:rFonts w:ascii="Arial" w:hAnsi="Arial" w:cs="Arial"/>
        </w:rPr>
      </w:pPr>
    </w:p>
    <w:p w:rsidR="00A261FF" w:rsidRPr="006536D6" w:rsidRDefault="00605A48" w:rsidP="00A261FF">
      <w:pPr>
        <w:jc w:val="both"/>
        <w:rPr>
          <w:rFonts w:ascii="Arial" w:hAnsi="Arial" w:cs="Arial"/>
        </w:rPr>
      </w:pPr>
      <w:r w:rsidRPr="006536D6">
        <w:rPr>
          <w:rFonts w:ascii="Arial" w:hAnsi="Arial" w:cs="Arial"/>
          <w:b/>
          <w:u w:val="single"/>
        </w:rPr>
        <w:t>GES Activities</w:t>
      </w:r>
      <w:r w:rsidRPr="006536D6">
        <w:rPr>
          <w:rFonts w:ascii="Arial" w:hAnsi="Arial" w:cs="Arial"/>
        </w:rPr>
        <w:t xml:space="preserve">. </w:t>
      </w:r>
      <w:proofErr w:type="spellStart"/>
      <w:r w:rsidRPr="006536D6">
        <w:rPr>
          <w:rFonts w:ascii="Arial" w:hAnsi="Arial" w:cs="Arial"/>
        </w:rPr>
        <w:t>Randich</w:t>
      </w:r>
      <w:proofErr w:type="spellEnd"/>
      <w:r w:rsidRPr="006536D6">
        <w:rPr>
          <w:rFonts w:ascii="Arial" w:hAnsi="Arial" w:cs="Arial"/>
        </w:rPr>
        <w:t xml:space="preserve"> is co-PI of the GES proposal. </w:t>
      </w:r>
      <w:proofErr w:type="spellStart"/>
      <w:r w:rsidRPr="006536D6">
        <w:rPr>
          <w:rFonts w:ascii="Arial" w:hAnsi="Arial" w:cs="Arial"/>
        </w:rPr>
        <w:t>Micela</w:t>
      </w:r>
      <w:proofErr w:type="spellEnd"/>
      <w:r w:rsidRPr="006536D6">
        <w:rPr>
          <w:rFonts w:ascii="Arial" w:hAnsi="Arial" w:cs="Arial"/>
        </w:rPr>
        <w:t xml:space="preserve"> and </w:t>
      </w:r>
      <w:proofErr w:type="spellStart"/>
      <w:r w:rsidRPr="006536D6">
        <w:rPr>
          <w:rFonts w:ascii="Arial" w:hAnsi="Arial" w:cs="Arial"/>
        </w:rPr>
        <w:t>Vallenari</w:t>
      </w:r>
      <w:proofErr w:type="spellEnd"/>
      <w:r w:rsidRPr="006536D6">
        <w:rPr>
          <w:rFonts w:ascii="Arial" w:hAnsi="Arial" w:cs="Arial"/>
        </w:rPr>
        <w:t xml:space="preserve"> are member of the GES steering committee, while </w:t>
      </w:r>
      <w:proofErr w:type="spellStart"/>
      <w:r w:rsidR="00A261FF" w:rsidRPr="006536D6">
        <w:rPr>
          <w:rFonts w:ascii="Arial" w:hAnsi="Arial" w:cs="Arial"/>
        </w:rPr>
        <w:t>Bragaglia</w:t>
      </w:r>
      <w:proofErr w:type="spellEnd"/>
      <w:r w:rsidR="00A261FF" w:rsidRPr="006536D6">
        <w:rPr>
          <w:rFonts w:ascii="Arial" w:hAnsi="Arial" w:cs="Arial"/>
        </w:rPr>
        <w:t xml:space="preserve">, </w:t>
      </w:r>
      <w:proofErr w:type="spellStart"/>
      <w:r w:rsidR="00A261FF" w:rsidRPr="006536D6">
        <w:rPr>
          <w:rFonts w:ascii="Arial" w:hAnsi="Arial" w:cs="Arial"/>
        </w:rPr>
        <w:t>Pancino</w:t>
      </w:r>
      <w:proofErr w:type="spellEnd"/>
      <w:r w:rsidR="00A261FF" w:rsidRPr="006536D6">
        <w:rPr>
          <w:rFonts w:ascii="Arial" w:hAnsi="Arial" w:cs="Arial"/>
        </w:rPr>
        <w:t xml:space="preserve"> and Lanzafame are leading three key working groups, which are WG4 “</w:t>
      </w:r>
      <w:r w:rsidR="00A261FF" w:rsidRPr="006536D6">
        <w:rPr>
          <w:rFonts w:ascii="Arial" w:hAnsi="Arial" w:cs="Arial"/>
          <w:i/>
        </w:rPr>
        <w:t>Cluster stars target selection</w:t>
      </w:r>
      <w:r w:rsidR="00A261FF" w:rsidRPr="006536D6">
        <w:rPr>
          <w:rFonts w:ascii="Arial" w:hAnsi="Arial" w:cs="Arial"/>
        </w:rPr>
        <w:t>”, WG5 “</w:t>
      </w:r>
      <w:r w:rsidR="00A261FF" w:rsidRPr="006536D6">
        <w:rPr>
          <w:rFonts w:ascii="Arial" w:hAnsi="Arial" w:cs="Arial"/>
          <w:i/>
        </w:rPr>
        <w:t>Calibrators and standards</w:t>
      </w:r>
      <w:r w:rsidR="00A261FF" w:rsidRPr="006536D6">
        <w:rPr>
          <w:rFonts w:ascii="Arial" w:hAnsi="Arial" w:cs="Arial"/>
        </w:rPr>
        <w:t>”, WG12 “</w:t>
      </w:r>
      <w:r w:rsidR="00A261FF" w:rsidRPr="006536D6">
        <w:rPr>
          <w:rFonts w:ascii="Arial" w:hAnsi="Arial" w:cs="Arial"/>
          <w:i/>
        </w:rPr>
        <w:t>Pre-Main Sequence spectrum analyses</w:t>
      </w:r>
      <w:r w:rsidR="00A261FF" w:rsidRPr="006536D6">
        <w:rPr>
          <w:rFonts w:ascii="Arial" w:hAnsi="Arial" w:cs="Arial"/>
        </w:rPr>
        <w:t xml:space="preserve">”, respectively. Between December 2014 and June 2015 operations proceeded in routine mode and many scientific  papers have been published on A&amp;A. </w:t>
      </w:r>
    </w:p>
    <w:p w:rsidR="0005779D" w:rsidRPr="006536D6" w:rsidRDefault="0005779D" w:rsidP="004D53CF">
      <w:pPr>
        <w:jc w:val="both"/>
        <w:rPr>
          <w:rFonts w:ascii="Arial" w:hAnsi="Arial" w:cs="Arial"/>
        </w:rPr>
      </w:pPr>
    </w:p>
    <w:p w:rsidR="0005779D" w:rsidRPr="006536D6" w:rsidRDefault="0005779D" w:rsidP="0005779D">
      <w:pPr>
        <w:jc w:val="both"/>
        <w:rPr>
          <w:rFonts w:ascii="Arial" w:hAnsi="Arial" w:cs="Arial"/>
        </w:rPr>
      </w:pPr>
      <w:r w:rsidRPr="006536D6">
        <w:rPr>
          <w:rFonts w:ascii="Arial" w:hAnsi="Arial" w:cs="Arial"/>
        </w:rPr>
        <w:t xml:space="preserve">Between January and June 2015, operations proceeded in routine mode, in terms of observations preparation and data analysis. Several new science verification papers have been drafted or submitted to A&amp;A, and a few others were accepted. </w:t>
      </w:r>
    </w:p>
    <w:p w:rsidR="0005779D" w:rsidRPr="006536D6" w:rsidRDefault="0005779D" w:rsidP="0005779D">
      <w:pPr>
        <w:jc w:val="both"/>
        <w:rPr>
          <w:rFonts w:ascii="Arial" w:hAnsi="Arial" w:cs="Arial"/>
        </w:rPr>
      </w:pPr>
      <w:r w:rsidRPr="006536D6">
        <w:rPr>
          <w:rFonts w:ascii="Arial" w:hAnsi="Arial" w:cs="Arial"/>
        </w:rPr>
        <w:t>The internal third data release GESiDR2iDR3 has been made available through the ESO and WFAU portals.</w:t>
      </w:r>
    </w:p>
    <w:p w:rsidR="00605A48" w:rsidRPr="006536D6" w:rsidRDefault="00605A48" w:rsidP="00A32DC0">
      <w:pPr>
        <w:jc w:val="both"/>
        <w:rPr>
          <w:rFonts w:ascii="Arial" w:hAnsi="Arial" w:cs="Arial"/>
        </w:rPr>
      </w:pPr>
    </w:p>
    <w:p w:rsidR="00A261FF" w:rsidRPr="006536D6" w:rsidRDefault="00A261FF" w:rsidP="00A261FF">
      <w:pPr>
        <w:numPr>
          <w:ilvl w:val="0"/>
          <w:numId w:val="40"/>
        </w:numPr>
        <w:tabs>
          <w:tab w:val="clear" w:pos="360"/>
          <w:tab w:val="num" w:pos="720"/>
        </w:tabs>
        <w:jc w:val="both"/>
        <w:rPr>
          <w:rFonts w:ascii="Arial" w:hAnsi="Arial" w:cs="Arial"/>
        </w:rPr>
      </w:pPr>
      <w:proofErr w:type="spellStart"/>
      <w:r w:rsidRPr="006536D6">
        <w:rPr>
          <w:rFonts w:ascii="Arial" w:hAnsi="Arial" w:cs="Arial"/>
        </w:rPr>
        <w:t>Bragaglia</w:t>
      </w:r>
      <w:proofErr w:type="spellEnd"/>
      <w:r w:rsidRPr="006536D6">
        <w:rPr>
          <w:rFonts w:ascii="Arial" w:hAnsi="Arial" w:cs="Arial"/>
        </w:rPr>
        <w:t xml:space="preserve">, </w:t>
      </w:r>
      <w:proofErr w:type="spellStart"/>
      <w:r w:rsidRPr="006536D6">
        <w:rPr>
          <w:rFonts w:ascii="Arial" w:hAnsi="Arial" w:cs="Arial"/>
        </w:rPr>
        <w:t>Randich</w:t>
      </w:r>
      <w:proofErr w:type="spellEnd"/>
      <w:r w:rsidRPr="006536D6">
        <w:rPr>
          <w:rFonts w:ascii="Arial" w:hAnsi="Arial" w:cs="Arial"/>
        </w:rPr>
        <w:t xml:space="preserve">, </w:t>
      </w:r>
      <w:proofErr w:type="spellStart"/>
      <w:r w:rsidRPr="006536D6">
        <w:rPr>
          <w:rFonts w:ascii="Arial" w:hAnsi="Arial" w:cs="Arial"/>
        </w:rPr>
        <w:t>Sordo</w:t>
      </w:r>
      <w:proofErr w:type="spellEnd"/>
      <w:r w:rsidRPr="006536D6">
        <w:rPr>
          <w:rFonts w:ascii="Arial" w:hAnsi="Arial" w:cs="Arial"/>
        </w:rPr>
        <w:t xml:space="preserve"> and Vallenari contributed to the activities of WG10 and WG11 (spectrum analysis of FGK stars, both in clusters and in the field) and, Lanzafame and </w:t>
      </w:r>
      <w:proofErr w:type="spellStart"/>
      <w:r w:rsidRPr="006536D6">
        <w:rPr>
          <w:rFonts w:ascii="Arial" w:hAnsi="Arial" w:cs="Arial"/>
        </w:rPr>
        <w:t>Frasca</w:t>
      </w:r>
      <w:proofErr w:type="spellEnd"/>
      <w:r w:rsidRPr="006536D6">
        <w:rPr>
          <w:rFonts w:ascii="Arial" w:hAnsi="Arial" w:cs="Arial"/>
        </w:rPr>
        <w:t xml:space="preserve"> to the WG12 activities. Using different methods tailored to the different kind of targets, the spectra of the first half of the survey have been analyzed. The reduced spectra of the first six months have been publicly released by ESO and the second complete data release has been sent to ESO. We are now working on DR4.</w:t>
      </w:r>
    </w:p>
    <w:p w:rsidR="00A261FF" w:rsidRPr="006536D6" w:rsidRDefault="00A261FF" w:rsidP="00A261FF">
      <w:pPr>
        <w:numPr>
          <w:ilvl w:val="0"/>
          <w:numId w:val="40"/>
        </w:numPr>
        <w:tabs>
          <w:tab w:val="clear" w:pos="360"/>
          <w:tab w:val="num" w:pos="720"/>
        </w:tabs>
        <w:jc w:val="both"/>
        <w:rPr>
          <w:rFonts w:ascii="Arial" w:eastAsia="Times" w:hAnsi="Arial" w:cs="Arial"/>
        </w:rPr>
      </w:pPr>
      <w:proofErr w:type="spellStart"/>
      <w:r w:rsidRPr="006536D6">
        <w:rPr>
          <w:rFonts w:ascii="Arial" w:hAnsi="Arial" w:cs="Arial"/>
        </w:rPr>
        <w:t>Bragaglia</w:t>
      </w:r>
      <w:proofErr w:type="spellEnd"/>
      <w:r w:rsidRPr="006536D6">
        <w:rPr>
          <w:rFonts w:ascii="Arial" w:hAnsi="Arial" w:cs="Arial"/>
        </w:rPr>
        <w:t>,</w:t>
      </w:r>
      <w:r w:rsidRPr="006536D6">
        <w:rPr>
          <w:rFonts w:ascii="Arial" w:eastAsia="Arial" w:hAnsi="Arial" w:cs="Arial"/>
        </w:rPr>
        <w:t xml:space="preserve"> </w:t>
      </w:r>
      <w:r w:rsidRPr="006536D6">
        <w:rPr>
          <w:rFonts w:ascii="Arial" w:hAnsi="Arial" w:cs="Arial"/>
        </w:rPr>
        <w:t>Lanzafame,</w:t>
      </w:r>
      <w:r w:rsidRPr="006536D6">
        <w:rPr>
          <w:rFonts w:ascii="Arial" w:eastAsia="Arial" w:hAnsi="Arial" w:cs="Arial"/>
        </w:rPr>
        <w:t xml:space="preserve"> </w:t>
      </w:r>
      <w:proofErr w:type="spellStart"/>
      <w:r w:rsidRPr="006536D6">
        <w:rPr>
          <w:rFonts w:ascii="Arial" w:hAnsi="Arial" w:cs="Arial"/>
        </w:rPr>
        <w:t>Pancino</w:t>
      </w:r>
      <w:proofErr w:type="spellEnd"/>
      <w:r w:rsidRPr="006536D6">
        <w:rPr>
          <w:rFonts w:ascii="Arial" w:hAnsi="Arial" w:cs="Arial"/>
        </w:rPr>
        <w:t>,</w:t>
      </w:r>
      <w:r w:rsidRPr="006536D6">
        <w:rPr>
          <w:rFonts w:ascii="Arial" w:eastAsia="Arial" w:hAnsi="Arial" w:cs="Arial"/>
        </w:rPr>
        <w:t xml:space="preserve"> </w:t>
      </w:r>
      <w:proofErr w:type="spellStart"/>
      <w:r w:rsidRPr="006536D6">
        <w:rPr>
          <w:rFonts w:ascii="Arial" w:hAnsi="Arial" w:cs="Arial"/>
        </w:rPr>
        <w:t>Randich</w:t>
      </w:r>
      <w:proofErr w:type="spellEnd"/>
      <w:r w:rsidRPr="006536D6">
        <w:rPr>
          <w:rFonts w:ascii="Arial" w:hAnsi="Arial" w:cs="Arial"/>
        </w:rPr>
        <w:t>,</w:t>
      </w:r>
      <w:r w:rsidRPr="006536D6">
        <w:rPr>
          <w:rFonts w:ascii="Arial" w:eastAsia="Arial" w:hAnsi="Arial" w:cs="Arial"/>
        </w:rPr>
        <w:t xml:space="preserve"> </w:t>
      </w:r>
      <w:proofErr w:type="spellStart"/>
      <w:r w:rsidRPr="006536D6">
        <w:rPr>
          <w:rFonts w:ascii="Arial" w:hAnsi="Arial" w:cs="Arial"/>
        </w:rPr>
        <w:t>Sordo</w:t>
      </w:r>
      <w:proofErr w:type="spellEnd"/>
      <w:r w:rsidRPr="006536D6">
        <w:rPr>
          <w:rFonts w:ascii="Arial" w:hAnsi="Arial" w:cs="Arial"/>
        </w:rPr>
        <w:t>,</w:t>
      </w:r>
      <w:r w:rsidRPr="006536D6">
        <w:rPr>
          <w:rFonts w:ascii="Arial" w:eastAsia="Arial" w:hAnsi="Arial" w:cs="Arial"/>
        </w:rPr>
        <w:t xml:space="preserve"> </w:t>
      </w:r>
      <w:proofErr w:type="spellStart"/>
      <w:r w:rsidRPr="006536D6">
        <w:rPr>
          <w:rFonts w:ascii="Arial" w:hAnsi="Arial" w:cs="Arial"/>
        </w:rPr>
        <w:t>Vallenari</w:t>
      </w:r>
      <w:proofErr w:type="spellEnd"/>
      <w:r w:rsidRPr="006536D6">
        <w:rPr>
          <w:rFonts w:ascii="Arial" w:eastAsia="Arial" w:hAnsi="Arial" w:cs="Arial"/>
        </w:rPr>
        <w:t xml:space="preserve"> </w:t>
      </w:r>
      <w:r w:rsidRPr="006536D6">
        <w:rPr>
          <w:rFonts w:ascii="Arial" w:hAnsi="Arial" w:cs="Arial"/>
        </w:rPr>
        <w:t>participated</w:t>
      </w:r>
      <w:r w:rsidRPr="006536D6">
        <w:rPr>
          <w:rFonts w:ascii="Arial" w:eastAsia="Arial" w:hAnsi="Arial" w:cs="Arial"/>
        </w:rPr>
        <w:t xml:space="preserve"> </w:t>
      </w:r>
      <w:r w:rsidRPr="006536D6">
        <w:rPr>
          <w:rFonts w:ascii="Arial" w:hAnsi="Arial" w:cs="Arial"/>
        </w:rPr>
        <w:t>in</w:t>
      </w:r>
      <w:r w:rsidRPr="006536D6">
        <w:rPr>
          <w:rFonts w:ascii="Arial" w:eastAsia="Arial" w:hAnsi="Arial" w:cs="Arial"/>
        </w:rPr>
        <w:t xml:space="preserve"> </w:t>
      </w:r>
      <w:r w:rsidRPr="006536D6">
        <w:rPr>
          <w:rFonts w:ascii="Arial" w:hAnsi="Arial" w:cs="Arial"/>
        </w:rPr>
        <w:t>the</w:t>
      </w:r>
      <w:r w:rsidRPr="006536D6">
        <w:rPr>
          <w:rFonts w:ascii="Arial" w:eastAsia="Arial" w:hAnsi="Arial" w:cs="Arial"/>
        </w:rPr>
        <w:t xml:space="preserve"> </w:t>
      </w:r>
      <w:r w:rsidRPr="006536D6">
        <w:rPr>
          <w:rFonts w:ascii="Arial" w:hAnsi="Arial" w:cs="Arial"/>
        </w:rPr>
        <w:t>preparation</w:t>
      </w:r>
      <w:r w:rsidRPr="006536D6">
        <w:rPr>
          <w:rFonts w:ascii="Arial" w:eastAsia="Arial" w:hAnsi="Arial" w:cs="Arial"/>
        </w:rPr>
        <w:t xml:space="preserve"> </w:t>
      </w:r>
      <w:r w:rsidRPr="006536D6">
        <w:rPr>
          <w:rFonts w:ascii="Arial" w:hAnsi="Arial" w:cs="Arial"/>
        </w:rPr>
        <w:t>of</w:t>
      </w:r>
      <w:r w:rsidRPr="006536D6">
        <w:rPr>
          <w:rFonts w:ascii="Arial" w:eastAsia="Arial" w:hAnsi="Arial" w:cs="Arial"/>
        </w:rPr>
        <w:t xml:space="preserve"> </w:t>
      </w:r>
      <w:r w:rsidRPr="006536D6">
        <w:rPr>
          <w:rFonts w:ascii="Arial" w:hAnsi="Arial" w:cs="Arial"/>
        </w:rPr>
        <w:t>many</w:t>
      </w:r>
      <w:r w:rsidRPr="006536D6">
        <w:rPr>
          <w:rFonts w:ascii="Arial" w:eastAsia="Arial" w:hAnsi="Arial" w:cs="Arial"/>
        </w:rPr>
        <w:t xml:space="preserve"> </w:t>
      </w:r>
      <w:r w:rsidRPr="006536D6">
        <w:rPr>
          <w:rFonts w:ascii="Arial" w:hAnsi="Arial" w:cs="Arial"/>
        </w:rPr>
        <w:t>of</w:t>
      </w:r>
      <w:r w:rsidRPr="006536D6">
        <w:rPr>
          <w:rFonts w:ascii="Arial" w:eastAsia="Arial" w:hAnsi="Arial" w:cs="Arial"/>
        </w:rPr>
        <w:t xml:space="preserve"> </w:t>
      </w:r>
      <w:r w:rsidRPr="006536D6">
        <w:rPr>
          <w:rFonts w:ascii="Arial" w:hAnsi="Arial" w:cs="Arial"/>
        </w:rPr>
        <w:t>technical</w:t>
      </w:r>
      <w:r w:rsidRPr="006536D6">
        <w:rPr>
          <w:rFonts w:ascii="Arial" w:eastAsia="Arial" w:hAnsi="Arial" w:cs="Arial"/>
        </w:rPr>
        <w:t xml:space="preserve"> </w:t>
      </w:r>
      <w:r w:rsidRPr="006536D6">
        <w:rPr>
          <w:rFonts w:ascii="Arial" w:hAnsi="Arial" w:cs="Arial"/>
        </w:rPr>
        <w:t>a</w:t>
      </w:r>
      <w:r w:rsidR="007E5B7F" w:rsidRPr="006536D6">
        <w:rPr>
          <w:rFonts w:ascii="Arial" w:hAnsi="Arial" w:cs="Arial"/>
        </w:rPr>
        <w:t>n</w:t>
      </w:r>
      <w:r w:rsidRPr="006536D6">
        <w:rPr>
          <w:rFonts w:ascii="Arial" w:hAnsi="Arial" w:cs="Arial"/>
        </w:rPr>
        <w:t>d</w:t>
      </w:r>
      <w:r w:rsidRPr="006536D6">
        <w:rPr>
          <w:rFonts w:ascii="Arial" w:eastAsia="Arial" w:hAnsi="Arial" w:cs="Arial"/>
        </w:rPr>
        <w:t xml:space="preserve"> </w:t>
      </w:r>
      <w:r w:rsidRPr="006536D6">
        <w:rPr>
          <w:rFonts w:ascii="Arial" w:hAnsi="Arial" w:cs="Arial"/>
        </w:rPr>
        <w:t>scientific</w:t>
      </w:r>
      <w:r w:rsidRPr="006536D6">
        <w:rPr>
          <w:rFonts w:ascii="Arial" w:eastAsia="Arial" w:hAnsi="Arial" w:cs="Arial"/>
        </w:rPr>
        <w:t xml:space="preserve"> </w:t>
      </w:r>
      <w:r w:rsidRPr="006536D6">
        <w:rPr>
          <w:rFonts w:ascii="Arial" w:hAnsi="Arial" w:cs="Arial"/>
        </w:rPr>
        <w:t>papers</w:t>
      </w:r>
      <w:r w:rsidRPr="006536D6">
        <w:rPr>
          <w:rFonts w:ascii="Arial" w:eastAsia="Arial" w:hAnsi="Arial" w:cs="Arial"/>
        </w:rPr>
        <w:t xml:space="preserve"> </w:t>
      </w:r>
      <w:r w:rsidRPr="006536D6">
        <w:rPr>
          <w:rFonts w:ascii="Arial" w:hAnsi="Arial" w:cs="Arial"/>
        </w:rPr>
        <w:t>based</w:t>
      </w:r>
      <w:r w:rsidRPr="006536D6">
        <w:rPr>
          <w:rFonts w:ascii="Arial" w:eastAsia="Arial" w:hAnsi="Arial" w:cs="Arial"/>
        </w:rPr>
        <w:t xml:space="preserve"> </w:t>
      </w:r>
      <w:r w:rsidRPr="006536D6">
        <w:rPr>
          <w:rFonts w:ascii="Arial" w:hAnsi="Arial" w:cs="Arial"/>
        </w:rPr>
        <w:t>on</w:t>
      </w:r>
      <w:r w:rsidRPr="006536D6">
        <w:rPr>
          <w:rFonts w:ascii="Arial" w:eastAsia="Arial" w:hAnsi="Arial" w:cs="Arial"/>
        </w:rPr>
        <w:t xml:space="preserve"> </w:t>
      </w:r>
      <w:r w:rsidRPr="006536D6">
        <w:rPr>
          <w:rFonts w:ascii="Arial" w:hAnsi="Arial" w:cs="Arial"/>
        </w:rPr>
        <w:t>GES</w:t>
      </w:r>
      <w:r w:rsidRPr="006536D6">
        <w:rPr>
          <w:rFonts w:ascii="Arial" w:eastAsia="Arial" w:hAnsi="Arial" w:cs="Arial"/>
        </w:rPr>
        <w:t xml:space="preserve"> </w:t>
      </w:r>
      <w:r w:rsidRPr="006536D6">
        <w:rPr>
          <w:rFonts w:ascii="Arial" w:hAnsi="Arial" w:cs="Arial"/>
        </w:rPr>
        <w:t>activity.</w:t>
      </w:r>
      <w:r w:rsidRPr="006536D6">
        <w:rPr>
          <w:rFonts w:ascii="Arial" w:eastAsia="Times" w:hAnsi="Arial" w:cs="Arial"/>
        </w:rPr>
        <w:t xml:space="preserve"> </w:t>
      </w:r>
    </w:p>
    <w:p w:rsidR="00A261FF" w:rsidRPr="006536D6" w:rsidRDefault="007E5B7F" w:rsidP="00A261FF">
      <w:pPr>
        <w:numPr>
          <w:ilvl w:val="0"/>
          <w:numId w:val="40"/>
        </w:numPr>
        <w:tabs>
          <w:tab w:val="clear" w:pos="360"/>
          <w:tab w:val="num" w:pos="720"/>
        </w:tabs>
        <w:jc w:val="both"/>
        <w:rPr>
          <w:rFonts w:ascii="Arial" w:eastAsia="Times" w:hAnsi="Arial" w:cs="Arial"/>
        </w:rPr>
      </w:pPr>
      <w:r w:rsidRPr="006536D6">
        <w:rPr>
          <w:rFonts w:ascii="Arial" w:eastAsia="Times" w:hAnsi="Arial" w:cs="Arial"/>
        </w:rPr>
        <w:t xml:space="preserve">Several </w:t>
      </w:r>
      <w:proofErr w:type="spellStart"/>
      <w:r w:rsidRPr="006536D6">
        <w:rPr>
          <w:rFonts w:ascii="Arial" w:eastAsia="Times" w:hAnsi="Arial" w:cs="Arial"/>
        </w:rPr>
        <w:t>telecon</w:t>
      </w:r>
      <w:proofErr w:type="spellEnd"/>
      <w:r w:rsidR="00A261FF" w:rsidRPr="006536D6">
        <w:rPr>
          <w:rFonts w:ascii="Arial" w:eastAsia="Times" w:hAnsi="Arial" w:cs="Arial"/>
        </w:rPr>
        <w:t xml:space="preserve"> were organized/attended by all team members. </w:t>
      </w:r>
    </w:p>
    <w:p w:rsidR="00A261FF" w:rsidRPr="006536D6" w:rsidRDefault="00A261FF" w:rsidP="00A261FF">
      <w:pPr>
        <w:jc w:val="both"/>
        <w:rPr>
          <w:rFonts w:ascii="Arial" w:hAnsi="Arial" w:cs="Arial"/>
        </w:rPr>
      </w:pPr>
    </w:p>
    <w:p w:rsidR="00605A48" w:rsidRPr="006536D6" w:rsidRDefault="00605A48" w:rsidP="009E7CB2">
      <w:pPr>
        <w:jc w:val="both"/>
        <w:rPr>
          <w:rFonts w:ascii="Arial" w:hAnsi="Arial" w:cs="Arial"/>
        </w:rPr>
      </w:pPr>
    </w:p>
    <w:p w:rsidR="00605A48" w:rsidRPr="006536D6" w:rsidRDefault="00605A48" w:rsidP="008935F2">
      <w:pPr>
        <w:pStyle w:val="Titolo2"/>
        <w:tabs>
          <w:tab w:val="left" w:pos="0"/>
        </w:tabs>
        <w:suppressAutoHyphens/>
        <w:spacing w:before="0" w:after="0"/>
        <w:rPr>
          <w:rFonts w:ascii="Arial" w:hAnsi="Arial" w:cs="Arial"/>
          <w:b/>
          <w:lang w:val="en-US"/>
        </w:rPr>
      </w:pPr>
      <w:bookmarkStart w:id="54" w:name="_Toc425961440"/>
      <w:r w:rsidRPr="006536D6">
        <w:rPr>
          <w:rFonts w:ascii="Arial" w:hAnsi="Arial" w:cs="Arial"/>
          <w:b/>
          <w:lang w:val="en-US"/>
        </w:rPr>
        <w:t>SUPPORTING “APACHE” AND “HARPS-NORTH” EXTRASOLAR PLANETS PROJECTS</w:t>
      </w:r>
      <w:bookmarkEnd w:id="54"/>
    </w:p>
    <w:p w:rsidR="00605A48" w:rsidRPr="006536D6" w:rsidRDefault="00605A48" w:rsidP="008935F2"/>
    <w:p w:rsidR="00605A48" w:rsidRPr="006536D6" w:rsidRDefault="00605A48" w:rsidP="00C74D2D">
      <w:pPr>
        <w:jc w:val="both"/>
        <w:rPr>
          <w:rFonts w:ascii="Arial" w:hAnsi="Arial" w:cs="Arial"/>
        </w:rPr>
      </w:pPr>
      <w:r w:rsidRPr="006536D6">
        <w:rPr>
          <w:rFonts w:ascii="Arial" w:hAnsi="Arial" w:cs="Arial"/>
          <w:b/>
        </w:rPr>
        <w:t>APACHE</w:t>
      </w:r>
      <w:r w:rsidRPr="006536D6">
        <w:rPr>
          <w:rFonts w:ascii="Arial" w:hAnsi="Arial" w:cs="Arial"/>
        </w:rPr>
        <w:t xml:space="preserve"> (</w:t>
      </w:r>
      <w:hyperlink r:id="rId12" w:history="1">
        <w:r w:rsidRPr="006536D6">
          <w:rPr>
            <w:rStyle w:val="Collegamentoipertestuale"/>
            <w:rFonts w:ascii="Arial" w:hAnsi="Arial" w:cs="Arial"/>
            <w:color w:val="auto"/>
          </w:rPr>
          <w:t>http://apacheproject.altervista.org/</w:t>
        </w:r>
      </w:hyperlink>
      <w:r w:rsidRPr="006536D6">
        <w:rPr>
          <w:rFonts w:ascii="Arial" w:hAnsi="Arial" w:cs="Arial"/>
        </w:rPr>
        <w:t xml:space="preserve">). A fundamental element of support for the Gaia DPAC activities connected to the study of extrasolar planets, the APACHE ground-based photometric survey of thousands of nearby M dwarfs in search for transiting exoplanets (Sozzetti, Project Scientist, Lattanzi, Project Manager) from the Western Italian Alps is now well into his second year of nominal operations. Project meetings have been held to discuss in-depth the profound synergies between APACHE and Gaia. Particular attention has been devoted to preliminary studies of the potential for accurate astrometric orbit determination with Gaia of possibly transiting intermediate-separation planets around the APACHE target sample of bright M dwarfs, for which Gaia will be able to deliver very high-precision astrometry. </w:t>
      </w:r>
    </w:p>
    <w:p w:rsidR="00605A48" w:rsidRPr="006536D6" w:rsidRDefault="00605A48" w:rsidP="00C74D2D">
      <w:pPr>
        <w:jc w:val="both"/>
        <w:rPr>
          <w:rFonts w:ascii="Arial" w:hAnsi="Arial" w:cs="Arial"/>
        </w:rPr>
      </w:pPr>
    </w:p>
    <w:p w:rsidR="00605A48" w:rsidRPr="00C36D00" w:rsidRDefault="00605A48" w:rsidP="00C74D2D">
      <w:pPr>
        <w:autoSpaceDE w:val="0"/>
        <w:autoSpaceDN w:val="0"/>
        <w:adjustRightInd w:val="0"/>
        <w:jc w:val="both"/>
        <w:rPr>
          <w:rFonts w:ascii="Arial" w:hAnsi="Arial" w:cs="Arial"/>
          <w:noProof/>
        </w:rPr>
      </w:pPr>
      <w:r w:rsidRPr="006536D6">
        <w:rPr>
          <w:rFonts w:ascii="Arial" w:hAnsi="Arial" w:cs="Arial"/>
          <w:b/>
        </w:rPr>
        <w:t>HARPS-N</w:t>
      </w:r>
      <w:r w:rsidRPr="006536D6">
        <w:rPr>
          <w:rFonts w:ascii="Arial" w:hAnsi="Arial" w:cs="Arial"/>
        </w:rPr>
        <w:t xml:space="preserve"> </w:t>
      </w:r>
      <w:r w:rsidRPr="006536D6">
        <w:rPr>
          <w:rFonts w:ascii="Arial" w:hAnsi="Arial" w:cs="Arial"/>
          <w:noProof/>
        </w:rPr>
        <w:t xml:space="preserve">operations started officially at the TNG in August 2012, with the instrument offered in open time to the scientific community. Sozzetti is the PI of a large observational programme gathering a 70-strong team of Italian and foreign scientists under the name of GAPS (Global Architecture of Planetary Systems) that was </w:t>
      </w:r>
      <w:r w:rsidRPr="00C36D00">
        <w:rPr>
          <w:rFonts w:ascii="Arial" w:hAnsi="Arial" w:cs="Arial"/>
          <w:noProof/>
        </w:rPr>
        <w:lastRenderedPageBreak/>
        <w:t xml:space="preserve">awarded 36 nights during the AOT26 observing semester and was awarded and additional 40 nights during the AOT27 observing semester plus long-term status (ensuring the GAPS programme continues until the end of 2014). Recently GAPS was extended by INAF until the end of AOT31 (August 2015). </w:t>
      </w:r>
    </w:p>
    <w:p w:rsidR="00605A48" w:rsidRPr="00C36D00" w:rsidRDefault="00605A48" w:rsidP="00C74D2D">
      <w:pPr>
        <w:autoSpaceDE w:val="0"/>
        <w:autoSpaceDN w:val="0"/>
        <w:adjustRightInd w:val="0"/>
        <w:jc w:val="both"/>
        <w:rPr>
          <w:rFonts w:ascii="Arial" w:hAnsi="Arial" w:cs="Arial"/>
          <w:noProof/>
        </w:rPr>
      </w:pPr>
      <w:r w:rsidRPr="00C36D00">
        <w:rPr>
          <w:rFonts w:ascii="Arial" w:hAnsi="Arial" w:cs="Arial"/>
          <w:noProof/>
        </w:rPr>
        <w:t xml:space="preserve">The radial-velocity survey of a sample of bright M dwarfs monitored by APACHE which are going to be observed very frequently by Gaia is one of the key GAPS programme elements. Data taking was hampered during AOT26 by the HARPS-N CCD failure but during subsequent semesters the programme has only suffered from time losses due to weather. </w:t>
      </w:r>
    </w:p>
    <w:p w:rsidR="00605A48" w:rsidRPr="00C36D00" w:rsidRDefault="00605A48" w:rsidP="00C74D2D">
      <w:pPr>
        <w:autoSpaceDE w:val="0"/>
        <w:autoSpaceDN w:val="0"/>
        <w:adjustRightInd w:val="0"/>
        <w:jc w:val="both"/>
        <w:rPr>
          <w:rFonts w:ascii="Arial" w:hAnsi="Arial" w:cs="Arial"/>
          <w:noProof/>
        </w:rPr>
      </w:pPr>
      <w:r w:rsidRPr="00C36D00">
        <w:rPr>
          <w:rFonts w:ascii="Arial" w:hAnsi="Arial" w:cs="Arial"/>
          <w:noProof/>
        </w:rPr>
        <w:t xml:space="preserve">Planetary candidates orbiting this late-type stellar sample are already emerging from the HARPS-N data, some of which could greatly benefit from the Gaia astrometric data to come. </w:t>
      </w:r>
    </w:p>
    <w:p w:rsidR="00605A48" w:rsidRPr="00C36D00" w:rsidRDefault="00605A48" w:rsidP="00C74D2D">
      <w:pPr>
        <w:autoSpaceDE w:val="0"/>
        <w:autoSpaceDN w:val="0"/>
        <w:adjustRightInd w:val="0"/>
        <w:jc w:val="both"/>
        <w:rPr>
          <w:rFonts w:ascii="Arial" w:hAnsi="Arial" w:cs="Arial"/>
          <w:noProof/>
        </w:rPr>
      </w:pPr>
      <w:r w:rsidRPr="00C36D00">
        <w:rPr>
          <w:rFonts w:ascii="Arial" w:hAnsi="Arial" w:cs="Arial"/>
          <w:noProof/>
        </w:rPr>
        <w:t>Two systems are in particular the objective of publications in preparation. Significant periodicities identified in the HARPS-N data for two other targets were identified as due to intrinsic stellar variability thanks to the fundamental support of the APACHE photometric data.</w:t>
      </w:r>
    </w:p>
    <w:p w:rsidR="00605A48" w:rsidRPr="00C36D00" w:rsidRDefault="00605A48" w:rsidP="00C74D2D">
      <w:pPr>
        <w:autoSpaceDE w:val="0"/>
        <w:autoSpaceDN w:val="0"/>
        <w:adjustRightInd w:val="0"/>
        <w:jc w:val="both"/>
        <w:rPr>
          <w:rFonts w:ascii="Arial" w:hAnsi="Arial" w:cs="Arial"/>
          <w:noProof/>
        </w:rPr>
      </w:pPr>
    </w:p>
    <w:p w:rsidR="00605A48" w:rsidRPr="00C36D00" w:rsidRDefault="00605A48" w:rsidP="009A239A">
      <w:pPr>
        <w:autoSpaceDE w:val="0"/>
        <w:autoSpaceDN w:val="0"/>
        <w:adjustRightInd w:val="0"/>
        <w:jc w:val="both"/>
        <w:rPr>
          <w:rFonts w:ascii="Arial" w:hAnsi="Arial" w:cs="Arial"/>
          <w:noProof/>
        </w:rPr>
      </w:pPr>
    </w:p>
    <w:p w:rsidR="00605A48" w:rsidRPr="00C36D00" w:rsidRDefault="00605A48" w:rsidP="00A730E8">
      <w:pPr>
        <w:pStyle w:val="Titolo2"/>
        <w:tabs>
          <w:tab w:val="left" w:pos="0"/>
        </w:tabs>
        <w:suppressAutoHyphens/>
        <w:spacing w:before="0" w:after="0"/>
        <w:rPr>
          <w:rFonts w:ascii="Arial" w:hAnsi="Arial" w:cs="Arial"/>
          <w:b/>
          <w:lang w:val="en-US"/>
        </w:rPr>
      </w:pPr>
      <w:bookmarkStart w:id="55" w:name="_Toc425961441"/>
      <w:r w:rsidRPr="00C36D00">
        <w:rPr>
          <w:rFonts w:ascii="Arial" w:hAnsi="Arial" w:cs="Arial"/>
          <w:b/>
          <w:lang w:val="en-US"/>
        </w:rPr>
        <w:t>THE PARTICIPATION TO THE WEAVE PROJECT</w:t>
      </w:r>
      <w:bookmarkEnd w:id="55"/>
      <w:r w:rsidRPr="00C36D00">
        <w:rPr>
          <w:rFonts w:ascii="Arial" w:hAnsi="Arial" w:cs="Arial"/>
          <w:b/>
          <w:lang w:val="en-US"/>
        </w:rPr>
        <w:t xml:space="preserve"> </w:t>
      </w:r>
    </w:p>
    <w:p w:rsidR="00605A48" w:rsidRPr="00C36D00" w:rsidRDefault="00605A48" w:rsidP="00A41F8A">
      <w:pPr>
        <w:rPr>
          <w:lang w:eastAsia="ja-JP"/>
        </w:rPr>
      </w:pPr>
    </w:p>
    <w:p w:rsidR="00605A48" w:rsidRPr="006536D6" w:rsidRDefault="00605A48" w:rsidP="00A730E8">
      <w:pPr>
        <w:jc w:val="both"/>
        <w:rPr>
          <w:rFonts w:ascii="Arial" w:hAnsi="Arial" w:cs="Arial"/>
          <w:lang w:val="it-IT"/>
        </w:rPr>
      </w:pPr>
      <w:proofErr w:type="spellStart"/>
      <w:r w:rsidRPr="006536D6">
        <w:rPr>
          <w:rFonts w:ascii="Arial" w:hAnsi="Arial" w:cs="Arial"/>
          <w:u w:val="single"/>
          <w:lang w:val="it-IT"/>
        </w:rPr>
        <w:t>Participants</w:t>
      </w:r>
      <w:proofErr w:type="spellEnd"/>
      <w:r w:rsidRPr="006536D6">
        <w:rPr>
          <w:rFonts w:ascii="Arial" w:hAnsi="Arial" w:cs="Arial"/>
          <w:u w:val="single"/>
          <w:lang w:val="it-IT"/>
        </w:rPr>
        <w:t>:</w:t>
      </w:r>
      <w:r w:rsidRPr="006536D6">
        <w:rPr>
          <w:rFonts w:ascii="Arial" w:hAnsi="Arial" w:cs="Arial"/>
          <w:lang w:val="it-IT"/>
        </w:rPr>
        <w:t xml:space="preserve"> </w:t>
      </w:r>
      <w:proofErr w:type="spellStart"/>
      <w:r w:rsidRPr="006536D6">
        <w:rPr>
          <w:rFonts w:ascii="Arial" w:hAnsi="Arial" w:cs="Arial"/>
          <w:lang w:val="it-IT"/>
        </w:rPr>
        <w:t>Vallenari</w:t>
      </w:r>
      <w:proofErr w:type="spellEnd"/>
      <w:r w:rsidRPr="006536D6">
        <w:rPr>
          <w:rFonts w:ascii="Arial" w:hAnsi="Arial" w:cs="Arial"/>
          <w:lang w:val="it-IT"/>
        </w:rPr>
        <w:t xml:space="preserve">, </w:t>
      </w:r>
      <w:proofErr w:type="spellStart"/>
      <w:r w:rsidRPr="006536D6">
        <w:rPr>
          <w:rFonts w:ascii="Arial" w:hAnsi="Arial" w:cs="Arial"/>
          <w:lang w:val="it-IT"/>
        </w:rPr>
        <w:t>Randich</w:t>
      </w:r>
      <w:proofErr w:type="spellEnd"/>
      <w:r w:rsidRPr="006536D6">
        <w:rPr>
          <w:rFonts w:ascii="Arial" w:hAnsi="Arial" w:cs="Arial"/>
          <w:lang w:val="it-IT"/>
        </w:rPr>
        <w:t xml:space="preserve">, Lanzafame, Frasca, </w:t>
      </w:r>
      <w:r w:rsidR="00813AA5" w:rsidRPr="006536D6">
        <w:rPr>
          <w:rFonts w:ascii="Arial" w:hAnsi="Arial" w:cs="Arial"/>
          <w:lang w:val="it-IT"/>
        </w:rPr>
        <w:t xml:space="preserve">Bragaglia, </w:t>
      </w:r>
      <w:r w:rsidRPr="006536D6">
        <w:rPr>
          <w:rFonts w:ascii="Arial" w:hAnsi="Arial" w:cs="Arial"/>
          <w:lang w:val="it-IT"/>
        </w:rPr>
        <w:t>Bellazzini, Smart, Lattanzi</w:t>
      </w:r>
    </w:p>
    <w:p w:rsidR="00813AA5" w:rsidRDefault="00813AA5" w:rsidP="00A730E8">
      <w:pPr>
        <w:jc w:val="both"/>
        <w:rPr>
          <w:rFonts w:ascii="Arial" w:hAnsi="Arial" w:cs="Arial"/>
          <w:lang w:val="it-IT"/>
        </w:rPr>
      </w:pPr>
    </w:p>
    <w:p w:rsidR="00605A48" w:rsidRPr="00C36D00" w:rsidRDefault="00605A48" w:rsidP="00A730E8">
      <w:pPr>
        <w:jc w:val="both"/>
        <w:rPr>
          <w:rFonts w:ascii="Arial" w:hAnsi="Arial" w:cs="Arial"/>
        </w:rPr>
      </w:pPr>
      <w:r w:rsidRPr="00C36D00">
        <w:rPr>
          <w:rFonts w:ascii="Arial" w:hAnsi="Arial" w:cs="Arial"/>
          <w:u w:val="single"/>
        </w:rPr>
        <w:t>Project description</w:t>
      </w:r>
      <w:r w:rsidRPr="00C36D00">
        <w:rPr>
          <w:rFonts w:ascii="Arial" w:hAnsi="Arial" w:cs="Arial"/>
        </w:rPr>
        <w:t xml:space="preserve">. WEAVE is a new wide-field spectroscopy facility proposed for the prime focus of the 4.2m William Herschel Telescope. The facility comprises a new 2 degree field of view prime focus corrector with a 1000-multiplex </w:t>
      </w:r>
      <w:proofErr w:type="spellStart"/>
      <w:r w:rsidRPr="00C36D00">
        <w:rPr>
          <w:rFonts w:ascii="Arial" w:hAnsi="Arial" w:cs="Arial"/>
        </w:rPr>
        <w:t>fibre</w:t>
      </w:r>
      <w:proofErr w:type="spellEnd"/>
      <w:r w:rsidRPr="00C36D00">
        <w:rPr>
          <w:rFonts w:ascii="Arial" w:hAnsi="Arial" w:cs="Arial"/>
        </w:rPr>
        <w:t xml:space="preserve"> positioner, a small number of individually deployable integral field units, and a large single integral field unit. The IFUs and the MOS </w:t>
      </w:r>
      <w:proofErr w:type="spellStart"/>
      <w:r w:rsidRPr="00C36D00">
        <w:rPr>
          <w:rFonts w:ascii="Arial" w:hAnsi="Arial" w:cs="Arial"/>
        </w:rPr>
        <w:t>fibres</w:t>
      </w:r>
      <w:proofErr w:type="spellEnd"/>
      <w:r w:rsidRPr="00C36D00">
        <w:rPr>
          <w:rFonts w:ascii="Arial" w:hAnsi="Arial" w:cs="Arial"/>
        </w:rPr>
        <w:t xml:space="preserve"> can be used to feed a dual-beam spectrograph that will provide full coverage of the majority of the visible spectrum in a single exposure at a spectral resolution of ~5000 or modest wavelength coverage in both arms at a resolution ~20000. </w:t>
      </w:r>
    </w:p>
    <w:p w:rsidR="00605A48" w:rsidRPr="00C36D00" w:rsidRDefault="00605A48" w:rsidP="00A730E8">
      <w:pPr>
        <w:jc w:val="both"/>
        <w:rPr>
          <w:rFonts w:ascii="Arial" w:hAnsi="Arial" w:cs="Arial"/>
        </w:rPr>
      </w:pPr>
      <w:r w:rsidRPr="00C36D00">
        <w:rPr>
          <w:rFonts w:ascii="Arial" w:hAnsi="Arial" w:cs="Arial"/>
        </w:rPr>
        <w:t>The instrument is expected  to provide spectroscopic sampling of the fainter end of the Gaia astrometric catalogue, chemical labelling of stars to V~17, and dedicated follow up of substantial numbers of sources from the medium deep LOFAR surveys.</w:t>
      </w:r>
    </w:p>
    <w:p w:rsidR="00605A48" w:rsidRPr="00C36D00" w:rsidRDefault="00605A48" w:rsidP="00A730E8">
      <w:pPr>
        <w:jc w:val="both"/>
        <w:rPr>
          <w:rFonts w:ascii="Arial" w:hAnsi="Arial" w:cs="Arial"/>
        </w:rPr>
      </w:pPr>
    </w:p>
    <w:p w:rsidR="00605A48" w:rsidRDefault="00605A48" w:rsidP="00A730E8">
      <w:pPr>
        <w:jc w:val="both"/>
        <w:rPr>
          <w:rFonts w:ascii="Arial" w:hAnsi="Arial" w:cs="Arial"/>
        </w:rPr>
      </w:pPr>
      <w:r w:rsidRPr="00C36D00">
        <w:rPr>
          <w:rFonts w:ascii="Arial" w:hAnsi="Arial" w:cs="Arial"/>
          <w:u w:val="single"/>
        </w:rPr>
        <w:t>Project status</w:t>
      </w:r>
      <w:r w:rsidRPr="00C36D00">
        <w:rPr>
          <w:rFonts w:ascii="Arial" w:hAnsi="Arial" w:cs="Arial"/>
        </w:rPr>
        <w:t>. The instrument is expected to be on-sky by end  2017 early 2018. The project is now fully funded by the WEAVE Consortium, and fully on track.</w:t>
      </w:r>
    </w:p>
    <w:p w:rsidR="005C6B11" w:rsidRDefault="005C6B11" w:rsidP="00A730E8">
      <w:pPr>
        <w:jc w:val="both"/>
        <w:rPr>
          <w:rFonts w:ascii="Arial" w:hAnsi="Arial" w:cs="Arial"/>
        </w:rPr>
      </w:pPr>
    </w:p>
    <w:p w:rsidR="005C6B11" w:rsidRPr="006536D6" w:rsidRDefault="005C6B11" w:rsidP="005C6B11">
      <w:pPr>
        <w:jc w:val="both"/>
        <w:rPr>
          <w:rFonts w:ascii="Arial" w:hAnsi="Arial" w:cs="Arial"/>
        </w:rPr>
      </w:pPr>
      <w:r w:rsidRPr="006536D6">
        <w:rPr>
          <w:rFonts w:ascii="Arial" w:hAnsi="Arial" w:cs="Arial"/>
        </w:rPr>
        <w:t>Weave science case on open clusters was revised including Spanish contribution on the study of young associations.</w:t>
      </w:r>
    </w:p>
    <w:p w:rsidR="005C6B11" w:rsidRPr="006536D6" w:rsidRDefault="005C6B11" w:rsidP="005C6B11">
      <w:pPr>
        <w:jc w:val="both"/>
        <w:rPr>
          <w:rFonts w:ascii="Arial" w:hAnsi="Arial" w:cs="Arial"/>
        </w:rPr>
      </w:pPr>
      <w:r w:rsidRPr="006536D6">
        <w:rPr>
          <w:rFonts w:ascii="Arial" w:hAnsi="Arial" w:cs="Arial"/>
        </w:rPr>
        <w:t xml:space="preserve">Target clusters young, intermediate age and old were selected, their color-magnitude diagrams and data were collected to produce a survey plan document. In each field a preliminary and provisional target selection was operated. The list of targets was sent to the WEAVE Science Team. The configuration tool for </w:t>
      </w:r>
      <w:proofErr w:type="spellStart"/>
      <w:r w:rsidRPr="006536D6">
        <w:rPr>
          <w:rFonts w:ascii="Arial" w:hAnsi="Arial" w:cs="Arial"/>
        </w:rPr>
        <w:t>fibre</w:t>
      </w:r>
      <w:proofErr w:type="spellEnd"/>
      <w:r w:rsidRPr="006536D6">
        <w:rPr>
          <w:rFonts w:ascii="Arial" w:hAnsi="Arial" w:cs="Arial"/>
        </w:rPr>
        <w:t xml:space="preserve"> positioning was run to assess the degree of feasibility of the proposed targets, since positioning about 1000 </w:t>
      </w:r>
      <w:proofErr w:type="spellStart"/>
      <w:r w:rsidRPr="006536D6">
        <w:rPr>
          <w:rFonts w:ascii="Arial" w:hAnsi="Arial" w:cs="Arial"/>
        </w:rPr>
        <w:t>fibres</w:t>
      </w:r>
      <w:proofErr w:type="spellEnd"/>
      <w:r w:rsidRPr="006536D6">
        <w:rPr>
          <w:rFonts w:ascii="Arial" w:hAnsi="Arial" w:cs="Arial"/>
        </w:rPr>
        <w:t xml:space="preserve"> is an dense and centrally concentrated field is far from trivial.</w:t>
      </w:r>
    </w:p>
    <w:p w:rsidR="00605A48" w:rsidRPr="006536D6" w:rsidRDefault="00605A48" w:rsidP="00A730E8">
      <w:pPr>
        <w:jc w:val="both"/>
        <w:rPr>
          <w:rFonts w:ascii="Arial" w:hAnsi="Arial" w:cs="Arial"/>
        </w:rPr>
      </w:pPr>
    </w:p>
    <w:p w:rsidR="005C6B11" w:rsidRPr="006536D6" w:rsidRDefault="005C6B11" w:rsidP="005C6B11">
      <w:pPr>
        <w:autoSpaceDE w:val="0"/>
        <w:autoSpaceDN w:val="0"/>
        <w:adjustRightInd w:val="0"/>
        <w:jc w:val="both"/>
        <w:rPr>
          <w:rFonts w:ascii="Arial" w:hAnsi="Arial" w:cs="Arial"/>
        </w:rPr>
      </w:pPr>
      <w:r w:rsidRPr="006536D6">
        <w:rPr>
          <w:rFonts w:ascii="Arial" w:hAnsi="Arial" w:cs="Arial"/>
        </w:rPr>
        <w:t xml:space="preserve">Vallenari as Italian executive participate to the monthly </w:t>
      </w:r>
      <w:proofErr w:type="spellStart"/>
      <w:r w:rsidRPr="006536D6">
        <w:rPr>
          <w:rFonts w:ascii="Arial" w:hAnsi="Arial" w:cs="Arial"/>
        </w:rPr>
        <w:t>teleconf</w:t>
      </w:r>
      <w:proofErr w:type="spellEnd"/>
      <w:r w:rsidRPr="006536D6">
        <w:rPr>
          <w:rFonts w:ascii="Arial" w:hAnsi="Arial" w:cs="Arial"/>
        </w:rPr>
        <w:t xml:space="preserve"> of the WEAVE projects, coordinating the Italian participation. As member of the Science Team, she coordinates the open clusters survey.</w:t>
      </w:r>
    </w:p>
    <w:p w:rsidR="00605A48" w:rsidRPr="006536D6" w:rsidRDefault="00605A48" w:rsidP="00A730E8">
      <w:pPr>
        <w:autoSpaceDE w:val="0"/>
        <w:autoSpaceDN w:val="0"/>
        <w:adjustRightInd w:val="0"/>
        <w:jc w:val="both"/>
        <w:rPr>
          <w:rFonts w:ascii="Arial" w:hAnsi="Arial" w:cs="Arial"/>
          <w:noProof/>
        </w:rPr>
      </w:pPr>
    </w:p>
    <w:bookmarkEnd w:id="52"/>
    <w:p w:rsidR="00671B05" w:rsidRPr="006536D6" w:rsidRDefault="00671B05">
      <w:pPr>
        <w:rPr>
          <w:rFonts w:ascii="Arial" w:hAnsi="Arial" w:cs="Arial"/>
          <w:b/>
          <w:lang w:eastAsia="ja-JP"/>
        </w:rPr>
      </w:pPr>
      <w:r w:rsidRPr="006536D6">
        <w:rPr>
          <w:rFonts w:ascii="Arial" w:hAnsi="Arial" w:cs="Arial"/>
          <w:b/>
        </w:rPr>
        <w:br w:type="page"/>
      </w:r>
    </w:p>
    <w:p w:rsidR="00605A48" w:rsidRPr="00C36D00" w:rsidRDefault="00605A48" w:rsidP="000428C3">
      <w:pPr>
        <w:pStyle w:val="Titolo2"/>
        <w:tabs>
          <w:tab w:val="left" w:pos="0"/>
        </w:tabs>
        <w:suppressAutoHyphens/>
        <w:spacing w:before="0" w:after="0"/>
        <w:rPr>
          <w:rFonts w:ascii="Arial" w:hAnsi="Arial" w:cs="Arial"/>
          <w:b/>
          <w:lang w:val="en-US"/>
        </w:rPr>
      </w:pPr>
      <w:bookmarkStart w:id="56" w:name="_Toc425961442"/>
      <w:r w:rsidRPr="00C36D00">
        <w:rPr>
          <w:rFonts w:ascii="Arial" w:hAnsi="Arial" w:cs="Arial"/>
          <w:b/>
          <w:lang w:val="en-US"/>
        </w:rPr>
        <w:lastRenderedPageBreak/>
        <w:t>PARTICIPATION IN GENERAL WORKSHOP AND CONFERENCES</w:t>
      </w:r>
      <w:bookmarkEnd w:id="56"/>
    </w:p>
    <w:p w:rsidR="00605A48" w:rsidRPr="00C36D00" w:rsidRDefault="00605A48" w:rsidP="005200AC">
      <w:pPr>
        <w:rPr>
          <w:rFonts w:ascii="Arial" w:hAnsi="Arial" w:cs="Arial"/>
        </w:rPr>
      </w:pPr>
    </w:p>
    <w:p w:rsidR="00605A48" w:rsidRPr="00C36D00" w:rsidRDefault="00605A48" w:rsidP="005200AC">
      <w:pPr>
        <w:jc w:val="both"/>
        <w:rPr>
          <w:rFonts w:ascii="Arial" w:hAnsi="Arial" w:cs="Arial"/>
        </w:rPr>
      </w:pPr>
      <w:r w:rsidRPr="00C36D00">
        <w:rPr>
          <w:rFonts w:ascii="Arial" w:hAnsi="Arial" w:cs="Arial"/>
        </w:rPr>
        <w:t>The table provided in sec. 6.3.1 below presents the complete collection of the contribution related to Gaia, in the sense of the activities covered by this ASI contract, presented at workshops and conferences different from the DPAC meetings reported in sec. 4 above and published in conference Proceedings.</w:t>
      </w:r>
    </w:p>
    <w:p w:rsidR="00605A48" w:rsidRPr="00C36D00" w:rsidRDefault="00605A48" w:rsidP="005200AC">
      <w:pPr>
        <w:jc w:val="both"/>
        <w:rPr>
          <w:rFonts w:ascii="Arial" w:hAnsi="Arial" w:cs="Arial"/>
        </w:rPr>
      </w:pPr>
    </w:p>
    <w:p w:rsidR="00605A48" w:rsidRPr="00C36D00" w:rsidRDefault="00605A48" w:rsidP="005200AC">
      <w:pPr>
        <w:rPr>
          <w:rFonts w:ascii="Arial" w:hAnsi="Arial" w:cs="Arial"/>
        </w:rPr>
      </w:pPr>
    </w:p>
    <w:p w:rsidR="00605A48" w:rsidRPr="00C36D00" w:rsidRDefault="00605A48" w:rsidP="005200AC">
      <w:pPr>
        <w:pStyle w:val="Titolo3"/>
        <w:tabs>
          <w:tab w:val="left" w:pos="0"/>
        </w:tabs>
        <w:suppressAutoHyphens/>
        <w:spacing w:before="0" w:after="0"/>
        <w:jc w:val="both"/>
        <w:rPr>
          <w:rFonts w:ascii="Arial" w:hAnsi="Arial" w:cs="Arial"/>
          <w:b/>
          <w:lang w:val="en-US"/>
        </w:rPr>
      </w:pPr>
      <w:bookmarkStart w:id="57" w:name="_Toc215941731"/>
      <w:bookmarkStart w:id="58" w:name="_Toc425961443"/>
      <w:r w:rsidRPr="00C36D00">
        <w:rPr>
          <w:rFonts w:ascii="Arial" w:hAnsi="Arial" w:cs="Arial"/>
          <w:b/>
          <w:lang w:val="en-US"/>
        </w:rPr>
        <w:t>Non-DPAC Conference presentations/contributions</w:t>
      </w:r>
      <w:bookmarkEnd w:id="57"/>
      <w:bookmarkEnd w:id="58"/>
    </w:p>
    <w:p w:rsidR="00605A48" w:rsidRPr="00C36D00" w:rsidRDefault="00605A48" w:rsidP="005200A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4147"/>
        <w:gridCol w:w="3402"/>
        <w:gridCol w:w="1345"/>
        <w:gridCol w:w="817"/>
      </w:tblGrid>
      <w:tr w:rsidR="006536D6" w:rsidRPr="006536D6" w:rsidTr="006536D6">
        <w:trPr>
          <w:cantSplit/>
          <w:tblHeader/>
          <w:jc w:val="center"/>
        </w:trPr>
        <w:tc>
          <w:tcPr>
            <w:tcW w:w="4147" w:type="dxa"/>
            <w:shd w:val="clear" w:color="auto" w:fill="E6E6E6"/>
            <w:vAlign w:val="center"/>
          </w:tcPr>
          <w:p w:rsidR="004F4EFD" w:rsidRPr="006536D6" w:rsidRDefault="004F4EFD" w:rsidP="00671B05">
            <w:pPr>
              <w:jc w:val="center"/>
              <w:rPr>
                <w:rFonts w:ascii="Arial" w:hAnsi="Arial" w:cs="Arial"/>
                <w:b/>
                <w:sz w:val="18"/>
                <w:szCs w:val="18"/>
              </w:rPr>
            </w:pPr>
            <w:r w:rsidRPr="006536D6">
              <w:rPr>
                <w:rFonts w:ascii="Arial" w:hAnsi="Arial" w:cs="Arial"/>
                <w:b/>
                <w:sz w:val="18"/>
                <w:szCs w:val="18"/>
              </w:rPr>
              <w:t>Authors and Title</w:t>
            </w:r>
          </w:p>
        </w:tc>
        <w:tc>
          <w:tcPr>
            <w:tcW w:w="3402" w:type="dxa"/>
            <w:shd w:val="clear" w:color="auto" w:fill="E6E6E6"/>
            <w:vAlign w:val="center"/>
          </w:tcPr>
          <w:p w:rsidR="004F4EFD" w:rsidRPr="006536D6" w:rsidRDefault="004F4EFD" w:rsidP="00671B05">
            <w:pPr>
              <w:jc w:val="center"/>
              <w:rPr>
                <w:rFonts w:ascii="Arial" w:hAnsi="Arial" w:cs="Arial"/>
                <w:b/>
                <w:sz w:val="18"/>
                <w:szCs w:val="18"/>
              </w:rPr>
            </w:pPr>
            <w:r w:rsidRPr="006536D6">
              <w:rPr>
                <w:rFonts w:ascii="Arial" w:hAnsi="Arial" w:cs="Arial"/>
                <w:b/>
                <w:sz w:val="18"/>
                <w:szCs w:val="18"/>
              </w:rPr>
              <w:t>Document Code</w:t>
            </w:r>
          </w:p>
        </w:tc>
        <w:tc>
          <w:tcPr>
            <w:tcW w:w="1345" w:type="dxa"/>
            <w:shd w:val="clear" w:color="auto" w:fill="E6E6E6"/>
            <w:vAlign w:val="center"/>
          </w:tcPr>
          <w:p w:rsidR="004F4EFD" w:rsidRPr="006536D6" w:rsidRDefault="004F4EFD" w:rsidP="00671B05">
            <w:pPr>
              <w:jc w:val="center"/>
              <w:rPr>
                <w:rFonts w:ascii="Arial" w:hAnsi="Arial" w:cs="Arial"/>
                <w:b/>
                <w:sz w:val="18"/>
                <w:szCs w:val="18"/>
              </w:rPr>
            </w:pPr>
            <w:r w:rsidRPr="006536D6">
              <w:rPr>
                <w:rFonts w:ascii="Arial" w:hAnsi="Arial" w:cs="Arial"/>
                <w:b/>
                <w:sz w:val="18"/>
                <w:szCs w:val="18"/>
              </w:rPr>
              <w:t>Location/</w:t>
            </w:r>
          </w:p>
          <w:p w:rsidR="004F4EFD" w:rsidRPr="006536D6" w:rsidRDefault="004F4EFD" w:rsidP="00671B05">
            <w:pPr>
              <w:jc w:val="center"/>
              <w:rPr>
                <w:rFonts w:ascii="Arial" w:hAnsi="Arial" w:cs="Arial"/>
                <w:b/>
                <w:sz w:val="18"/>
                <w:szCs w:val="18"/>
              </w:rPr>
            </w:pPr>
            <w:r w:rsidRPr="006536D6">
              <w:rPr>
                <w:rFonts w:ascii="Arial" w:hAnsi="Arial" w:cs="Arial"/>
                <w:b/>
                <w:sz w:val="18"/>
                <w:szCs w:val="18"/>
              </w:rPr>
              <w:t>Date</w:t>
            </w:r>
          </w:p>
        </w:tc>
        <w:tc>
          <w:tcPr>
            <w:tcW w:w="817" w:type="dxa"/>
            <w:shd w:val="clear" w:color="auto" w:fill="E6E6E6"/>
            <w:vAlign w:val="center"/>
          </w:tcPr>
          <w:p w:rsidR="004F4EFD" w:rsidRPr="006536D6" w:rsidRDefault="004F4EFD" w:rsidP="00671B05">
            <w:pPr>
              <w:jc w:val="center"/>
              <w:rPr>
                <w:rFonts w:ascii="Arial" w:hAnsi="Arial" w:cs="Arial"/>
                <w:b/>
                <w:sz w:val="18"/>
                <w:szCs w:val="18"/>
              </w:rPr>
            </w:pPr>
            <w:r w:rsidRPr="006536D6">
              <w:rPr>
                <w:rFonts w:ascii="Arial" w:hAnsi="Arial" w:cs="Arial"/>
                <w:b/>
                <w:sz w:val="18"/>
                <w:szCs w:val="18"/>
              </w:rPr>
              <w:t>Status/</w:t>
            </w:r>
          </w:p>
          <w:p w:rsidR="004F4EFD" w:rsidRPr="006536D6" w:rsidRDefault="004F4EFD" w:rsidP="00671B05">
            <w:pPr>
              <w:jc w:val="center"/>
              <w:rPr>
                <w:rFonts w:ascii="Arial" w:hAnsi="Arial" w:cs="Arial"/>
                <w:b/>
                <w:sz w:val="18"/>
                <w:szCs w:val="18"/>
              </w:rPr>
            </w:pPr>
            <w:r w:rsidRPr="006536D6">
              <w:rPr>
                <w:rFonts w:ascii="Arial" w:hAnsi="Arial" w:cs="Arial"/>
                <w:b/>
                <w:sz w:val="18"/>
                <w:szCs w:val="18"/>
              </w:rPr>
              <w:t>Date</w:t>
            </w:r>
          </w:p>
        </w:tc>
      </w:tr>
      <w:tr w:rsidR="006536D6" w:rsidRPr="006536D6" w:rsidTr="006536D6">
        <w:trPr>
          <w:cantSplit/>
          <w:jc w:val="center"/>
        </w:trPr>
        <w:tc>
          <w:tcPr>
            <w:tcW w:w="4147" w:type="dxa"/>
            <w:vAlign w:val="center"/>
          </w:tcPr>
          <w:p w:rsidR="007D6A92" w:rsidRPr="006536D6" w:rsidRDefault="007D6A92" w:rsidP="007D6A92">
            <w:pPr>
              <w:rPr>
                <w:rFonts w:ascii="Arial" w:hAnsi="Arial" w:cs="Arial"/>
                <w:sz w:val="18"/>
                <w:szCs w:val="18"/>
              </w:rPr>
            </w:pPr>
            <w:r w:rsidRPr="006536D6">
              <w:rPr>
                <w:rFonts w:ascii="Arial" w:hAnsi="Arial" w:cs="Arial"/>
                <w:sz w:val="18"/>
                <w:szCs w:val="18"/>
              </w:rPr>
              <w:t xml:space="preserve">Eyer, ….., LANZAFAME, ….., CLEMENTINI et al., </w:t>
            </w:r>
            <w:r w:rsidRPr="006536D6">
              <w:rPr>
                <w:rFonts w:ascii="Arial" w:hAnsi="Arial" w:cs="Arial"/>
                <w:b/>
                <w:sz w:val="18"/>
                <w:szCs w:val="18"/>
              </w:rPr>
              <w:t>The variability processing and analysis of the Gaia mission</w:t>
            </w:r>
          </w:p>
        </w:tc>
        <w:tc>
          <w:tcPr>
            <w:tcW w:w="3402" w:type="dxa"/>
            <w:vAlign w:val="center"/>
          </w:tcPr>
          <w:p w:rsidR="007D6A92" w:rsidRPr="006536D6" w:rsidRDefault="007D6A92" w:rsidP="006536D6">
            <w:pPr>
              <w:jc w:val="center"/>
              <w:rPr>
                <w:rFonts w:ascii="Arial" w:hAnsi="Arial" w:cs="Arial"/>
                <w:sz w:val="18"/>
                <w:szCs w:val="18"/>
              </w:rPr>
            </w:pPr>
            <w:r w:rsidRPr="006536D6">
              <w:rPr>
                <w:rFonts w:ascii="Arial" w:hAnsi="Arial" w:cs="Arial"/>
                <w:sz w:val="18"/>
                <w:szCs w:val="18"/>
              </w:rPr>
              <w:t>Proc.</w:t>
            </w:r>
            <w:r w:rsidRPr="006536D6">
              <w:rPr>
                <w:rFonts w:ascii="Arial" w:hAnsi="Arial" w:cs="Arial"/>
                <w:i/>
                <w:sz w:val="18"/>
                <w:szCs w:val="18"/>
              </w:rPr>
              <w:t xml:space="preserve"> </w:t>
            </w:r>
            <w:r w:rsidRPr="006536D6">
              <w:rPr>
                <w:rFonts w:ascii="Arial" w:hAnsi="Arial" w:cs="Arial"/>
                <w:sz w:val="18"/>
                <w:szCs w:val="18"/>
              </w:rPr>
              <w:t>GREAT-ITN Conf. "</w:t>
            </w:r>
            <w:r w:rsidRPr="006536D6">
              <w:rPr>
                <w:rFonts w:ascii="Arial" w:hAnsi="Arial" w:cs="Arial"/>
                <w:i/>
                <w:sz w:val="18"/>
                <w:szCs w:val="18"/>
              </w:rPr>
              <w:t xml:space="preserve">The Milky Way </w:t>
            </w:r>
            <w:proofErr w:type="spellStart"/>
            <w:r w:rsidRPr="006536D6">
              <w:rPr>
                <w:rFonts w:ascii="Arial" w:hAnsi="Arial" w:cs="Arial"/>
                <w:i/>
                <w:sz w:val="18"/>
                <w:szCs w:val="18"/>
              </w:rPr>
              <w:t>Unravelled</w:t>
            </w:r>
            <w:proofErr w:type="spellEnd"/>
            <w:r w:rsidRPr="006536D6">
              <w:rPr>
                <w:rFonts w:ascii="Arial" w:hAnsi="Arial" w:cs="Arial"/>
                <w:i/>
                <w:sz w:val="18"/>
                <w:szCs w:val="18"/>
              </w:rPr>
              <w:t xml:space="preserve"> by Gaia: GREAT Science from the Gaia Data Releases", </w:t>
            </w:r>
            <w:r w:rsidRPr="006536D6">
              <w:rPr>
                <w:rFonts w:ascii="Arial" w:hAnsi="Arial" w:cs="Arial"/>
                <w:sz w:val="18"/>
                <w:szCs w:val="18"/>
              </w:rPr>
              <w:t xml:space="preserve">N. Walton, F. </w:t>
            </w:r>
            <w:proofErr w:type="spellStart"/>
            <w:r w:rsidRPr="006536D6">
              <w:rPr>
                <w:rFonts w:ascii="Arial" w:hAnsi="Arial" w:cs="Arial"/>
                <w:sz w:val="18"/>
                <w:szCs w:val="18"/>
              </w:rPr>
              <w:t>Figueras</w:t>
            </w:r>
            <w:proofErr w:type="spellEnd"/>
            <w:r w:rsidRPr="006536D6">
              <w:rPr>
                <w:rFonts w:ascii="Arial" w:hAnsi="Arial" w:cs="Arial"/>
                <w:sz w:val="18"/>
                <w:szCs w:val="18"/>
              </w:rPr>
              <w:t xml:space="preserve"> &amp; C. </w:t>
            </w:r>
            <w:proofErr w:type="spellStart"/>
            <w:r w:rsidRPr="006536D6">
              <w:rPr>
                <w:rFonts w:ascii="Arial" w:hAnsi="Arial" w:cs="Arial"/>
                <w:sz w:val="18"/>
                <w:szCs w:val="18"/>
              </w:rPr>
              <w:t>Soubiran</w:t>
            </w:r>
            <w:proofErr w:type="spellEnd"/>
            <w:r w:rsidRPr="006536D6">
              <w:rPr>
                <w:rFonts w:ascii="Arial" w:hAnsi="Arial" w:cs="Arial"/>
                <w:sz w:val="18"/>
                <w:szCs w:val="18"/>
              </w:rPr>
              <w:t xml:space="preserve"> eds.,</w:t>
            </w:r>
            <w:r w:rsidR="006536D6">
              <w:rPr>
                <w:rFonts w:ascii="Arial" w:hAnsi="Arial" w:cs="Arial"/>
                <w:sz w:val="18"/>
                <w:szCs w:val="18"/>
              </w:rPr>
              <w:t xml:space="preserve"> </w:t>
            </w:r>
            <w:r w:rsidRPr="006536D6">
              <w:rPr>
                <w:rFonts w:ascii="Arial" w:hAnsi="Arial" w:cs="Arial"/>
                <w:sz w:val="18"/>
                <w:szCs w:val="18"/>
              </w:rPr>
              <w:t>EAS Publ. Ser.</w:t>
            </w:r>
          </w:p>
        </w:tc>
        <w:tc>
          <w:tcPr>
            <w:tcW w:w="1345" w:type="dxa"/>
            <w:vAlign w:val="center"/>
          </w:tcPr>
          <w:p w:rsidR="007D6A92" w:rsidRPr="006536D6" w:rsidRDefault="007D6A92" w:rsidP="007D6A92">
            <w:pPr>
              <w:jc w:val="center"/>
              <w:rPr>
                <w:rFonts w:ascii="Arial" w:hAnsi="Arial" w:cs="Arial"/>
                <w:sz w:val="18"/>
                <w:szCs w:val="18"/>
              </w:rPr>
            </w:pPr>
            <w:r w:rsidRPr="006536D6">
              <w:rPr>
                <w:rFonts w:ascii="Arial" w:hAnsi="Arial" w:cs="Arial"/>
                <w:sz w:val="18"/>
                <w:szCs w:val="18"/>
              </w:rPr>
              <w:t>Barcelona (E), Dec 1-5, 2014</w:t>
            </w:r>
          </w:p>
        </w:tc>
        <w:tc>
          <w:tcPr>
            <w:tcW w:w="817" w:type="dxa"/>
            <w:vAlign w:val="center"/>
          </w:tcPr>
          <w:p w:rsidR="007D6A92" w:rsidRPr="006536D6" w:rsidRDefault="007D6A92" w:rsidP="007D6A92">
            <w:pPr>
              <w:jc w:val="center"/>
              <w:rPr>
                <w:rFonts w:ascii="Arial" w:hAnsi="Arial" w:cs="Arial"/>
                <w:b/>
                <w:i/>
                <w:sz w:val="18"/>
                <w:szCs w:val="18"/>
              </w:rPr>
            </w:pPr>
            <w:r w:rsidRPr="006536D6">
              <w:rPr>
                <w:rFonts w:ascii="Arial" w:hAnsi="Arial" w:cs="Arial"/>
                <w:b/>
                <w:i/>
                <w:sz w:val="18"/>
                <w:szCs w:val="18"/>
              </w:rPr>
              <w:t>Feb 2015</w:t>
            </w:r>
          </w:p>
        </w:tc>
      </w:tr>
      <w:tr w:rsidR="006536D6" w:rsidRPr="006536D6" w:rsidTr="006536D6">
        <w:trPr>
          <w:cantSplit/>
          <w:jc w:val="center"/>
        </w:trPr>
        <w:tc>
          <w:tcPr>
            <w:tcW w:w="4147" w:type="dxa"/>
            <w:vAlign w:val="center"/>
          </w:tcPr>
          <w:p w:rsidR="007D6A92" w:rsidRPr="006536D6" w:rsidRDefault="007D6A92" w:rsidP="00057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rPr>
            </w:pPr>
            <w:r w:rsidRPr="006536D6">
              <w:rPr>
                <w:rFonts w:ascii="Arial" w:hAnsi="Arial" w:cs="Arial"/>
                <w:sz w:val="18"/>
                <w:szCs w:val="18"/>
              </w:rPr>
              <w:t xml:space="preserve">SPAGNA, … DRIMMEL, LATTANZI et al., </w:t>
            </w:r>
            <w:r w:rsidRPr="006536D6">
              <w:rPr>
                <w:rFonts w:ascii="Arial" w:hAnsi="Arial" w:cs="Arial"/>
                <w:b/>
                <w:sz w:val="18"/>
                <w:szCs w:val="18"/>
              </w:rPr>
              <w:t>On the connection between the Galactic disk and the Galactic bar</w:t>
            </w:r>
          </w:p>
        </w:tc>
        <w:tc>
          <w:tcPr>
            <w:tcW w:w="3402" w:type="dxa"/>
            <w:vAlign w:val="center"/>
          </w:tcPr>
          <w:p w:rsidR="007D6A92" w:rsidRPr="006536D6" w:rsidRDefault="007D6A92" w:rsidP="0005779D">
            <w:pPr>
              <w:jc w:val="center"/>
              <w:rPr>
                <w:rFonts w:ascii="Arial" w:hAnsi="Arial" w:cs="Arial"/>
                <w:bCs/>
                <w:sz w:val="18"/>
                <w:szCs w:val="15"/>
              </w:rPr>
            </w:pPr>
            <w:r w:rsidRPr="006536D6">
              <w:rPr>
                <w:rFonts w:ascii="Arial" w:hAnsi="Arial" w:cs="Arial"/>
                <w:sz w:val="18"/>
              </w:rPr>
              <w:t xml:space="preserve">Workshop on </w:t>
            </w:r>
            <w:r w:rsidRPr="006536D6">
              <w:rPr>
                <w:rFonts w:ascii="Arial" w:hAnsi="Arial" w:cs="Arial"/>
                <w:i/>
                <w:sz w:val="18"/>
              </w:rPr>
              <w:t>Chemical and dynamical evolution of the Milky Way and Local Group</w:t>
            </w:r>
          </w:p>
        </w:tc>
        <w:tc>
          <w:tcPr>
            <w:tcW w:w="1345" w:type="dxa"/>
            <w:vAlign w:val="center"/>
          </w:tcPr>
          <w:p w:rsidR="007D6A92" w:rsidRPr="006536D6" w:rsidRDefault="007D6A92" w:rsidP="00425518">
            <w:pPr>
              <w:jc w:val="center"/>
              <w:rPr>
                <w:rFonts w:ascii="Arial" w:hAnsi="Arial" w:cs="Arial"/>
                <w:sz w:val="18"/>
                <w:szCs w:val="18"/>
              </w:rPr>
            </w:pPr>
            <w:proofErr w:type="spellStart"/>
            <w:r w:rsidRPr="006536D6">
              <w:rPr>
                <w:rFonts w:ascii="Arial" w:hAnsi="Arial" w:cs="Arial"/>
                <w:sz w:val="18"/>
                <w:szCs w:val="18"/>
              </w:rPr>
              <w:t>Sexten</w:t>
            </w:r>
            <w:proofErr w:type="spellEnd"/>
            <w:r w:rsidRPr="006536D6">
              <w:rPr>
                <w:rFonts w:ascii="Arial" w:hAnsi="Arial" w:cs="Arial"/>
                <w:sz w:val="18"/>
                <w:szCs w:val="18"/>
              </w:rPr>
              <w:t xml:space="preserve"> </w:t>
            </w:r>
          </w:p>
          <w:p w:rsidR="007D6A92" w:rsidRPr="006536D6" w:rsidRDefault="007D6A92" w:rsidP="00425518">
            <w:pPr>
              <w:jc w:val="center"/>
              <w:rPr>
                <w:rFonts w:ascii="Arial" w:hAnsi="Arial" w:cs="Arial"/>
                <w:sz w:val="18"/>
                <w:szCs w:val="18"/>
              </w:rPr>
            </w:pPr>
            <w:r w:rsidRPr="006536D6">
              <w:rPr>
                <w:rFonts w:ascii="Arial" w:hAnsi="Arial" w:cs="Arial"/>
                <w:sz w:val="18"/>
                <w:szCs w:val="18"/>
              </w:rPr>
              <w:t>(BZ, Italy)</w:t>
            </w:r>
          </w:p>
          <w:p w:rsidR="007D6A92" w:rsidRPr="006536D6" w:rsidRDefault="007D6A92" w:rsidP="00425518">
            <w:pPr>
              <w:jc w:val="center"/>
              <w:rPr>
                <w:rFonts w:ascii="Arial" w:hAnsi="Arial" w:cs="Arial"/>
                <w:sz w:val="18"/>
                <w:szCs w:val="18"/>
              </w:rPr>
            </w:pPr>
            <w:r w:rsidRPr="006536D6">
              <w:rPr>
                <w:rFonts w:ascii="Arial" w:hAnsi="Arial" w:cs="Arial"/>
                <w:sz w:val="18"/>
                <w:szCs w:val="18"/>
              </w:rPr>
              <w:t>Jan 19-24</w:t>
            </w:r>
          </w:p>
        </w:tc>
        <w:tc>
          <w:tcPr>
            <w:tcW w:w="817" w:type="dxa"/>
            <w:vAlign w:val="center"/>
          </w:tcPr>
          <w:p w:rsidR="007D6A92" w:rsidRPr="006536D6" w:rsidRDefault="007D6A92" w:rsidP="00425518">
            <w:pPr>
              <w:jc w:val="center"/>
              <w:rPr>
                <w:rFonts w:ascii="Arial" w:hAnsi="Arial" w:cs="Arial"/>
                <w:b/>
                <w:sz w:val="18"/>
                <w:szCs w:val="18"/>
              </w:rPr>
            </w:pPr>
            <w:r w:rsidRPr="006536D6">
              <w:rPr>
                <w:rFonts w:ascii="Arial" w:hAnsi="Arial" w:cs="Arial"/>
                <w:b/>
                <w:sz w:val="18"/>
                <w:szCs w:val="18"/>
              </w:rPr>
              <w:t>On the web</w:t>
            </w:r>
          </w:p>
        </w:tc>
      </w:tr>
      <w:tr w:rsidR="006536D6" w:rsidRPr="006536D6" w:rsidTr="006536D6">
        <w:trPr>
          <w:cantSplit/>
          <w:jc w:val="center"/>
        </w:trPr>
        <w:tc>
          <w:tcPr>
            <w:tcW w:w="4147" w:type="dxa"/>
            <w:vAlign w:val="center"/>
          </w:tcPr>
          <w:p w:rsidR="0076484E" w:rsidRPr="006536D6" w:rsidRDefault="00FD533B" w:rsidP="00FD53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rPr>
            </w:pPr>
            <w:r w:rsidRPr="006536D6">
              <w:rPr>
                <w:rFonts w:ascii="Arial" w:hAnsi="Arial" w:cs="Arial"/>
                <w:sz w:val="18"/>
                <w:szCs w:val="18"/>
              </w:rPr>
              <w:t xml:space="preserve">PANCINO, </w:t>
            </w:r>
            <w:r w:rsidR="0076484E" w:rsidRPr="006536D6">
              <w:rPr>
                <w:rFonts w:ascii="Arial" w:hAnsi="Arial" w:cs="Arial"/>
                <w:sz w:val="18"/>
                <w:szCs w:val="18"/>
              </w:rPr>
              <w:t xml:space="preserve"> </w:t>
            </w:r>
            <w:r w:rsidRPr="006536D6">
              <w:rPr>
                <w:rFonts w:ascii="Arial" w:hAnsi="Arial" w:cs="Arial"/>
                <w:b/>
                <w:sz w:val="18"/>
                <w:szCs w:val="18"/>
              </w:rPr>
              <w:t>Connecting the field and the (open) stellar clusters - does it work?</w:t>
            </w:r>
            <w:r w:rsidRPr="006536D6">
              <w:rPr>
                <w:rFonts w:ascii="Arial" w:hAnsi="Arial" w:cs="Arial"/>
                <w:sz w:val="18"/>
                <w:szCs w:val="18"/>
              </w:rPr>
              <w:t xml:space="preserve"> </w:t>
            </w:r>
          </w:p>
        </w:tc>
        <w:tc>
          <w:tcPr>
            <w:tcW w:w="3402" w:type="dxa"/>
            <w:vAlign w:val="center"/>
          </w:tcPr>
          <w:p w:rsidR="0076484E" w:rsidRPr="006536D6" w:rsidRDefault="0076484E" w:rsidP="0076484E">
            <w:pPr>
              <w:suppressAutoHyphens/>
              <w:snapToGrid w:val="0"/>
              <w:spacing w:line="100" w:lineRule="atLeast"/>
              <w:jc w:val="center"/>
              <w:rPr>
                <w:rFonts w:ascii="Arial" w:hAnsi="Arial" w:cs="Arial"/>
                <w:bCs/>
                <w:i/>
                <w:sz w:val="18"/>
                <w:szCs w:val="18"/>
              </w:rPr>
            </w:pPr>
            <w:r w:rsidRPr="006536D6">
              <w:rPr>
                <w:rFonts w:ascii="Arial" w:hAnsi="Arial" w:cs="Arial"/>
                <w:kern w:val="1"/>
                <w:sz w:val="18"/>
                <w:szCs w:val="18"/>
              </w:rPr>
              <w:t>MIAPP</w:t>
            </w:r>
            <w:r w:rsidRPr="006536D6">
              <w:rPr>
                <w:rFonts w:ascii="Arial" w:eastAsia="Arial" w:hAnsi="Arial" w:cs="Arial"/>
                <w:kern w:val="1"/>
                <w:sz w:val="18"/>
                <w:szCs w:val="18"/>
              </w:rPr>
              <w:t xml:space="preserve"> </w:t>
            </w:r>
            <w:r w:rsidRPr="006536D6">
              <w:rPr>
                <w:rFonts w:ascii="Arial" w:hAnsi="Arial" w:cs="Arial"/>
                <w:kern w:val="1"/>
                <w:sz w:val="18"/>
                <w:szCs w:val="18"/>
              </w:rPr>
              <w:t>Workshop,</w:t>
            </w:r>
            <w:r w:rsidRPr="006536D6">
              <w:rPr>
                <w:rFonts w:ascii="Arial" w:eastAsia="Arial" w:hAnsi="Arial" w:cs="Arial"/>
                <w:kern w:val="1"/>
                <w:sz w:val="18"/>
                <w:szCs w:val="18"/>
              </w:rPr>
              <w:t xml:space="preserve"> </w:t>
            </w:r>
            <w:r w:rsidRPr="006536D6">
              <w:rPr>
                <w:rFonts w:ascii="Arial" w:hAnsi="Arial" w:cs="Arial"/>
                <w:i/>
                <w:kern w:val="1"/>
                <w:sz w:val="18"/>
                <w:szCs w:val="18"/>
              </w:rPr>
              <w:t>The</w:t>
            </w:r>
            <w:r w:rsidRPr="006536D6">
              <w:rPr>
                <w:rFonts w:ascii="Arial" w:eastAsia="Arial" w:hAnsi="Arial" w:cs="Arial"/>
                <w:i/>
                <w:kern w:val="1"/>
                <w:sz w:val="18"/>
                <w:szCs w:val="18"/>
              </w:rPr>
              <w:t xml:space="preserve"> </w:t>
            </w:r>
            <w:r w:rsidRPr="006536D6">
              <w:rPr>
                <w:rFonts w:ascii="Arial" w:hAnsi="Arial" w:cs="Arial"/>
                <w:i/>
                <w:kern w:val="1"/>
                <w:sz w:val="18"/>
                <w:szCs w:val="18"/>
              </w:rPr>
              <w:t>new</w:t>
            </w:r>
            <w:r w:rsidRPr="006536D6">
              <w:rPr>
                <w:rFonts w:ascii="Arial" w:eastAsia="Arial" w:hAnsi="Arial" w:cs="Arial"/>
                <w:i/>
                <w:kern w:val="1"/>
                <w:sz w:val="18"/>
                <w:szCs w:val="18"/>
              </w:rPr>
              <w:t xml:space="preserve"> </w:t>
            </w:r>
            <w:r w:rsidRPr="006536D6">
              <w:rPr>
                <w:rFonts w:ascii="Arial" w:hAnsi="Arial" w:cs="Arial"/>
                <w:i/>
                <w:kern w:val="1"/>
                <w:sz w:val="18"/>
                <w:szCs w:val="18"/>
              </w:rPr>
              <w:t>Milky</w:t>
            </w:r>
            <w:r w:rsidRPr="006536D6">
              <w:rPr>
                <w:rFonts w:ascii="Arial" w:eastAsia="Arial" w:hAnsi="Arial" w:cs="Arial"/>
                <w:i/>
                <w:kern w:val="1"/>
                <w:sz w:val="18"/>
                <w:szCs w:val="18"/>
              </w:rPr>
              <w:t xml:space="preserve"> </w:t>
            </w:r>
            <w:r w:rsidRPr="006536D6">
              <w:rPr>
                <w:rFonts w:ascii="Arial" w:hAnsi="Arial" w:cs="Arial"/>
                <w:i/>
                <w:kern w:val="1"/>
                <w:sz w:val="18"/>
                <w:szCs w:val="18"/>
              </w:rPr>
              <w:t>Way:</w:t>
            </w:r>
            <w:r w:rsidRPr="006536D6">
              <w:rPr>
                <w:rFonts w:ascii="Arial" w:eastAsia="Arial" w:hAnsi="Arial" w:cs="Arial"/>
                <w:i/>
                <w:kern w:val="1"/>
                <w:sz w:val="18"/>
                <w:szCs w:val="18"/>
              </w:rPr>
              <w:t xml:space="preserve"> </w:t>
            </w:r>
            <w:r w:rsidRPr="006536D6">
              <w:rPr>
                <w:rFonts w:ascii="Arial" w:hAnsi="Arial" w:cs="Arial"/>
                <w:i/>
                <w:kern w:val="1"/>
                <w:sz w:val="18"/>
                <w:szCs w:val="18"/>
              </w:rPr>
              <w:t>Impact</w:t>
            </w:r>
            <w:r w:rsidRPr="006536D6">
              <w:rPr>
                <w:rFonts w:ascii="Arial" w:eastAsia="Arial" w:hAnsi="Arial" w:cs="Arial"/>
                <w:i/>
                <w:kern w:val="1"/>
                <w:sz w:val="18"/>
                <w:szCs w:val="18"/>
              </w:rPr>
              <w:t xml:space="preserve"> </w:t>
            </w:r>
            <w:r w:rsidRPr="006536D6">
              <w:rPr>
                <w:rFonts w:ascii="Arial" w:hAnsi="Arial" w:cs="Arial"/>
                <w:i/>
                <w:kern w:val="1"/>
                <w:sz w:val="18"/>
                <w:szCs w:val="18"/>
              </w:rPr>
              <w:t>of</w:t>
            </w:r>
            <w:r w:rsidRPr="006536D6">
              <w:rPr>
                <w:rFonts w:ascii="Arial" w:eastAsia="Arial" w:hAnsi="Arial" w:cs="Arial"/>
                <w:i/>
                <w:kern w:val="1"/>
                <w:sz w:val="18"/>
                <w:szCs w:val="18"/>
              </w:rPr>
              <w:t xml:space="preserve"> </w:t>
            </w:r>
            <w:r w:rsidRPr="006536D6">
              <w:rPr>
                <w:rFonts w:ascii="Arial" w:hAnsi="Arial" w:cs="Arial"/>
                <w:i/>
                <w:kern w:val="1"/>
                <w:sz w:val="18"/>
                <w:szCs w:val="18"/>
              </w:rPr>
              <w:t>Large</w:t>
            </w:r>
            <w:r w:rsidRPr="006536D6">
              <w:rPr>
                <w:rFonts w:ascii="Arial" w:eastAsia="Arial" w:hAnsi="Arial" w:cs="Arial"/>
                <w:i/>
                <w:kern w:val="1"/>
                <w:sz w:val="18"/>
                <w:szCs w:val="18"/>
              </w:rPr>
              <w:t xml:space="preserve"> </w:t>
            </w:r>
            <w:r w:rsidRPr="006536D6">
              <w:rPr>
                <w:rFonts w:ascii="Arial" w:hAnsi="Arial" w:cs="Arial"/>
                <w:i/>
                <w:kern w:val="1"/>
                <w:sz w:val="18"/>
                <w:szCs w:val="18"/>
              </w:rPr>
              <w:t>Spectroscopic</w:t>
            </w:r>
            <w:r w:rsidRPr="006536D6">
              <w:rPr>
                <w:rFonts w:ascii="Arial" w:eastAsia="Arial" w:hAnsi="Arial" w:cs="Arial"/>
                <w:i/>
                <w:kern w:val="1"/>
                <w:sz w:val="18"/>
                <w:szCs w:val="18"/>
              </w:rPr>
              <w:t xml:space="preserve"> </w:t>
            </w:r>
            <w:r w:rsidRPr="006536D6">
              <w:rPr>
                <w:rFonts w:ascii="Arial" w:hAnsi="Arial" w:cs="Arial"/>
                <w:i/>
                <w:kern w:val="1"/>
                <w:sz w:val="18"/>
                <w:szCs w:val="18"/>
              </w:rPr>
              <w:t>Surveys</w:t>
            </w:r>
            <w:r w:rsidRPr="006536D6">
              <w:rPr>
                <w:rFonts w:ascii="Arial" w:eastAsia="Arial" w:hAnsi="Arial" w:cs="Arial"/>
                <w:i/>
                <w:kern w:val="1"/>
                <w:sz w:val="18"/>
                <w:szCs w:val="18"/>
              </w:rPr>
              <w:t xml:space="preserve"> </w:t>
            </w:r>
            <w:r w:rsidRPr="006536D6">
              <w:rPr>
                <w:rFonts w:ascii="Arial" w:hAnsi="Arial" w:cs="Arial"/>
                <w:i/>
                <w:kern w:val="1"/>
                <w:sz w:val="18"/>
                <w:szCs w:val="18"/>
              </w:rPr>
              <w:t>on</w:t>
            </w:r>
            <w:r w:rsidRPr="006536D6">
              <w:rPr>
                <w:rFonts w:ascii="Arial" w:eastAsia="Arial" w:hAnsi="Arial" w:cs="Arial"/>
                <w:i/>
                <w:kern w:val="1"/>
                <w:sz w:val="18"/>
                <w:szCs w:val="18"/>
              </w:rPr>
              <w:t xml:space="preserve"> </w:t>
            </w:r>
            <w:r w:rsidRPr="006536D6">
              <w:rPr>
                <w:rFonts w:ascii="Arial" w:hAnsi="Arial" w:cs="Arial"/>
                <w:i/>
                <w:kern w:val="1"/>
                <w:sz w:val="18"/>
                <w:szCs w:val="18"/>
              </w:rPr>
              <w:t>our</w:t>
            </w:r>
            <w:r w:rsidRPr="006536D6">
              <w:rPr>
                <w:rFonts w:ascii="Arial" w:eastAsia="Arial" w:hAnsi="Arial" w:cs="Arial"/>
                <w:i/>
                <w:kern w:val="1"/>
                <w:sz w:val="18"/>
                <w:szCs w:val="18"/>
              </w:rPr>
              <w:t xml:space="preserve"> </w:t>
            </w:r>
            <w:r w:rsidRPr="006536D6">
              <w:rPr>
                <w:rFonts w:ascii="Arial" w:hAnsi="Arial" w:cs="Arial"/>
                <w:i/>
                <w:kern w:val="1"/>
                <w:sz w:val="18"/>
                <w:szCs w:val="18"/>
              </w:rPr>
              <w:t>Understanding</w:t>
            </w:r>
            <w:r w:rsidRPr="006536D6">
              <w:rPr>
                <w:rFonts w:ascii="Arial" w:eastAsia="Arial" w:hAnsi="Arial" w:cs="Arial"/>
                <w:i/>
                <w:kern w:val="1"/>
                <w:sz w:val="18"/>
                <w:szCs w:val="18"/>
              </w:rPr>
              <w:t xml:space="preserve"> </w:t>
            </w:r>
            <w:r w:rsidRPr="006536D6">
              <w:rPr>
                <w:rFonts w:ascii="Arial" w:hAnsi="Arial" w:cs="Arial"/>
                <w:i/>
                <w:kern w:val="1"/>
                <w:sz w:val="18"/>
                <w:szCs w:val="18"/>
              </w:rPr>
              <w:t>of</w:t>
            </w:r>
            <w:r w:rsidRPr="006536D6">
              <w:rPr>
                <w:rFonts w:ascii="Arial" w:eastAsia="Arial" w:hAnsi="Arial" w:cs="Arial"/>
                <w:i/>
                <w:kern w:val="1"/>
                <w:sz w:val="18"/>
                <w:szCs w:val="18"/>
              </w:rPr>
              <w:t xml:space="preserve"> </w:t>
            </w:r>
            <w:r w:rsidRPr="006536D6">
              <w:rPr>
                <w:rFonts w:ascii="Arial" w:hAnsi="Arial" w:cs="Arial"/>
                <w:i/>
                <w:kern w:val="1"/>
                <w:sz w:val="18"/>
                <w:szCs w:val="18"/>
              </w:rPr>
              <w:t>the</w:t>
            </w:r>
            <w:r w:rsidRPr="006536D6">
              <w:rPr>
                <w:rFonts w:ascii="Arial" w:eastAsia="Arial" w:hAnsi="Arial" w:cs="Arial"/>
                <w:i/>
                <w:kern w:val="1"/>
                <w:sz w:val="18"/>
                <w:szCs w:val="18"/>
              </w:rPr>
              <w:t xml:space="preserve"> </w:t>
            </w:r>
            <w:r w:rsidRPr="006536D6">
              <w:rPr>
                <w:rFonts w:ascii="Arial" w:hAnsi="Arial" w:cs="Arial"/>
                <w:i/>
                <w:kern w:val="1"/>
                <w:sz w:val="18"/>
                <w:szCs w:val="18"/>
              </w:rPr>
              <w:t>Milky</w:t>
            </w:r>
            <w:r w:rsidRPr="006536D6">
              <w:rPr>
                <w:rFonts w:ascii="Arial" w:eastAsia="Arial" w:hAnsi="Arial" w:cs="Arial"/>
                <w:i/>
                <w:kern w:val="1"/>
                <w:sz w:val="18"/>
                <w:szCs w:val="18"/>
              </w:rPr>
              <w:t xml:space="preserve"> </w:t>
            </w:r>
            <w:r w:rsidRPr="006536D6">
              <w:rPr>
                <w:rFonts w:ascii="Arial" w:hAnsi="Arial" w:cs="Arial"/>
                <w:i/>
                <w:kern w:val="1"/>
                <w:sz w:val="18"/>
                <w:szCs w:val="18"/>
              </w:rPr>
              <w:t>Way</w:t>
            </w:r>
            <w:r w:rsidRPr="006536D6">
              <w:rPr>
                <w:rFonts w:ascii="Arial" w:eastAsia="Arial" w:hAnsi="Arial" w:cs="Arial"/>
                <w:i/>
                <w:kern w:val="1"/>
                <w:sz w:val="18"/>
                <w:szCs w:val="18"/>
              </w:rPr>
              <w:t xml:space="preserve"> </w:t>
            </w:r>
            <w:r w:rsidRPr="006536D6">
              <w:rPr>
                <w:rFonts w:ascii="Arial" w:hAnsi="Arial" w:cs="Arial"/>
                <w:i/>
                <w:kern w:val="1"/>
                <w:sz w:val="18"/>
                <w:szCs w:val="18"/>
              </w:rPr>
              <w:t>in</w:t>
            </w:r>
            <w:r w:rsidRPr="006536D6">
              <w:rPr>
                <w:rFonts w:ascii="Arial" w:eastAsia="Arial" w:hAnsi="Arial" w:cs="Arial"/>
                <w:i/>
                <w:kern w:val="1"/>
                <w:sz w:val="18"/>
                <w:szCs w:val="18"/>
              </w:rPr>
              <w:t xml:space="preserve"> </w:t>
            </w:r>
            <w:r w:rsidRPr="006536D6">
              <w:rPr>
                <w:rFonts w:ascii="Arial" w:hAnsi="Arial" w:cs="Arial"/>
                <w:i/>
                <w:kern w:val="1"/>
                <w:sz w:val="18"/>
                <w:szCs w:val="18"/>
              </w:rPr>
              <w:t>the</w:t>
            </w:r>
            <w:r w:rsidRPr="006536D6">
              <w:rPr>
                <w:rFonts w:ascii="Arial" w:eastAsia="Arial" w:hAnsi="Arial" w:cs="Arial"/>
                <w:i/>
                <w:kern w:val="1"/>
                <w:sz w:val="18"/>
                <w:szCs w:val="18"/>
              </w:rPr>
              <w:t xml:space="preserve"> </w:t>
            </w:r>
            <w:r w:rsidRPr="006536D6">
              <w:rPr>
                <w:rFonts w:ascii="Arial" w:hAnsi="Arial" w:cs="Arial"/>
                <w:i/>
                <w:kern w:val="1"/>
                <w:sz w:val="18"/>
                <w:szCs w:val="18"/>
              </w:rPr>
              <w:t>Gaia-era</w:t>
            </w:r>
          </w:p>
        </w:tc>
        <w:tc>
          <w:tcPr>
            <w:tcW w:w="1345" w:type="dxa"/>
            <w:vAlign w:val="center"/>
          </w:tcPr>
          <w:p w:rsidR="0076484E" w:rsidRPr="006536D6" w:rsidRDefault="0076484E" w:rsidP="0076484E">
            <w:pPr>
              <w:jc w:val="center"/>
              <w:rPr>
                <w:rFonts w:ascii="Arial" w:hAnsi="Arial" w:cs="Arial"/>
                <w:sz w:val="18"/>
                <w:szCs w:val="18"/>
              </w:rPr>
            </w:pPr>
            <w:proofErr w:type="spellStart"/>
            <w:r w:rsidRPr="006536D6">
              <w:rPr>
                <w:rFonts w:ascii="Arial" w:hAnsi="Arial" w:cs="Arial"/>
                <w:sz w:val="18"/>
                <w:szCs w:val="18"/>
              </w:rPr>
              <w:t>Garching</w:t>
            </w:r>
            <w:proofErr w:type="spellEnd"/>
            <w:r w:rsidRPr="006536D6">
              <w:rPr>
                <w:rFonts w:ascii="Arial" w:hAnsi="Arial" w:cs="Arial"/>
                <w:sz w:val="18"/>
                <w:szCs w:val="18"/>
              </w:rPr>
              <w:t xml:space="preserve"> </w:t>
            </w:r>
          </w:p>
          <w:p w:rsidR="0076484E" w:rsidRPr="006536D6" w:rsidRDefault="0076484E" w:rsidP="0076484E">
            <w:pPr>
              <w:jc w:val="center"/>
              <w:rPr>
                <w:rFonts w:ascii="Arial" w:hAnsi="Arial" w:cs="Arial"/>
                <w:sz w:val="18"/>
                <w:szCs w:val="18"/>
              </w:rPr>
            </w:pPr>
            <w:r w:rsidRPr="006536D6">
              <w:rPr>
                <w:rFonts w:ascii="Arial" w:hAnsi="Arial" w:cs="Arial"/>
                <w:sz w:val="18"/>
                <w:szCs w:val="18"/>
              </w:rPr>
              <w:t>May 4-29</w:t>
            </w:r>
          </w:p>
        </w:tc>
        <w:tc>
          <w:tcPr>
            <w:tcW w:w="817" w:type="dxa"/>
            <w:vAlign w:val="center"/>
          </w:tcPr>
          <w:p w:rsidR="0076484E" w:rsidRPr="006536D6" w:rsidRDefault="0076484E" w:rsidP="00425518">
            <w:pPr>
              <w:jc w:val="center"/>
              <w:rPr>
                <w:rFonts w:ascii="Arial" w:hAnsi="Arial" w:cs="Arial"/>
                <w:b/>
                <w:sz w:val="18"/>
                <w:szCs w:val="18"/>
              </w:rPr>
            </w:pPr>
          </w:p>
        </w:tc>
      </w:tr>
      <w:tr w:rsidR="006536D6" w:rsidRPr="006536D6" w:rsidTr="006536D6">
        <w:trPr>
          <w:cantSplit/>
          <w:jc w:val="center"/>
        </w:trPr>
        <w:tc>
          <w:tcPr>
            <w:tcW w:w="4147" w:type="dxa"/>
            <w:vAlign w:val="center"/>
          </w:tcPr>
          <w:p w:rsidR="0076484E" w:rsidRPr="006536D6" w:rsidRDefault="00FD533B" w:rsidP="00FD53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i/>
                <w:kern w:val="1"/>
                <w:sz w:val="18"/>
                <w:szCs w:val="18"/>
                <w:u w:val="single"/>
                <w:lang w:eastAsia="it-IT"/>
              </w:rPr>
            </w:pPr>
            <w:r w:rsidRPr="006536D6">
              <w:rPr>
                <w:rFonts w:ascii="Arial" w:hAnsi="Arial" w:cs="Arial"/>
                <w:bCs/>
                <w:kern w:val="1"/>
                <w:sz w:val="18"/>
                <w:szCs w:val="18"/>
                <w:lang w:eastAsia="it-IT"/>
              </w:rPr>
              <w:t xml:space="preserve">SOZZETTI, </w:t>
            </w:r>
            <w:r w:rsidR="0076484E" w:rsidRPr="006536D6">
              <w:rPr>
                <w:rFonts w:ascii="Arial" w:hAnsi="Arial" w:cs="Arial"/>
                <w:b/>
                <w:bCs/>
                <w:kern w:val="1"/>
                <w:sz w:val="18"/>
                <w:szCs w:val="18"/>
                <w:lang w:eastAsia="it-IT"/>
              </w:rPr>
              <w:t>Gaia: The Astrometry Revolution</w:t>
            </w:r>
            <w:r w:rsidRPr="006536D6">
              <w:rPr>
                <w:rFonts w:ascii="Arial" w:hAnsi="Arial" w:cs="Arial"/>
                <w:b/>
                <w:bCs/>
                <w:kern w:val="1"/>
                <w:sz w:val="18"/>
                <w:szCs w:val="18"/>
                <w:lang w:eastAsia="it-IT"/>
              </w:rPr>
              <w:t xml:space="preserve">, </w:t>
            </w:r>
            <w:r w:rsidRPr="006536D6">
              <w:rPr>
                <w:rFonts w:ascii="Arial" w:hAnsi="Arial" w:cs="Arial"/>
                <w:b/>
                <w:bCs/>
                <w:i/>
                <w:kern w:val="1"/>
                <w:sz w:val="18"/>
                <w:szCs w:val="18"/>
                <w:u w:val="single"/>
                <w:lang w:eastAsia="it-IT"/>
              </w:rPr>
              <w:t>Invited talk</w:t>
            </w:r>
          </w:p>
        </w:tc>
        <w:tc>
          <w:tcPr>
            <w:tcW w:w="3402" w:type="dxa"/>
            <w:vAlign w:val="center"/>
          </w:tcPr>
          <w:p w:rsidR="0076484E" w:rsidRPr="006536D6" w:rsidRDefault="0076484E" w:rsidP="0076484E">
            <w:pPr>
              <w:jc w:val="center"/>
              <w:rPr>
                <w:rFonts w:ascii="Arial" w:hAnsi="Arial" w:cs="Arial"/>
                <w:kern w:val="1"/>
                <w:sz w:val="18"/>
                <w:szCs w:val="18"/>
              </w:rPr>
            </w:pPr>
            <w:r w:rsidRPr="006536D6">
              <w:rPr>
                <w:rFonts w:ascii="Arial" w:hAnsi="Arial" w:cs="Arial"/>
                <w:kern w:val="1"/>
                <w:sz w:val="18"/>
                <w:szCs w:val="18"/>
              </w:rPr>
              <w:t>IAU Symposium 314 "Young Stars &amp; Planets Near the Sun", held in Atlanta (Georgia), USA (May 2015)</w:t>
            </w:r>
          </w:p>
        </w:tc>
        <w:tc>
          <w:tcPr>
            <w:tcW w:w="1345" w:type="dxa"/>
            <w:vAlign w:val="center"/>
          </w:tcPr>
          <w:p w:rsidR="0076484E" w:rsidRPr="006536D6" w:rsidRDefault="0076484E" w:rsidP="00425518">
            <w:pPr>
              <w:jc w:val="center"/>
              <w:rPr>
                <w:rFonts w:ascii="Arial" w:hAnsi="Arial" w:cs="Arial"/>
                <w:sz w:val="18"/>
                <w:szCs w:val="18"/>
              </w:rPr>
            </w:pPr>
          </w:p>
        </w:tc>
        <w:tc>
          <w:tcPr>
            <w:tcW w:w="817" w:type="dxa"/>
            <w:vAlign w:val="center"/>
          </w:tcPr>
          <w:p w:rsidR="0076484E" w:rsidRPr="006536D6" w:rsidRDefault="0076484E" w:rsidP="00425518">
            <w:pPr>
              <w:jc w:val="center"/>
              <w:rPr>
                <w:rFonts w:ascii="Arial" w:hAnsi="Arial" w:cs="Arial"/>
                <w:b/>
                <w:sz w:val="18"/>
                <w:szCs w:val="18"/>
              </w:rPr>
            </w:pPr>
          </w:p>
        </w:tc>
      </w:tr>
      <w:tr w:rsidR="006536D6" w:rsidRPr="006536D6" w:rsidTr="006536D6">
        <w:trPr>
          <w:cantSplit/>
          <w:trHeight w:val="235"/>
          <w:jc w:val="center"/>
        </w:trPr>
        <w:tc>
          <w:tcPr>
            <w:tcW w:w="4147" w:type="dxa"/>
            <w:vAlign w:val="center"/>
          </w:tcPr>
          <w:p w:rsidR="00CA578C" w:rsidRPr="006536D6" w:rsidRDefault="00CA578C" w:rsidP="00CA5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lang w:val="it-IT"/>
              </w:rPr>
            </w:pPr>
            <w:r w:rsidRPr="006536D6">
              <w:rPr>
                <w:rFonts w:ascii="Arial" w:hAnsi="Arial" w:cs="Arial"/>
                <w:bCs/>
                <w:kern w:val="1"/>
                <w:sz w:val="18"/>
                <w:szCs w:val="18"/>
                <w:lang w:val="it-IT" w:eastAsia="it-IT"/>
              </w:rPr>
              <w:t xml:space="preserve">BELLAZZINI, </w:t>
            </w:r>
            <w:proofErr w:type="spellStart"/>
            <w:r w:rsidRPr="006536D6">
              <w:rPr>
                <w:rFonts w:ascii="Arial" w:hAnsi="Arial" w:cs="Arial"/>
                <w:b/>
                <w:bCs/>
                <w:i/>
                <w:kern w:val="1"/>
                <w:sz w:val="18"/>
                <w:szCs w:val="18"/>
                <w:u w:val="single"/>
                <w:lang w:val="it-IT" w:eastAsia="it-IT"/>
              </w:rPr>
              <w:t>Invited</w:t>
            </w:r>
            <w:proofErr w:type="spellEnd"/>
            <w:r w:rsidRPr="006536D6">
              <w:rPr>
                <w:rFonts w:ascii="Arial" w:hAnsi="Arial" w:cs="Arial"/>
                <w:b/>
                <w:bCs/>
                <w:i/>
                <w:kern w:val="1"/>
                <w:sz w:val="18"/>
                <w:szCs w:val="18"/>
                <w:u w:val="single"/>
                <w:lang w:val="it-IT" w:eastAsia="it-IT"/>
              </w:rPr>
              <w:t xml:space="preserve"> talk</w:t>
            </w:r>
            <w:r w:rsidRPr="006536D6">
              <w:rPr>
                <w:rFonts w:ascii="Arial" w:hAnsi="Arial" w:cs="Arial"/>
                <w:bCs/>
                <w:kern w:val="1"/>
                <w:sz w:val="18"/>
                <w:szCs w:val="18"/>
                <w:lang w:val="it-IT" w:eastAsia="it-IT"/>
              </w:rPr>
              <w:t xml:space="preserve">, </w:t>
            </w:r>
            <w:r w:rsidRPr="006536D6">
              <w:rPr>
                <w:rFonts w:ascii="Arial" w:hAnsi="Arial" w:cs="Arial"/>
                <w:b/>
                <w:bCs/>
                <w:kern w:val="1"/>
                <w:sz w:val="18"/>
                <w:szCs w:val="18"/>
                <w:lang w:val="it-IT"/>
              </w:rPr>
              <w:t>Archeologia</w:t>
            </w:r>
            <w:r w:rsidRPr="006536D6">
              <w:rPr>
                <w:rFonts w:ascii="Arial" w:eastAsia="Arial" w:hAnsi="Arial" w:cs="Arial"/>
                <w:b/>
                <w:bCs/>
                <w:kern w:val="1"/>
                <w:sz w:val="18"/>
                <w:szCs w:val="18"/>
                <w:lang w:val="it-IT"/>
              </w:rPr>
              <w:t xml:space="preserve"> </w:t>
            </w:r>
            <w:r w:rsidRPr="006536D6">
              <w:rPr>
                <w:rFonts w:ascii="Arial" w:hAnsi="Arial" w:cs="Arial"/>
                <w:b/>
                <w:bCs/>
                <w:kern w:val="1"/>
                <w:sz w:val="18"/>
                <w:szCs w:val="18"/>
                <w:lang w:val="it-IT"/>
              </w:rPr>
              <w:t>galattica</w:t>
            </w:r>
          </w:p>
        </w:tc>
        <w:tc>
          <w:tcPr>
            <w:tcW w:w="3402" w:type="dxa"/>
            <w:vMerge w:val="restart"/>
            <w:vAlign w:val="center"/>
          </w:tcPr>
          <w:p w:rsidR="00CA578C" w:rsidRPr="006536D6" w:rsidRDefault="00CA578C" w:rsidP="0076484E">
            <w:pPr>
              <w:jc w:val="center"/>
              <w:rPr>
                <w:rFonts w:ascii="Arial" w:hAnsi="Arial" w:cs="Arial"/>
                <w:bCs/>
                <w:sz w:val="18"/>
                <w:szCs w:val="18"/>
                <w:lang w:val="it-IT"/>
              </w:rPr>
            </w:pPr>
            <w:r w:rsidRPr="006536D6">
              <w:rPr>
                <w:rFonts w:ascii="Arial" w:hAnsi="Arial" w:cs="Arial"/>
                <w:kern w:val="1"/>
                <w:sz w:val="18"/>
                <w:szCs w:val="18"/>
                <w:lang w:val="it-IT"/>
              </w:rPr>
              <w:t>LIX</w:t>
            </w:r>
            <w:r w:rsidRPr="006536D6">
              <w:rPr>
                <w:rFonts w:ascii="Arial" w:eastAsia="Arial" w:hAnsi="Arial" w:cs="Arial"/>
                <w:kern w:val="1"/>
                <w:sz w:val="18"/>
                <w:szCs w:val="18"/>
                <w:lang w:val="it-IT"/>
              </w:rPr>
              <w:t xml:space="preserve"> </w:t>
            </w:r>
            <w:r w:rsidRPr="006536D6">
              <w:rPr>
                <w:rFonts w:ascii="Arial" w:hAnsi="Arial" w:cs="Arial"/>
                <w:kern w:val="1"/>
                <w:sz w:val="18"/>
                <w:szCs w:val="18"/>
                <w:lang w:val="it-IT"/>
              </w:rPr>
              <w:t>Congresso</w:t>
            </w:r>
            <w:r w:rsidRPr="006536D6">
              <w:rPr>
                <w:rFonts w:ascii="Arial" w:eastAsia="Arial" w:hAnsi="Arial" w:cs="Arial"/>
                <w:kern w:val="1"/>
                <w:sz w:val="18"/>
                <w:szCs w:val="18"/>
                <w:lang w:val="it-IT"/>
              </w:rPr>
              <w:t xml:space="preserve"> </w:t>
            </w:r>
            <w:proofErr w:type="spellStart"/>
            <w:r w:rsidRPr="006536D6">
              <w:rPr>
                <w:rFonts w:ascii="Arial" w:hAnsi="Arial" w:cs="Arial"/>
                <w:kern w:val="1"/>
                <w:sz w:val="18"/>
                <w:szCs w:val="18"/>
                <w:lang w:val="it-IT"/>
              </w:rPr>
              <w:t>SAIt</w:t>
            </w:r>
            <w:proofErr w:type="spellEnd"/>
          </w:p>
        </w:tc>
        <w:tc>
          <w:tcPr>
            <w:tcW w:w="1345" w:type="dxa"/>
            <w:vMerge w:val="restart"/>
            <w:vAlign w:val="center"/>
          </w:tcPr>
          <w:p w:rsidR="00CA578C" w:rsidRPr="006536D6" w:rsidRDefault="00CA578C" w:rsidP="00425518">
            <w:pPr>
              <w:jc w:val="center"/>
              <w:rPr>
                <w:rFonts w:ascii="Arial" w:hAnsi="Arial" w:cs="Arial"/>
                <w:sz w:val="18"/>
                <w:szCs w:val="18"/>
                <w:lang w:val="it-IT"/>
              </w:rPr>
            </w:pPr>
            <w:r w:rsidRPr="006536D6">
              <w:rPr>
                <w:rFonts w:ascii="Arial" w:hAnsi="Arial" w:cs="Arial"/>
                <w:sz w:val="18"/>
                <w:szCs w:val="18"/>
                <w:lang w:val="it-IT"/>
              </w:rPr>
              <w:t>Catania,</w:t>
            </w:r>
          </w:p>
          <w:p w:rsidR="00CA578C" w:rsidRPr="006536D6" w:rsidRDefault="00CA578C" w:rsidP="00425518">
            <w:pPr>
              <w:jc w:val="center"/>
              <w:rPr>
                <w:rFonts w:ascii="Arial" w:hAnsi="Arial" w:cs="Arial"/>
                <w:sz w:val="18"/>
                <w:szCs w:val="18"/>
                <w:lang w:val="it-IT"/>
              </w:rPr>
            </w:pPr>
            <w:proofErr w:type="spellStart"/>
            <w:r w:rsidRPr="006536D6">
              <w:rPr>
                <w:rFonts w:ascii="Arial" w:hAnsi="Arial" w:cs="Arial"/>
                <w:sz w:val="18"/>
                <w:szCs w:val="18"/>
                <w:lang w:val="it-IT"/>
              </w:rPr>
              <w:t>May</w:t>
            </w:r>
            <w:proofErr w:type="spellEnd"/>
            <w:r w:rsidRPr="006536D6">
              <w:rPr>
                <w:rFonts w:ascii="Arial" w:hAnsi="Arial" w:cs="Arial"/>
                <w:sz w:val="18"/>
                <w:szCs w:val="18"/>
                <w:lang w:val="it-IT"/>
              </w:rPr>
              <w:t xml:space="preserve"> 18-22</w:t>
            </w:r>
          </w:p>
        </w:tc>
        <w:tc>
          <w:tcPr>
            <w:tcW w:w="817" w:type="dxa"/>
            <w:vMerge w:val="restart"/>
            <w:vAlign w:val="center"/>
          </w:tcPr>
          <w:p w:rsidR="00CA578C" w:rsidRPr="006536D6" w:rsidRDefault="00CA578C" w:rsidP="00425518">
            <w:pPr>
              <w:jc w:val="center"/>
              <w:rPr>
                <w:rFonts w:ascii="Arial" w:hAnsi="Arial" w:cs="Arial"/>
                <w:b/>
                <w:sz w:val="18"/>
                <w:szCs w:val="18"/>
                <w:lang w:val="it-IT"/>
              </w:rPr>
            </w:pPr>
          </w:p>
        </w:tc>
      </w:tr>
      <w:tr w:rsidR="006536D6" w:rsidRPr="002C5FA2" w:rsidTr="006536D6">
        <w:trPr>
          <w:cantSplit/>
          <w:trHeight w:val="234"/>
          <w:jc w:val="center"/>
        </w:trPr>
        <w:tc>
          <w:tcPr>
            <w:tcW w:w="4147" w:type="dxa"/>
            <w:vAlign w:val="center"/>
          </w:tcPr>
          <w:p w:rsidR="00CA578C" w:rsidRPr="006536D6" w:rsidRDefault="00CA578C" w:rsidP="00CA5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1"/>
                <w:sz w:val="18"/>
                <w:szCs w:val="18"/>
                <w:lang w:val="it-IT" w:eastAsia="it-IT"/>
              </w:rPr>
            </w:pPr>
            <w:r w:rsidRPr="006536D6">
              <w:rPr>
                <w:rFonts w:ascii="Arial" w:hAnsi="Arial" w:cs="Arial"/>
                <w:bCs/>
                <w:kern w:val="1"/>
                <w:sz w:val="18"/>
                <w:szCs w:val="18"/>
                <w:lang w:val="it-IT" w:eastAsia="it-IT"/>
              </w:rPr>
              <w:t xml:space="preserve">LANZAFAME, </w:t>
            </w:r>
            <w:proofErr w:type="spellStart"/>
            <w:r w:rsidRPr="006536D6">
              <w:rPr>
                <w:rFonts w:ascii="Arial" w:hAnsi="Arial" w:cs="Arial"/>
                <w:b/>
                <w:bCs/>
                <w:i/>
                <w:kern w:val="1"/>
                <w:sz w:val="18"/>
                <w:szCs w:val="18"/>
                <w:u w:val="single"/>
                <w:lang w:val="it-IT" w:eastAsia="it-IT"/>
              </w:rPr>
              <w:t>Invited</w:t>
            </w:r>
            <w:proofErr w:type="spellEnd"/>
            <w:r w:rsidRPr="006536D6">
              <w:rPr>
                <w:rFonts w:ascii="Arial" w:hAnsi="Arial" w:cs="Arial"/>
                <w:b/>
                <w:bCs/>
                <w:i/>
                <w:kern w:val="1"/>
                <w:sz w:val="18"/>
                <w:szCs w:val="18"/>
                <w:u w:val="single"/>
                <w:lang w:val="it-IT" w:eastAsia="it-IT"/>
              </w:rPr>
              <w:t xml:space="preserve"> talk</w:t>
            </w:r>
            <w:r w:rsidRPr="006536D6">
              <w:rPr>
                <w:rFonts w:ascii="Arial" w:hAnsi="Arial" w:cs="Arial"/>
                <w:bCs/>
                <w:kern w:val="1"/>
                <w:sz w:val="18"/>
                <w:szCs w:val="18"/>
                <w:lang w:val="it-IT" w:eastAsia="it-IT"/>
              </w:rPr>
              <w:t xml:space="preserve">, </w:t>
            </w:r>
            <w:r w:rsidRPr="006536D6">
              <w:rPr>
                <w:rFonts w:ascii="Arial" w:hAnsi="Arial" w:cs="Arial"/>
                <w:b/>
                <w:bCs/>
                <w:kern w:val="1"/>
                <w:sz w:val="18"/>
                <w:szCs w:val="18"/>
                <w:lang w:val="it-IT" w:eastAsia="it-IT"/>
              </w:rPr>
              <w:t>L’età e la rotazione delle stelle</w:t>
            </w:r>
          </w:p>
        </w:tc>
        <w:tc>
          <w:tcPr>
            <w:tcW w:w="3402" w:type="dxa"/>
            <w:vMerge/>
            <w:vAlign w:val="center"/>
          </w:tcPr>
          <w:p w:rsidR="00CA578C" w:rsidRPr="006536D6" w:rsidRDefault="00CA578C" w:rsidP="0076484E">
            <w:pPr>
              <w:jc w:val="center"/>
              <w:rPr>
                <w:rFonts w:ascii="Arial" w:hAnsi="Arial" w:cs="Arial"/>
                <w:kern w:val="1"/>
                <w:sz w:val="18"/>
                <w:szCs w:val="18"/>
                <w:lang w:val="it-IT"/>
              </w:rPr>
            </w:pPr>
          </w:p>
        </w:tc>
        <w:tc>
          <w:tcPr>
            <w:tcW w:w="1345" w:type="dxa"/>
            <w:vMerge/>
            <w:vAlign w:val="center"/>
          </w:tcPr>
          <w:p w:rsidR="00CA578C" w:rsidRPr="006536D6" w:rsidRDefault="00CA578C" w:rsidP="00425518">
            <w:pPr>
              <w:jc w:val="center"/>
              <w:rPr>
                <w:rFonts w:ascii="Arial" w:hAnsi="Arial" w:cs="Arial"/>
                <w:sz w:val="18"/>
                <w:szCs w:val="18"/>
                <w:lang w:val="it-IT"/>
              </w:rPr>
            </w:pPr>
          </w:p>
        </w:tc>
        <w:tc>
          <w:tcPr>
            <w:tcW w:w="817" w:type="dxa"/>
            <w:vMerge/>
            <w:vAlign w:val="center"/>
          </w:tcPr>
          <w:p w:rsidR="00CA578C" w:rsidRPr="006536D6" w:rsidRDefault="00CA578C" w:rsidP="00425518">
            <w:pPr>
              <w:jc w:val="center"/>
              <w:rPr>
                <w:rFonts w:ascii="Arial" w:hAnsi="Arial" w:cs="Arial"/>
                <w:b/>
                <w:sz w:val="18"/>
                <w:szCs w:val="18"/>
                <w:lang w:val="it-IT"/>
              </w:rPr>
            </w:pPr>
          </w:p>
        </w:tc>
      </w:tr>
      <w:tr w:rsidR="006536D6" w:rsidRPr="006536D6" w:rsidTr="006536D6">
        <w:trPr>
          <w:cantSplit/>
          <w:jc w:val="center"/>
        </w:trPr>
        <w:tc>
          <w:tcPr>
            <w:tcW w:w="4147" w:type="dxa"/>
            <w:vAlign w:val="center"/>
          </w:tcPr>
          <w:p w:rsidR="0076484E" w:rsidRPr="006536D6" w:rsidRDefault="00CA578C" w:rsidP="00057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rPr>
            </w:pPr>
            <w:r w:rsidRPr="006536D6">
              <w:rPr>
                <w:rFonts w:ascii="Arial" w:hAnsi="Arial" w:cs="Arial"/>
                <w:bCs/>
                <w:kern w:val="1"/>
                <w:sz w:val="18"/>
                <w:szCs w:val="18"/>
                <w:lang w:eastAsia="it-IT"/>
              </w:rPr>
              <w:t>CACCIARI</w:t>
            </w:r>
            <w:r w:rsidR="0076484E" w:rsidRPr="006536D6">
              <w:rPr>
                <w:rFonts w:ascii="Arial" w:hAnsi="Arial" w:cs="Arial"/>
                <w:bCs/>
                <w:kern w:val="1"/>
                <w:sz w:val="18"/>
                <w:szCs w:val="18"/>
                <w:lang w:eastAsia="it-IT"/>
              </w:rPr>
              <w:t>,</w:t>
            </w:r>
            <w:r w:rsidR="0076484E" w:rsidRPr="006536D6">
              <w:rPr>
                <w:rFonts w:ascii="Arial" w:eastAsia="Arial" w:hAnsi="Arial" w:cs="Arial"/>
                <w:bCs/>
                <w:kern w:val="1"/>
                <w:sz w:val="18"/>
                <w:szCs w:val="18"/>
                <w:lang w:eastAsia="it-IT"/>
              </w:rPr>
              <w:t xml:space="preserve"> </w:t>
            </w:r>
            <w:r w:rsidR="0076484E" w:rsidRPr="006536D6">
              <w:rPr>
                <w:rFonts w:ascii="Arial" w:hAnsi="Arial" w:cs="Arial"/>
                <w:b/>
                <w:bCs/>
                <w:kern w:val="1"/>
                <w:sz w:val="18"/>
                <w:szCs w:val="18"/>
              </w:rPr>
              <w:t>Gaia</w:t>
            </w:r>
            <w:r w:rsidR="0076484E" w:rsidRPr="006536D6">
              <w:rPr>
                <w:rFonts w:ascii="Arial" w:eastAsia="Arial" w:hAnsi="Arial" w:cs="Arial"/>
                <w:b/>
                <w:bCs/>
                <w:kern w:val="1"/>
                <w:sz w:val="18"/>
                <w:szCs w:val="18"/>
              </w:rPr>
              <w:t>’</w:t>
            </w:r>
            <w:r w:rsidR="0076484E" w:rsidRPr="006536D6">
              <w:rPr>
                <w:rFonts w:ascii="Arial" w:hAnsi="Arial" w:cs="Arial"/>
                <w:b/>
                <w:bCs/>
                <w:kern w:val="1"/>
                <w:sz w:val="18"/>
                <w:szCs w:val="18"/>
              </w:rPr>
              <w:t>s</w:t>
            </w:r>
            <w:r w:rsidR="0076484E" w:rsidRPr="006536D6">
              <w:rPr>
                <w:rFonts w:ascii="Arial" w:eastAsia="Arial" w:hAnsi="Arial" w:cs="Arial"/>
                <w:b/>
                <w:bCs/>
                <w:kern w:val="1"/>
                <w:sz w:val="18"/>
                <w:szCs w:val="18"/>
              </w:rPr>
              <w:t xml:space="preserve"> </w:t>
            </w:r>
            <w:r w:rsidR="0076484E" w:rsidRPr="006536D6">
              <w:rPr>
                <w:rFonts w:ascii="Arial" w:hAnsi="Arial" w:cs="Arial"/>
                <w:b/>
                <w:bCs/>
                <w:kern w:val="1"/>
                <w:sz w:val="18"/>
                <w:szCs w:val="18"/>
              </w:rPr>
              <w:t>contribution</w:t>
            </w:r>
            <w:r w:rsidR="0076484E" w:rsidRPr="006536D6">
              <w:rPr>
                <w:rFonts w:ascii="Arial" w:eastAsia="Arial" w:hAnsi="Arial" w:cs="Arial"/>
                <w:b/>
                <w:bCs/>
                <w:kern w:val="1"/>
                <w:sz w:val="18"/>
                <w:szCs w:val="18"/>
              </w:rPr>
              <w:t xml:space="preserve"> </w:t>
            </w:r>
            <w:r w:rsidR="0076484E" w:rsidRPr="006536D6">
              <w:rPr>
                <w:rFonts w:ascii="Arial" w:hAnsi="Arial" w:cs="Arial"/>
                <w:b/>
                <w:bCs/>
                <w:kern w:val="1"/>
                <w:sz w:val="18"/>
                <w:szCs w:val="18"/>
              </w:rPr>
              <w:t>to</w:t>
            </w:r>
            <w:r w:rsidR="0076484E" w:rsidRPr="006536D6">
              <w:rPr>
                <w:rFonts w:ascii="Arial" w:eastAsia="Arial" w:hAnsi="Arial" w:cs="Arial"/>
                <w:b/>
                <w:bCs/>
                <w:kern w:val="1"/>
                <w:sz w:val="18"/>
                <w:szCs w:val="18"/>
              </w:rPr>
              <w:t xml:space="preserve"> </w:t>
            </w:r>
            <w:r w:rsidR="0076484E" w:rsidRPr="006536D6">
              <w:rPr>
                <w:rFonts w:ascii="Arial" w:hAnsi="Arial" w:cs="Arial"/>
                <w:b/>
                <w:bCs/>
                <w:kern w:val="1"/>
                <w:sz w:val="18"/>
                <w:szCs w:val="18"/>
              </w:rPr>
              <w:t>reconstructing</w:t>
            </w:r>
            <w:r w:rsidR="0076484E" w:rsidRPr="006536D6">
              <w:rPr>
                <w:rFonts w:ascii="Arial" w:eastAsia="Arial" w:hAnsi="Arial" w:cs="Arial"/>
                <w:b/>
                <w:bCs/>
                <w:kern w:val="1"/>
                <w:sz w:val="18"/>
                <w:szCs w:val="18"/>
              </w:rPr>
              <w:t xml:space="preserve"> </w:t>
            </w:r>
            <w:r w:rsidR="0076484E" w:rsidRPr="006536D6">
              <w:rPr>
                <w:rFonts w:ascii="Arial" w:hAnsi="Arial" w:cs="Arial"/>
                <w:b/>
                <w:bCs/>
                <w:kern w:val="1"/>
                <w:sz w:val="18"/>
                <w:szCs w:val="18"/>
              </w:rPr>
              <w:t>the</w:t>
            </w:r>
            <w:r w:rsidR="0076484E" w:rsidRPr="006536D6">
              <w:rPr>
                <w:rFonts w:ascii="Arial" w:eastAsia="Arial" w:hAnsi="Arial" w:cs="Arial"/>
                <w:b/>
                <w:bCs/>
                <w:kern w:val="1"/>
                <w:sz w:val="18"/>
                <w:szCs w:val="18"/>
              </w:rPr>
              <w:t xml:space="preserve"> </w:t>
            </w:r>
            <w:r w:rsidR="0076484E" w:rsidRPr="006536D6">
              <w:rPr>
                <w:rFonts w:ascii="Arial" w:hAnsi="Arial" w:cs="Arial"/>
                <w:b/>
                <w:bCs/>
                <w:kern w:val="1"/>
                <w:sz w:val="18"/>
                <w:szCs w:val="18"/>
              </w:rPr>
              <w:t>history</w:t>
            </w:r>
            <w:r w:rsidR="0076484E" w:rsidRPr="006536D6">
              <w:rPr>
                <w:rFonts w:ascii="Arial" w:eastAsia="Arial" w:hAnsi="Arial" w:cs="Arial"/>
                <w:b/>
                <w:bCs/>
                <w:kern w:val="1"/>
                <w:sz w:val="18"/>
                <w:szCs w:val="18"/>
              </w:rPr>
              <w:t xml:space="preserve"> </w:t>
            </w:r>
            <w:r w:rsidR="0076484E" w:rsidRPr="006536D6">
              <w:rPr>
                <w:rFonts w:ascii="Arial" w:hAnsi="Arial" w:cs="Arial"/>
                <w:b/>
                <w:bCs/>
                <w:kern w:val="1"/>
                <w:sz w:val="18"/>
                <w:szCs w:val="18"/>
              </w:rPr>
              <w:t>of</w:t>
            </w:r>
            <w:r w:rsidR="0076484E" w:rsidRPr="006536D6">
              <w:rPr>
                <w:rFonts w:ascii="Arial" w:eastAsia="Arial" w:hAnsi="Arial" w:cs="Arial"/>
                <w:b/>
                <w:bCs/>
                <w:kern w:val="1"/>
                <w:sz w:val="18"/>
                <w:szCs w:val="18"/>
              </w:rPr>
              <w:t xml:space="preserve"> </w:t>
            </w:r>
            <w:r w:rsidR="0076484E" w:rsidRPr="006536D6">
              <w:rPr>
                <w:rFonts w:ascii="Arial" w:hAnsi="Arial" w:cs="Arial"/>
                <w:b/>
                <w:bCs/>
                <w:kern w:val="1"/>
                <w:sz w:val="18"/>
                <w:szCs w:val="18"/>
              </w:rPr>
              <w:t>the</w:t>
            </w:r>
            <w:r w:rsidR="0076484E" w:rsidRPr="006536D6">
              <w:rPr>
                <w:rFonts w:ascii="Arial" w:eastAsia="Arial" w:hAnsi="Arial" w:cs="Arial"/>
                <w:b/>
                <w:bCs/>
                <w:kern w:val="1"/>
                <w:sz w:val="18"/>
                <w:szCs w:val="18"/>
              </w:rPr>
              <w:t xml:space="preserve"> </w:t>
            </w:r>
            <w:r w:rsidR="0076484E" w:rsidRPr="006536D6">
              <w:rPr>
                <w:rFonts w:ascii="Arial" w:hAnsi="Arial" w:cs="Arial"/>
                <w:b/>
                <w:bCs/>
                <w:kern w:val="1"/>
                <w:sz w:val="18"/>
                <w:szCs w:val="18"/>
              </w:rPr>
              <w:t>Milky</w:t>
            </w:r>
            <w:r w:rsidR="0076484E" w:rsidRPr="006536D6">
              <w:rPr>
                <w:rFonts w:ascii="Arial" w:eastAsia="Arial" w:hAnsi="Arial" w:cs="Arial"/>
                <w:b/>
                <w:bCs/>
                <w:kern w:val="1"/>
                <w:sz w:val="18"/>
                <w:szCs w:val="18"/>
              </w:rPr>
              <w:t xml:space="preserve"> </w:t>
            </w:r>
            <w:r w:rsidR="0076484E" w:rsidRPr="006536D6">
              <w:rPr>
                <w:rFonts w:ascii="Arial" w:hAnsi="Arial" w:cs="Arial"/>
                <w:b/>
                <w:bCs/>
                <w:kern w:val="1"/>
                <w:sz w:val="18"/>
                <w:szCs w:val="18"/>
              </w:rPr>
              <w:t>Way</w:t>
            </w:r>
          </w:p>
        </w:tc>
        <w:tc>
          <w:tcPr>
            <w:tcW w:w="3402" w:type="dxa"/>
            <w:vAlign w:val="center"/>
          </w:tcPr>
          <w:p w:rsidR="0076484E" w:rsidRPr="006536D6" w:rsidRDefault="0076484E" w:rsidP="0076484E">
            <w:pPr>
              <w:rPr>
                <w:rFonts w:ascii="Arial" w:hAnsi="Arial" w:cs="Arial"/>
                <w:bCs/>
                <w:sz w:val="18"/>
                <w:szCs w:val="18"/>
              </w:rPr>
            </w:pPr>
            <w:proofErr w:type="spellStart"/>
            <w:r w:rsidRPr="006536D6">
              <w:rPr>
                <w:rFonts w:ascii="Arial" w:eastAsia="Arial" w:hAnsi="Arial" w:cs="Arial"/>
                <w:kern w:val="1"/>
                <w:sz w:val="18"/>
                <w:szCs w:val="18"/>
              </w:rPr>
              <w:t>Physikzentrum</w:t>
            </w:r>
            <w:proofErr w:type="spellEnd"/>
            <w:r w:rsidRPr="006536D6">
              <w:rPr>
                <w:rFonts w:ascii="Arial" w:eastAsia="Arial" w:hAnsi="Arial" w:cs="Arial"/>
                <w:kern w:val="1"/>
                <w:sz w:val="18"/>
                <w:szCs w:val="18"/>
              </w:rPr>
              <w:t xml:space="preserve"> </w:t>
            </w:r>
            <w:r w:rsidRPr="006536D6">
              <w:rPr>
                <w:rFonts w:ascii="Arial" w:hAnsi="Arial" w:cs="Arial"/>
                <w:kern w:val="1"/>
                <w:sz w:val="18"/>
                <w:szCs w:val="18"/>
              </w:rPr>
              <w:t>Bad</w:t>
            </w:r>
            <w:r w:rsidRPr="006536D6">
              <w:rPr>
                <w:rFonts w:ascii="Arial" w:eastAsia="Arial" w:hAnsi="Arial" w:cs="Arial"/>
                <w:kern w:val="1"/>
                <w:sz w:val="18"/>
                <w:szCs w:val="18"/>
              </w:rPr>
              <w:t xml:space="preserve"> </w:t>
            </w:r>
            <w:proofErr w:type="spellStart"/>
            <w:r w:rsidRPr="006536D6">
              <w:rPr>
                <w:rFonts w:ascii="Arial" w:hAnsi="Arial" w:cs="Arial"/>
                <w:kern w:val="1"/>
                <w:sz w:val="18"/>
                <w:szCs w:val="18"/>
              </w:rPr>
              <w:t>Honnef</w:t>
            </w:r>
            <w:proofErr w:type="spellEnd"/>
            <w:r w:rsidRPr="006536D6">
              <w:rPr>
                <w:rFonts w:ascii="Arial" w:eastAsia="Arial" w:hAnsi="Arial" w:cs="Arial"/>
                <w:kern w:val="1"/>
                <w:sz w:val="18"/>
                <w:szCs w:val="18"/>
              </w:rPr>
              <w:t xml:space="preserve"> </w:t>
            </w:r>
            <w:r w:rsidRPr="006536D6">
              <w:rPr>
                <w:rFonts w:ascii="Arial" w:hAnsi="Arial" w:cs="Arial"/>
                <w:kern w:val="1"/>
                <w:sz w:val="18"/>
                <w:szCs w:val="18"/>
              </w:rPr>
              <w:t>-</w:t>
            </w:r>
            <w:r w:rsidRPr="006536D6">
              <w:rPr>
                <w:rFonts w:ascii="Arial" w:eastAsia="Arial" w:hAnsi="Arial" w:cs="Arial"/>
                <w:kern w:val="1"/>
                <w:sz w:val="18"/>
                <w:szCs w:val="18"/>
              </w:rPr>
              <w:t xml:space="preserve"> </w:t>
            </w:r>
            <w:r w:rsidRPr="006536D6">
              <w:rPr>
                <w:rFonts w:ascii="Arial" w:hAnsi="Arial" w:cs="Arial"/>
                <w:kern w:val="1"/>
                <w:sz w:val="18"/>
                <w:szCs w:val="18"/>
              </w:rPr>
              <w:t>Germany-,</w:t>
            </w:r>
            <w:r w:rsidRPr="006536D6">
              <w:rPr>
                <w:rFonts w:ascii="Arial" w:eastAsia="Arial" w:hAnsi="Arial" w:cs="Arial"/>
                <w:kern w:val="1"/>
                <w:sz w:val="18"/>
                <w:szCs w:val="18"/>
              </w:rPr>
              <w:t xml:space="preserve"> </w:t>
            </w:r>
            <w:r w:rsidRPr="006536D6">
              <w:rPr>
                <w:rFonts w:ascii="Arial" w:eastAsia="Arial" w:hAnsi="Arial" w:cs="Arial"/>
                <w:i/>
                <w:kern w:val="1"/>
                <w:sz w:val="18"/>
                <w:szCs w:val="18"/>
              </w:rPr>
              <w:t xml:space="preserve">592. </w:t>
            </w:r>
            <w:r w:rsidRPr="006536D6">
              <w:rPr>
                <w:rFonts w:ascii="Arial" w:hAnsi="Arial" w:cs="Arial"/>
                <w:i/>
                <w:kern w:val="1"/>
                <w:sz w:val="18"/>
                <w:szCs w:val="18"/>
              </w:rPr>
              <w:t>WE</w:t>
            </w:r>
            <w:r w:rsidRPr="006536D6">
              <w:rPr>
                <w:rFonts w:ascii="Arial" w:eastAsia="Arial" w:hAnsi="Arial" w:cs="Arial"/>
                <w:i/>
                <w:kern w:val="1"/>
                <w:sz w:val="18"/>
                <w:szCs w:val="18"/>
              </w:rPr>
              <w:t xml:space="preserve"> </w:t>
            </w:r>
            <w:proofErr w:type="spellStart"/>
            <w:r w:rsidRPr="006536D6">
              <w:rPr>
                <w:rFonts w:ascii="Arial" w:hAnsi="Arial" w:cs="Arial"/>
                <w:i/>
                <w:kern w:val="1"/>
                <w:sz w:val="18"/>
                <w:szCs w:val="18"/>
              </w:rPr>
              <w:t>Heraeus</w:t>
            </w:r>
            <w:proofErr w:type="spellEnd"/>
            <w:r w:rsidRPr="006536D6">
              <w:rPr>
                <w:rFonts w:ascii="Arial" w:eastAsia="Arial" w:hAnsi="Arial" w:cs="Arial"/>
                <w:i/>
                <w:kern w:val="1"/>
                <w:sz w:val="18"/>
                <w:szCs w:val="18"/>
              </w:rPr>
              <w:t xml:space="preserve"> </w:t>
            </w:r>
            <w:r w:rsidRPr="006536D6">
              <w:rPr>
                <w:rFonts w:ascii="Arial" w:hAnsi="Arial" w:cs="Arial"/>
                <w:i/>
                <w:kern w:val="1"/>
                <w:sz w:val="18"/>
                <w:szCs w:val="18"/>
              </w:rPr>
              <w:t>Seminar:</w:t>
            </w:r>
            <w:r w:rsidRPr="006536D6">
              <w:rPr>
                <w:rFonts w:ascii="Arial" w:eastAsia="Arial" w:hAnsi="Arial" w:cs="Arial"/>
                <w:i/>
                <w:kern w:val="1"/>
                <w:sz w:val="18"/>
                <w:szCs w:val="18"/>
              </w:rPr>
              <w:t xml:space="preserve"> </w:t>
            </w:r>
            <w:r w:rsidRPr="006536D6">
              <w:rPr>
                <w:rFonts w:ascii="Arial" w:hAnsi="Arial" w:cs="Arial"/>
                <w:i/>
                <w:kern w:val="1"/>
                <w:sz w:val="18"/>
                <w:szCs w:val="18"/>
              </w:rPr>
              <w:t>Reconstructing</w:t>
            </w:r>
            <w:r w:rsidRPr="006536D6">
              <w:rPr>
                <w:rFonts w:ascii="Arial" w:eastAsia="Arial" w:hAnsi="Arial" w:cs="Arial"/>
                <w:i/>
                <w:kern w:val="1"/>
                <w:sz w:val="18"/>
                <w:szCs w:val="18"/>
              </w:rPr>
              <w:t xml:space="preserve"> </w:t>
            </w:r>
            <w:r w:rsidRPr="006536D6">
              <w:rPr>
                <w:rFonts w:ascii="Arial" w:hAnsi="Arial" w:cs="Arial"/>
                <w:i/>
                <w:kern w:val="1"/>
                <w:sz w:val="18"/>
                <w:szCs w:val="18"/>
              </w:rPr>
              <w:t>the</w:t>
            </w:r>
            <w:r w:rsidRPr="006536D6">
              <w:rPr>
                <w:rFonts w:ascii="Arial" w:eastAsia="Arial" w:hAnsi="Arial" w:cs="Arial"/>
                <w:i/>
                <w:kern w:val="1"/>
                <w:sz w:val="18"/>
                <w:szCs w:val="18"/>
              </w:rPr>
              <w:t xml:space="preserve"> </w:t>
            </w:r>
            <w:r w:rsidRPr="006536D6">
              <w:rPr>
                <w:rFonts w:ascii="Arial" w:hAnsi="Arial" w:cs="Arial"/>
                <w:i/>
                <w:kern w:val="1"/>
                <w:sz w:val="18"/>
                <w:szCs w:val="18"/>
              </w:rPr>
              <w:t>Milky</w:t>
            </w:r>
            <w:r w:rsidRPr="006536D6">
              <w:rPr>
                <w:rFonts w:ascii="Arial" w:eastAsia="Arial" w:hAnsi="Arial" w:cs="Arial"/>
                <w:i/>
                <w:kern w:val="1"/>
                <w:sz w:val="18"/>
                <w:szCs w:val="18"/>
              </w:rPr>
              <w:t xml:space="preserve"> </w:t>
            </w:r>
            <w:r w:rsidRPr="006536D6">
              <w:rPr>
                <w:rFonts w:ascii="Arial" w:hAnsi="Arial" w:cs="Arial"/>
                <w:i/>
                <w:kern w:val="1"/>
                <w:sz w:val="18"/>
                <w:szCs w:val="18"/>
              </w:rPr>
              <w:t>Way's</w:t>
            </w:r>
            <w:r w:rsidRPr="006536D6">
              <w:rPr>
                <w:rFonts w:ascii="Arial" w:eastAsia="Arial" w:hAnsi="Arial" w:cs="Arial"/>
                <w:i/>
                <w:kern w:val="1"/>
                <w:sz w:val="18"/>
                <w:szCs w:val="18"/>
              </w:rPr>
              <w:t xml:space="preserve"> </w:t>
            </w:r>
            <w:r w:rsidRPr="006536D6">
              <w:rPr>
                <w:rFonts w:ascii="Arial" w:hAnsi="Arial" w:cs="Arial"/>
                <w:i/>
                <w:kern w:val="1"/>
                <w:sz w:val="18"/>
                <w:szCs w:val="18"/>
              </w:rPr>
              <w:t>History:</w:t>
            </w:r>
            <w:r w:rsidRPr="006536D6">
              <w:rPr>
                <w:rFonts w:ascii="Arial" w:eastAsia="Arial" w:hAnsi="Arial" w:cs="Arial"/>
                <w:i/>
                <w:kern w:val="1"/>
                <w:sz w:val="18"/>
                <w:szCs w:val="18"/>
              </w:rPr>
              <w:t xml:space="preserve"> </w:t>
            </w:r>
            <w:r w:rsidRPr="006536D6">
              <w:rPr>
                <w:rFonts w:ascii="Arial" w:hAnsi="Arial" w:cs="Arial"/>
                <w:i/>
                <w:kern w:val="1"/>
                <w:sz w:val="18"/>
                <w:szCs w:val="18"/>
              </w:rPr>
              <w:t>Spectroscopic</w:t>
            </w:r>
            <w:r w:rsidRPr="006536D6">
              <w:rPr>
                <w:rFonts w:ascii="Arial" w:eastAsia="Arial" w:hAnsi="Arial" w:cs="Arial"/>
                <w:i/>
                <w:kern w:val="1"/>
                <w:sz w:val="18"/>
                <w:szCs w:val="18"/>
              </w:rPr>
              <w:t xml:space="preserve"> </w:t>
            </w:r>
            <w:r w:rsidRPr="006536D6">
              <w:rPr>
                <w:rFonts w:ascii="Arial" w:hAnsi="Arial" w:cs="Arial"/>
                <w:i/>
                <w:kern w:val="1"/>
                <w:sz w:val="18"/>
                <w:szCs w:val="18"/>
              </w:rPr>
              <w:t>Surveys,</w:t>
            </w:r>
            <w:r w:rsidRPr="006536D6">
              <w:rPr>
                <w:rFonts w:ascii="Arial" w:eastAsia="Arial" w:hAnsi="Arial" w:cs="Arial"/>
                <w:i/>
                <w:kern w:val="1"/>
                <w:sz w:val="18"/>
                <w:szCs w:val="18"/>
              </w:rPr>
              <w:t xml:space="preserve"> </w:t>
            </w:r>
            <w:proofErr w:type="spellStart"/>
            <w:r w:rsidRPr="006536D6">
              <w:rPr>
                <w:rFonts w:ascii="Arial" w:hAnsi="Arial" w:cs="Arial"/>
                <w:i/>
                <w:kern w:val="1"/>
                <w:sz w:val="18"/>
                <w:szCs w:val="18"/>
              </w:rPr>
              <w:t>Asteroseismology</w:t>
            </w:r>
            <w:proofErr w:type="spellEnd"/>
            <w:r w:rsidRPr="006536D6">
              <w:rPr>
                <w:rFonts w:ascii="Arial" w:eastAsia="Arial" w:hAnsi="Arial" w:cs="Arial"/>
                <w:i/>
                <w:kern w:val="1"/>
                <w:sz w:val="18"/>
                <w:szCs w:val="18"/>
              </w:rPr>
              <w:t xml:space="preserve"> </w:t>
            </w:r>
            <w:r w:rsidRPr="006536D6">
              <w:rPr>
                <w:rFonts w:ascii="Arial" w:hAnsi="Arial" w:cs="Arial"/>
                <w:i/>
                <w:kern w:val="1"/>
                <w:sz w:val="18"/>
                <w:szCs w:val="18"/>
              </w:rPr>
              <w:t>and</w:t>
            </w:r>
            <w:r w:rsidRPr="006536D6">
              <w:rPr>
                <w:rFonts w:ascii="Arial" w:eastAsia="Arial" w:hAnsi="Arial" w:cs="Arial"/>
                <w:i/>
                <w:kern w:val="1"/>
                <w:sz w:val="18"/>
                <w:szCs w:val="18"/>
              </w:rPr>
              <w:t xml:space="preserve"> </w:t>
            </w:r>
            <w:proofErr w:type="spellStart"/>
            <w:r w:rsidRPr="006536D6">
              <w:rPr>
                <w:rFonts w:ascii="Arial" w:hAnsi="Arial" w:cs="Arial"/>
                <w:i/>
                <w:kern w:val="1"/>
                <w:sz w:val="18"/>
                <w:szCs w:val="18"/>
              </w:rPr>
              <w:t>Chemodynamical</w:t>
            </w:r>
            <w:proofErr w:type="spellEnd"/>
            <w:r w:rsidRPr="006536D6">
              <w:rPr>
                <w:rFonts w:ascii="Arial" w:eastAsia="Arial" w:hAnsi="Arial" w:cs="Arial"/>
                <w:i/>
                <w:kern w:val="1"/>
                <w:sz w:val="18"/>
                <w:szCs w:val="18"/>
              </w:rPr>
              <w:t xml:space="preserve"> </w:t>
            </w:r>
            <w:r w:rsidRPr="006536D6">
              <w:rPr>
                <w:rFonts w:ascii="Arial" w:hAnsi="Arial" w:cs="Arial"/>
                <w:i/>
                <w:kern w:val="1"/>
                <w:sz w:val="18"/>
                <w:szCs w:val="18"/>
              </w:rPr>
              <w:t>Models</w:t>
            </w:r>
          </w:p>
        </w:tc>
        <w:tc>
          <w:tcPr>
            <w:tcW w:w="1345" w:type="dxa"/>
            <w:vAlign w:val="center"/>
          </w:tcPr>
          <w:p w:rsidR="0076484E" w:rsidRPr="006536D6" w:rsidRDefault="0076484E" w:rsidP="00425518">
            <w:pPr>
              <w:jc w:val="center"/>
              <w:rPr>
                <w:rFonts w:ascii="Arial" w:hAnsi="Arial" w:cs="Arial"/>
                <w:sz w:val="18"/>
                <w:szCs w:val="18"/>
              </w:rPr>
            </w:pPr>
            <w:r w:rsidRPr="006536D6">
              <w:rPr>
                <w:rFonts w:ascii="Arial" w:hAnsi="Arial" w:cs="Arial"/>
                <w:sz w:val="18"/>
                <w:szCs w:val="18"/>
              </w:rPr>
              <w:t>Jun 1-5</w:t>
            </w:r>
          </w:p>
        </w:tc>
        <w:tc>
          <w:tcPr>
            <w:tcW w:w="817" w:type="dxa"/>
            <w:vAlign w:val="center"/>
          </w:tcPr>
          <w:p w:rsidR="0076484E" w:rsidRPr="006536D6" w:rsidRDefault="0076484E" w:rsidP="00425518">
            <w:pPr>
              <w:jc w:val="center"/>
              <w:rPr>
                <w:rFonts w:ascii="Arial" w:hAnsi="Arial" w:cs="Arial"/>
                <w:b/>
                <w:sz w:val="18"/>
                <w:szCs w:val="18"/>
              </w:rPr>
            </w:pPr>
          </w:p>
        </w:tc>
      </w:tr>
      <w:tr w:rsidR="006536D6" w:rsidRPr="006536D6" w:rsidTr="006536D6">
        <w:trPr>
          <w:cantSplit/>
          <w:jc w:val="center"/>
        </w:trPr>
        <w:tc>
          <w:tcPr>
            <w:tcW w:w="4147" w:type="dxa"/>
            <w:vAlign w:val="center"/>
          </w:tcPr>
          <w:p w:rsidR="007D6A92" w:rsidRPr="006536D6" w:rsidRDefault="007D6A92" w:rsidP="00057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18"/>
                <w:szCs w:val="18"/>
              </w:rPr>
            </w:pPr>
            <w:r w:rsidRPr="006536D6">
              <w:rPr>
                <w:rFonts w:ascii="Arial" w:hAnsi="Arial" w:cs="Arial"/>
                <w:sz w:val="18"/>
                <w:szCs w:val="18"/>
              </w:rPr>
              <w:t xml:space="preserve">Poggio, DRIMMEL, SMART, SPAGNA, LATTANZI, </w:t>
            </w:r>
            <w:r w:rsidRPr="006536D6">
              <w:rPr>
                <w:rFonts w:ascii="Arial" w:hAnsi="Arial" w:cs="Arial"/>
                <w:b/>
                <w:sz w:val="18"/>
              </w:rPr>
              <w:t>Kinematics of the disk stellar populations for the study of the Galactic warp</w:t>
            </w:r>
          </w:p>
        </w:tc>
        <w:tc>
          <w:tcPr>
            <w:tcW w:w="3402" w:type="dxa"/>
            <w:vAlign w:val="center"/>
          </w:tcPr>
          <w:p w:rsidR="007D6A92" w:rsidRPr="006536D6" w:rsidRDefault="007D6A92" w:rsidP="00425518">
            <w:pPr>
              <w:rPr>
                <w:rFonts w:ascii="Arial" w:hAnsi="Arial" w:cs="Arial"/>
                <w:bCs/>
                <w:sz w:val="18"/>
                <w:szCs w:val="15"/>
              </w:rPr>
            </w:pPr>
            <w:r w:rsidRPr="006536D6">
              <w:rPr>
                <w:rFonts w:ascii="Arial" w:hAnsi="Arial" w:cs="Arial"/>
                <w:bCs/>
                <w:sz w:val="18"/>
                <w:szCs w:val="15"/>
              </w:rPr>
              <w:t>GREAT Plenary Meeting: PM8</w:t>
            </w:r>
            <w:r w:rsidR="00FD533B" w:rsidRPr="006536D6">
              <w:rPr>
                <w:rFonts w:ascii="Arial" w:hAnsi="Arial" w:cs="Arial"/>
                <w:bCs/>
                <w:sz w:val="18"/>
                <w:szCs w:val="15"/>
              </w:rPr>
              <w:t>, EWASS 2015</w:t>
            </w:r>
          </w:p>
        </w:tc>
        <w:tc>
          <w:tcPr>
            <w:tcW w:w="1345" w:type="dxa"/>
            <w:vAlign w:val="center"/>
          </w:tcPr>
          <w:p w:rsidR="007D6A92" w:rsidRPr="006536D6" w:rsidRDefault="007D6A92" w:rsidP="00425518">
            <w:pPr>
              <w:jc w:val="center"/>
              <w:rPr>
                <w:rFonts w:ascii="Arial" w:hAnsi="Arial" w:cs="Arial"/>
                <w:sz w:val="18"/>
                <w:szCs w:val="18"/>
              </w:rPr>
            </w:pPr>
            <w:r w:rsidRPr="006536D6">
              <w:rPr>
                <w:rFonts w:ascii="Arial" w:hAnsi="Arial" w:cs="Arial"/>
                <w:sz w:val="18"/>
                <w:szCs w:val="18"/>
              </w:rPr>
              <w:t xml:space="preserve">La Laguna </w:t>
            </w:r>
          </w:p>
          <w:p w:rsidR="007D6A92" w:rsidRPr="006536D6" w:rsidRDefault="007D6A92" w:rsidP="00425518">
            <w:pPr>
              <w:jc w:val="center"/>
              <w:rPr>
                <w:rFonts w:ascii="Arial" w:hAnsi="Arial" w:cs="Arial"/>
                <w:sz w:val="18"/>
                <w:szCs w:val="18"/>
              </w:rPr>
            </w:pPr>
            <w:r w:rsidRPr="006536D6">
              <w:rPr>
                <w:rFonts w:ascii="Arial" w:hAnsi="Arial" w:cs="Arial"/>
                <w:sz w:val="18"/>
                <w:szCs w:val="18"/>
              </w:rPr>
              <w:t>(Spain)</w:t>
            </w:r>
          </w:p>
          <w:p w:rsidR="007D6A92" w:rsidRPr="006536D6" w:rsidRDefault="007D6A92" w:rsidP="00425518">
            <w:pPr>
              <w:jc w:val="center"/>
              <w:rPr>
                <w:rFonts w:ascii="Arial" w:hAnsi="Arial" w:cs="Arial"/>
                <w:sz w:val="18"/>
                <w:szCs w:val="18"/>
              </w:rPr>
            </w:pPr>
            <w:r w:rsidRPr="006536D6">
              <w:rPr>
                <w:rFonts w:ascii="Arial" w:hAnsi="Arial" w:cs="Arial"/>
                <w:sz w:val="18"/>
                <w:szCs w:val="18"/>
              </w:rPr>
              <w:t>Jun 23-24</w:t>
            </w:r>
          </w:p>
        </w:tc>
        <w:tc>
          <w:tcPr>
            <w:tcW w:w="817" w:type="dxa"/>
            <w:vAlign w:val="center"/>
          </w:tcPr>
          <w:p w:rsidR="007D6A92" w:rsidRPr="006536D6" w:rsidRDefault="007D6A92" w:rsidP="00425518">
            <w:pPr>
              <w:jc w:val="center"/>
              <w:rPr>
                <w:rFonts w:ascii="Arial" w:hAnsi="Arial" w:cs="Arial"/>
                <w:b/>
                <w:sz w:val="18"/>
                <w:szCs w:val="18"/>
              </w:rPr>
            </w:pPr>
            <w:r w:rsidRPr="006536D6">
              <w:rPr>
                <w:rFonts w:ascii="Arial" w:hAnsi="Arial" w:cs="Arial"/>
                <w:b/>
                <w:sz w:val="18"/>
                <w:szCs w:val="18"/>
              </w:rPr>
              <w:t>On the web</w:t>
            </w:r>
          </w:p>
        </w:tc>
      </w:tr>
    </w:tbl>
    <w:p w:rsidR="00605A48" w:rsidRPr="006536D6" w:rsidRDefault="00605A48" w:rsidP="00754337">
      <w:r w:rsidRPr="006536D6">
        <w:br w:type="page"/>
      </w:r>
      <w:bookmarkStart w:id="59" w:name="_Toc215941732"/>
    </w:p>
    <w:p w:rsidR="00605A48" w:rsidRPr="00C36D00" w:rsidRDefault="00605A48" w:rsidP="00D20202">
      <w:pPr>
        <w:pStyle w:val="Titolo2"/>
        <w:rPr>
          <w:b/>
        </w:rPr>
      </w:pPr>
      <w:bookmarkStart w:id="60" w:name="_Toc215941729"/>
      <w:bookmarkStart w:id="61" w:name="_Toc425961444"/>
      <w:r w:rsidRPr="006536D6">
        <w:rPr>
          <w:b/>
          <w:lang w:val="en-US"/>
        </w:rPr>
        <w:lastRenderedPageBreak/>
        <w:t>SCIE</w:t>
      </w:r>
      <w:r w:rsidRPr="00C36D00">
        <w:rPr>
          <w:b/>
          <w:lang w:val="en-US"/>
        </w:rPr>
        <w:t>NTIFIC PAPERS IN T</w:t>
      </w:r>
      <w:r w:rsidRPr="00C36D00">
        <w:rPr>
          <w:b/>
        </w:rPr>
        <w:t>HE OPEN ASTRONOMICAL LITERATURE</w:t>
      </w:r>
      <w:bookmarkEnd w:id="60"/>
      <w:bookmarkEnd w:id="61"/>
    </w:p>
    <w:p w:rsidR="00605A48" w:rsidRPr="00C36D00" w:rsidRDefault="00605A48" w:rsidP="00D20202">
      <w:pPr>
        <w:rPr>
          <w:rFonts w:ascii="Arial" w:hAnsi="Arial" w:cs="Arial"/>
        </w:rPr>
      </w:pPr>
    </w:p>
    <w:p w:rsidR="00605A48" w:rsidRPr="00C36D00" w:rsidRDefault="00605A48" w:rsidP="00D20202">
      <w:pPr>
        <w:jc w:val="both"/>
        <w:rPr>
          <w:rFonts w:ascii="Arial" w:hAnsi="Arial" w:cs="Arial"/>
        </w:rPr>
      </w:pPr>
      <w:r w:rsidRPr="00C36D00">
        <w:rPr>
          <w:rFonts w:ascii="Arial" w:hAnsi="Arial" w:cs="Arial"/>
        </w:rPr>
        <w:t>The table provided in sec. 6.4.1 below presents the complete collection of the science articles related to Gaia, in the sense of the activities covered by this ASI contract, sent to astronomical or physical journals.</w:t>
      </w:r>
    </w:p>
    <w:p w:rsidR="00605A48" w:rsidRPr="00C36D00" w:rsidRDefault="00605A48" w:rsidP="00D20202"/>
    <w:p w:rsidR="00605A48" w:rsidRPr="006536D6" w:rsidRDefault="00605A48" w:rsidP="000946E6">
      <w:pPr>
        <w:pStyle w:val="Titolo3"/>
        <w:tabs>
          <w:tab w:val="left" w:pos="0"/>
        </w:tabs>
        <w:suppressAutoHyphens/>
        <w:spacing w:before="0" w:after="0"/>
        <w:jc w:val="both"/>
        <w:rPr>
          <w:rFonts w:cs="Arial"/>
          <w:b/>
          <w:lang w:val="en-US"/>
        </w:rPr>
      </w:pPr>
      <w:bookmarkStart w:id="62" w:name="_Toc425961445"/>
      <w:r w:rsidRPr="006536D6">
        <w:rPr>
          <w:rFonts w:cs="Arial"/>
          <w:b/>
          <w:lang w:val="en-US"/>
        </w:rPr>
        <w:t>Publications in astronomical journals</w:t>
      </w:r>
      <w:bookmarkEnd w:id="59"/>
      <w:bookmarkEnd w:id="62"/>
      <w:r w:rsidRPr="006536D6">
        <w:rPr>
          <w:rFonts w:cs="Arial"/>
          <w:b/>
          <w:lang w:val="en-US"/>
        </w:rPr>
        <w:t xml:space="preserve"> </w:t>
      </w:r>
    </w:p>
    <w:p w:rsidR="000946E6" w:rsidRPr="006536D6" w:rsidRDefault="000946E6" w:rsidP="000946E6">
      <w:pPr>
        <w:rPr>
          <w:sz w:val="16"/>
          <w:szCs w:val="16"/>
          <w:lang w:eastAsia="ja-JP"/>
        </w:rPr>
      </w:pPr>
    </w:p>
    <w:tbl>
      <w:tblPr>
        <w:tblpPr w:leftFromText="180" w:rightFromText="180" w:vertAnchor="text" w:horzAnchor="margin" w:tblpXSpec="center" w:tblpY="84"/>
        <w:tblW w:w="10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5698"/>
        <w:gridCol w:w="3017"/>
        <w:gridCol w:w="853"/>
        <w:gridCol w:w="865"/>
      </w:tblGrid>
      <w:tr w:rsidR="006536D6" w:rsidRPr="006536D6" w:rsidTr="006A4CA2">
        <w:trPr>
          <w:cantSplit/>
        </w:trPr>
        <w:tc>
          <w:tcPr>
            <w:tcW w:w="0" w:type="auto"/>
            <w:tcBorders>
              <w:bottom w:val="single" w:sz="4" w:space="0" w:color="000000"/>
            </w:tcBorders>
            <w:shd w:val="clear" w:color="auto" w:fill="E6E6E6"/>
            <w:vAlign w:val="center"/>
          </w:tcPr>
          <w:p w:rsidR="004F4EFD" w:rsidRPr="006536D6" w:rsidRDefault="004F4EFD" w:rsidP="00671B05">
            <w:pPr>
              <w:jc w:val="center"/>
              <w:rPr>
                <w:rFonts w:ascii="Arial" w:hAnsi="Arial" w:cs="Arial"/>
                <w:b/>
                <w:sz w:val="18"/>
                <w:szCs w:val="18"/>
              </w:rPr>
            </w:pPr>
            <w:r w:rsidRPr="006536D6">
              <w:rPr>
                <w:rFonts w:ascii="Arial" w:hAnsi="Arial" w:cs="Arial"/>
                <w:b/>
                <w:sz w:val="18"/>
                <w:szCs w:val="18"/>
              </w:rPr>
              <w:t>Authors and Title</w:t>
            </w:r>
          </w:p>
        </w:tc>
        <w:tc>
          <w:tcPr>
            <w:tcW w:w="3017" w:type="dxa"/>
            <w:tcBorders>
              <w:bottom w:val="single" w:sz="4" w:space="0" w:color="000000"/>
            </w:tcBorders>
            <w:shd w:val="clear" w:color="auto" w:fill="E6E6E6"/>
            <w:vAlign w:val="center"/>
          </w:tcPr>
          <w:p w:rsidR="004F4EFD" w:rsidRPr="006536D6" w:rsidRDefault="004F4EFD" w:rsidP="00671B05">
            <w:pPr>
              <w:jc w:val="center"/>
              <w:rPr>
                <w:rFonts w:ascii="Arial" w:hAnsi="Arial" w:cs="Arial"/>
                <w:b/>
                <w:sz w:val="18"/>
                <w:szCs w:val="18"/>
              </w:rPr>
            </w:pPr>
            <w:r w:rsidRPr="006536D6">
              <w:rPr>
                <w:rFonts w:ascii="Arial" w:hAnsi="Arial" w:cs="Arial"/>
                <w:b/>
                <w:sz w:val="18"/>
                <w:szCs w:val="18"/>
              </w:rPr>
              <w:t>Document Code</w:t>
            </w:r>
          </w:p>
        </w:tc>
        <w:tc>
          <w:tcPr>
            <w:tcW w:w="853" w:type="dxa"/>
            <w:tcBorders>
              <w:bottom w:val="single" w:sz="4" w:space="0" w:color="000000"/>
            </w:tcBorders>
            <w:shd w:val="clear" w:color="auto" w:fill="E6E6E6"/>
            <w:vAlign w:val="center"/>
          </w:tcPr>
          <w:p w:rsidR="004F4EFD" w:rsidRPr="006536D6" w:rsidRDefault="004F4EFD" w:rsidP="00671B05">
            <w:pPr>
              <w:jc w:val="center"/>
              <w:rPr>
                <w:rFonts w:ascii="Arial" w:hAnsi="Arial" w:cs="Arial"/>
                <w:b/>
                <w:sz w:val="18"/>
                <w:szCs w:val="18"/>
              </w:rPr>
            </w:pPr>
            <w:r w:rsidRPr="006536D6">
              <w:rPr>
                <w:rFonts w:ascii="Arial" w:hAnsi="Arial" w:cs="Arial"/>
                <w:b/>
                <w:sz w:val="18"/>
                <w:szCs w:val="18"/>
              </w:rPr>
              <w:t>Date / Issue / Rev.</w:t>
            </w:r>
          </w:p>
        </w:tc>
        <w:tc>
          <w:tcPr>
            <w:tcW w:w="0" w:type="auto"/>
            <w:tcBorders>
              <w:bottom w:val="single" w:sz="4" w:space="0" w:color="000000"/>
            </w:tcBorders>
            <w:shd w:val="clear" w:color="auto" w:fill="E6E6E6"/>
            <w:vAlign w:val="center"/>
          </w:tcPr>
          <w:p w:rsidR="004F4EFD" w:rsidRPr="006536D6" w:rsidRDefault="004F4EFD" w:rsidP="00671B05">
            <w:pPr>
              <w:jc w:val="center"/>
              <w:rPr>
                <w:rFonts w:ascii="Arial" w:hAnsi="Arial" w:cs="Arial"/>
                <w:b/>
                <w:sz w:val="18"/>
                <w:szCs w:val="18"/>
              </w:rPr>
            </w:pPr>
            <w:r w:rsidRPr="006536D6">
              <w:rPr>
                <w:rFonts w:ascii="Arial" w:hAnsi="Arial" w:cs="Arial"/>
                <w:b/>
                <w:sz w:val="18"/>
                <w:szCs w:val="18"/>
              </w:rPr>
              <w:t>Status</w:t>
            </w:r>
          </w:p>
        </w:tc>
      </w:tr>
      <w:tr w:rsidR="006A4CA2" w:rsidRPr="006536D6" w:rsidTr="006A4CA2">
        <w:trPr>
          <w:cantSplit/>
        </w:trPr>
        <w:tc>
          <w:tcPr>
            <w:tcW w:w="0" w:type="auto"/>
            <w:shd w:val="clear" w:color="auto" w:fill="auto"/>
          </w:tcPr>
          <w:p w:rsidR="006A4CA2" w:rsidRPr="006536D6" w:rsidRDefault="006A4CA2" w:rsidP="006A4CA2">
            <w:pPr>
              <w:rPr>
                <w:rFonts w:ascii="Arial" w:hAnsi="Arial" w:cs="Arial"/>
                <w:sz w:val="18"/>
                <w:szCs w:val="18"/>
              </w:rPr>
            </w:pPr>
            <w:proofErr w:type="spellStart"/>
            <w:r w:rsidRPr="006536D6">
              <w:rPr>
                <w:rFonts w:ascii="Arial" w:hAnsi="Arial" w:cs="Arial"/>
                <w:sz w:val="18"/>
                <w:szCs w:val="18"/>
              </w:rPr>
              <w:t>Campante</w:t>
            </w:r>
            <w:proofErr w:type="spellEnd"/>
            <w:r w:rsidRPr="006536D6">
              <w:rPr>
                <w:rFonts w:ascii="Arial" w:hAnsi="Arial" w:cs="Arial"/>
                <w:sz w:val="18"/>
                <w:szCs w:val="18"/>
              </w:rPr>
              <w:t xml:space="preserve">, …, </w:t>
            </w:r>
            <w:r>
              <w:rPr>
                <w:rFonts w:ascii="Arial" w:hAnsi="Arial" w:cs="Arial"/>
                <w:sz w:val="18"/>
                <w:szCs w:val="18"/>
              </w:rPr>
              <w:t>SOZ</w:t>
            </w:r>
            <w:r w:rsidRPr="006536D6">
              <w:rPr>
                <w:rFonts w:ascii="Arial" w:hAnsi="Arial" w:cs="Arial"/>
                <w:sz w:val="18"/>
                <w:szCs w:val="18"/>
              </w:rPr>
              <w:t>ZETTI</w:t>
            </w:r>
            <w:r>
              <w:rPr>
                <w:rFonts w:ascii="Arial" w:hAnsi="Arial" w:cs="Arial"/>
                <w:sz w:val="18"/>
                <w:szCs w:val="18"/>
              </w:rPr>
              <w:t xml:space="preserve"> et al., </w:t>
            </w:r>
            <w:r w:rsidRPr="00900379">
              <w:rPr>
                <w:rFonts w:ascii="Arial" w:hAnsi="Arial" w:cs="Arial"/>
                <w:b/>
                <w:sz w:val="18"/>
                <w:szCs w:val="18"/>
              </w:rPr>
              <w:t xml:space="preserve">An Ancient Extrasolar System with Five Sub-Earth-size Planets </w:t>
            </w:r>
          </w:p>
        </w:tc>
        <w:tc>
          <w:tcPr>
            <w:tcW w:w="3017" w:type="dxa"/>
            <w:shd w:val="clear" w:color="auto" w:fill="auto"/>
          </w:tcPr>
          <w:p w:rsidR="006A4CA2" w:rsidRPr="006536D6" w:rsidRDefault="006A4CA2" w:rsidP="006A4CA2">
            <w:pPr>
              <w:rPr>
                <w:rFonts w:ascii="Arial" w:hAnsi="Arial" w:cs="Arial"/>
                <w:sz w:val="18"/>
                <w:szCs w:val="18"/>
              </w:rPr>
            </w:pPr>
            <w:proofErr w:type="spellStart"/>
            <w:r>
              <w:rPr>
                <w:rFonts w:ascii="Arial" w:hAnsi="Arial" w:cs="Arial"/>
                <w:sz w:val="18"/>
                <w:szCs w:val="18"/>
              </w:rPr>
              <w:t>ApJ</w:t>
            </w:r>
            <w:proofErr w:type="spellEnd"/>
            <w:r>
              <w:rPr>
                <w:rFonts w:ascii="Arial" w:hAnsi="Arial" w:cs="Arial"/>
                <w:sz w:val="18"/>
                <w:szCs w:val="18"/>
              </w:rPr>
              <w:t>,</w:t>
            </w:r>
            <w:r w:rsidRPr="006536D6">
              <w:rPr>
                <w:rFonts w:ascii="Arial" w:hAnsi="Arial" w:cs="Arial"/>
                <w:sz w:val="18"/>
                <w:szCs w:val="18"/>
              </w:rPr>
              <w:t xml:space="preserve"> 799, 170</w:t>
            </w:r>
          </w:p>
        </w:tc>
        <w:tc>
          <w:tcPr>
            <w:tcW w:w="853" w:type="dxa"/>
            <w:shd w:val="clear" w:color="auto" w:fill="auto"/>
            <w:vAlign w:val="center"/>
          </w:tcPr>
          <w:p w:rsidR="006A4CA2" w:rsidRPr="006536D6" w:rsidRDefault="006A4CA2" w:rsidP="006A4CA2">
            <w:pPr>
              <w:jc w:val="center"/>
              <w:rPr>
                <w:rFonts w:ascii="Arial" w:hAnsi="Arial" w:cs="Arial"/>
                <w:sz w:val="18"/>
                <w:szCs w:val="18"/>
              </w:rPr>
            </w:pPr>
            <w:r>
              <w:rPr>
                <w:rFonts w:ascii="Arial" w:hAnsi="Arial" w:cs="Arial"/>
                <w:sz w:val="18"/>
                <w:szCs w:val="18"/>
              </w:rPr>
              <w:t>2</w:t>
            </w:r>
          </w:p>
        </w:tc>
        <w:tc>
          <w:tcPr>
            <w:tcW w:w="0" w:type="auto"/>
            <w:shd w:val="clear" w:color="auto" w:fill="auto"/>
            <w:vAlign w:val="center"/>
          </w:tcPr>
          <w:p w:rsidR="006A4CA2" w:rsidRPr="006536D6" w:rsidRDefault="006A4CA2" w:rsidP="006A4CA2">
            <w:pPr>
              <w:jc w:val="center"/>
              <w:rPr>
                <w:rFonts w:ascii="Arial" w:hAnsi="Arial" w:cs="Arial"/>
                <w:b/>
                <w:i/>
                <w:sz w:val="18"/>
                <w:szCs w:val="18"/>
              </w:rPr>
            </w:pPr>
            <w:r w:rsidRPr="006536D6">
              <w:rPr>
                <w:rFonts w:ascii="Arial" w:hAnsi="Arial" w:cs="Arial"/>
                <w:b/>
                <w:i/>
                <w:sz w:val="18"/>
                <w:szCs w:val="18"/>
              </w:rPr>
              <w:t>Issued</w:t>
            </w:r>
          </w:p>
        </w:tc>
      </w:tr>
      <w:tr w:rsidR="006A4CA2" w:rsidRPr="006536D6" w:rsidTr="006A4CA2">
        <w:trPr>
          <w:cantSplit/>
        </w:trPr>
        <w:tc>
          <w:tcPr>
            <w:tcW w:w="0" w:type="auto"/>
            <w:shd w:val="clear" w:color="auto" w:fill="auto"/>
          </w:tcPr>
          <w:p w:rsidR="006A4CA2" w:rsidRPr="006536D6" w:rsidRDefault="006A4CA2" w:rsidP="006A4CA2">
            <w:pPr>
              <w:rPr>
                <w:rFonts w:ascii="Arial" w:hAnsi="Arial" w:cs="Arial"/>
                <w:sz w:val="18"/>
                <w:szCs w:val="18"/>
              </w:rPr>
            </w:pPr>
            <w:proofErr w:type="spellStart"/>
            <w:r w:rsidRPr="006536D6">
              <w:rPr>
                <w:rFonts w:ascii="Arial" w:hAnsi="Arial" w:cs="Arial"/>
                <w:sz w:val="18"/>
                <w:szCs w:val="18"/>
              </w:rPr>
              <w:t>Vanderburg</w:t>
            </w:r>
            <w:proofErr w:type="spellEnd"/>
            <w:r w:rsidRPr="006536D6">
              <w:rPr>
                <w:rFonts w:ascii="Arial" w:hAnsi="Arial" w:cs="Arial"/>
                <w:sz w:val="18"/>
                <w:szCs w:val="18"/>
              </w:rPr>
              <w:t xml:space="preserve">, …, </w:t>
            </w:r>
            <w:r>
              <w:rPr>
                <w:rFonts w:ascii="Arial" w:hAnsi="Arial" w:cs="Arial"/>
                <w:sz w:val="18"/>
                <w:szCs w:val="18"/>
              </w:rPr>
              <w:t xml:space="preserve">SOZZETTI et al., </w:t>
            </w:r>
            <w:r w:rsidRPr="00900379">
              <w:rPr>
                <w:rFonts w:ascii="Arial" w:hAnsi="Arial" w:cs="Arial"/>
                <w:b/>
                <w:sz w:val="18"/>
                <w:szCs w:val="18"/>
              </w:rPr>
              <w:t>Characterizing K2 Planet Discoveries: A Super-Earth Transiting The Bright K-Dwarf HIP 116454</w:t>
            </w:r>
          </w:p>
        </w:tc>
        <w:tc>
          <w:tcPr>
            <w:tcW w:w="3017" w:type="dxa"/>
            <w:shd w:val="clear" w:color="auto" w:fill="auto"/>
          </w:tcPr>
          <w:p w:rsidR="006A4CA2" w:rsidRPr="006536D6" w:rsidRDefault="006A4CA2" w:rsidP="006A4CA2">
            <w:pPr>
              <w:rPr>
                <w:rFonts w:ascii="Arial" w:hAnsi="Arial" w:cs="Arial"/>
                <w:sz w:val="18"/>
                <w:szCs w:val="18"/>
              </w:rPr>
            </w:pPr>
            <w:r>
              <w:rPr>
                <w:rFonts w:ascii="Arial" w:hAnsi="Arial" w:cs="Arial"/>
                <w:sz w:val="18"/>
                <w:szCs w:val="18"/>
              </w:rPr>
              <w:t>APJ,</w:t>
            </w:r>
            <w:r w:rsidRPr="006536D6">
              <w:rPr>
                <w:rFonts w:ascii="Arial" w:hAnsi="Arial" w:cs="Arial"/>
                <w:sz w:val="18"/>
                <w:szCs w:val="18"/>
              </w:rPr>
              <w:t xml:space="preserve"> 800, 59</w:t>
            </w:r>
          </w:p>
        </w:tc>
        <w:tc>
          <w:tcPr>
            <w:tcW w:w="853" w:type="dxa"/>
            <w:shd w:val="clear" w:color="auto" w:fill="auto"/>
            <w:vAlign w:val="center"/>
          </w:tcPr>
          <w:p w:rsidR="006A4CA2" w:rsidRPr="006536D6" w:rsidRDefault="006A4CA2" w:rsidP="006A4CA2">
            <w:pPr>
              <w:jc w:val="center"/>
              <w:rPr>
                <w:rFonts w:ascii="Arial" w:hAnsi="Arial" w:cs="Arial"/>
                <w:sz w:val="18"/>
                <w:szCs w:val="18"/>
              </w:rPr>
            </w:pPr>
            <w:r>
              <w:rPr>
                <w:rFonts w:ascii="Arial" w:hAnsi="Arial" w:cs="Arial"/>
                <w:sz w:val="18"/>
                <w:szCs w:val="18"/>
              </w:rPr>
              <w:t>2</w:t>
            </w:r>
          </w:p>
        </w:tc>
        <w:tc>
          <w:tcPr>
            <w:tcW w:w="0" w:type="auto"/>
            <w:shd w:val="clear" w:color="auto" w:fill="auto"/>
            <w:vAlign w:val="center"/>
          </w:tcPr>
          <w:p w:rsidR="006A4CA2" w:rsidRPr="006536D6" w:rsidRDefault="006A4CA2" w:rsidP="006A4CA2">
            <w:pPr>
              <w:jc w:val="center"/>
              <w:rPr>
                <w:rFonts w:ascii="Arial" w:hAnsi="Arial" w:cs="Arial"/>
                <w:b/>
                <w:i/>
                <w:sz w:val="18"/>
                <w:szCs w:val="18"/>
              </w:rPr>
            </w:pPr>
            <w:r w:rsidRPr="006536D6">
              <w:rPr>
                <w:rFonts w:ascii="Arial" w:hAnsi="Arial" w:cs="Arial"/>
                <w:b/>
                <w:i/>
                <w:sz w:val="18"/>
                <w:szCs w:val="18"/>
              </w:rPr>
              <w:t>Issued</w:t>
            </w:r>
          </w:p>
        </w:tc>
      </w:tr>
      <w:tr w:rsidR="006A4CA2" w:rsidRPr="006536D6" w:rsidTr="006A4CA2">
        <w:trPr>
          <w:cantSplit/>
        </w:trPr>
        <w:tc>
          <w:tcPr>
            <w:tcW w:w="0" w:type="auto"/>
            <w:shd w:val="clear" w:color="auto" w:fill="auto"/>
          </w:tcPr>
          <w:p w:rsidR="006A4CA2" w:rsidRPr="006536D6" w:rsidRDefault="006A4CA2" w:rsidP="006A4CA2">
            <w:pPr>
              <w:rPr>
                <w:rFonts w:ascii="Arial" w:hAnsi="Arial" w:cs="Arial"/>
                <w:sz w:val="18"/>
                <w:szCs w:val="18"/>
              </w:rPr>
            </w:pPr>
            <w:r w:rsidRPr="006536D6">
              <w:rPr>
                <w:rFonts w:ascii="Arial" w:hAnsi="Arial" w:cs="Arial"/>
                <w:sz w:val="18"/>
                <w:szCs w:val="18"/>
              </w:rPr>
              <w:t xml:space="preserve">Dressing, …, </w:t>
            </w:r>
            <w:r>
              <w:rPr>
                <w:rFonts w:ascii="Arial" w:hAnsi="Arial" w:cs="Arial"/>
                <w:sz w:val="18"/>
                <w:szCs w:val="18"/>
              </w:rPr>
              <w:t xml:space="preserve">SOZZETTI et al., </w:t>
            </w:r>
            <w:r w:rsidRPr="00900379">
              <w:rPr>
                <w:rFonts w:ascii="Arial" w:hAnsi="Arial" w:cs="Arial"/>
                <w:b/>
                <w:sz w:val="18"/>
                <w:szCs w:val="18"/>
              </w:rPr>
              <w:t>The Mass of Kepler-93b and The Composition of Terrestrial Planets</w:t>
            </w:r>
          </w:p>
        </w:tc>
        <w:tc>
          <w:tcPr>
            <w:tcW w:w="3017" w:type="dxa"/>
            <w:shd w:val="clear" w:color="auto" w:fill="auto"/>
          </w:tcPr>
          <w:p w:rsidR="006A4CA2" w:rsidRPr="006536D6" w:rsidRDefault="006A4CA2" w:rsidP="006A4CA2">
            <w:pPr>
              <w:rPr>
                <w:rFonts w:ascii="Arial" w:hAnsi="Arial" w:cs="Arial"/>
                <w:sz w:val="18"/>
                <w:szCs w:val="18"/>
              </w:rPr>
            </w:pPr>
            <w:proofErr w:type="spellStart"/>
            <w:r>
              <w:rPr>
                <w:rFonts w:ascii="Arial" w:hAnsi="Arial" w:cs="Arial"/>
                <w:sz w:val="18"/>
                <w:szCs w:val="18"/>
              </w:rPr>
              <w:t>ApJ</w:t>
            </w:r>
            <w:proofErr w:type="spellEnd"/>
            <w:r>
              <w:rPr>
                <w:rFonts w:ascii="Arial" w:hAnsi="Arial" w:cs="Arial"/>
                <w:sz w:val="18"/>
                <w:szCs w:val="18"/>
              </w:rPr>
              <w:t>,</w:t>
            </w:r>
            <w:r w:rsidRPr="006536D6">
              <w:rPr>
                <w:rFonts w:ascii="Arial" w:hAnsi="Arial" w:cs="Arial"/>
                <w:sz w:val="18"/>
                <w:szCs w:val="18"/>
              </w:rPr>
              <w:t xml:space="preserve"> 800, 135</w:t>
            </w:r>
          </w:p>
        </w:tc>
        <w:tc>
          <w:tcPr>
            <w:tcW w:w="853" w:type="dxa"/>
            <w:shd w:val="clear" w:color="auto" w:fill="auto"/>
            <w:vAlign w:val="center"/>
          </w:tcPr>
          <w:p w:rsidR="006A4CA2" w:rsidRPr="006536D6" w:rsidRDefault="006A4CA2" w:rsidP="006A4CA2">
            <w:pPr>
              <w:jc w:val="center"/>
              <w:rPr>
                <w:rFonts w:ascii="Arial" w:hAnsi="Arial" w:cs="Arial"/>
                <w:sz w:val="18"/>
                <w:szCs w:val="18"/>
              </w:rPr>
            </w:pPr>
            <w:r>
              <w:rPr>
                <w:rFonts w:ascii="Arial" w:hAnsi="Arial" w:cs="Arial"/>
                <w:sz w:val="18"/>
                <w:szCs w:val="18"/>
              </w:rPr>
              <w:t>2</w:t>
            </w:r>
          </w:p>
        </w:tc>
        <w:tc>
          <w:tcPr>
            <w:tcW w:w="0" w:type="auto"/>
            <w:shd w:val="clear" w:color="auto" w:fill="auto"/>
            <w:vAlign w:val="center"/>
          </w:tcPr>
          <w:p w:rsidR="006A4CA2" w:rsidRPr="006536D6" w:rsidRDefault="006A4CA2" w:rsidP="006A4CA2">
            <w:pPr>
              <w:jc w:val="center"/>
              <w:rPr>
                <w:rFonts w:ascii="Arial" w:hAnsi="Arial" w:cs="Arial"/>
                <w:b/>
                <w:i/>
                <w:sz w:val="18"/>
                <w:szCs w:val="18"/>
              </w:rPr>
            </w:pPr>
            <w:r w:rsidRPr="006536D6">
              <w:rPr>
                <w:rFonts w:ascii="Arial" w:hAnsi="Arial" w:cs="Arial"/>
                <w:b/>
                <w:i/>
                <w:sz w:val="18"/>
                <w:szCs w:val="18"/>
              </w:rPr>
              <w:t>Online first</w:t>
            </w:r>
          </w:p>
        </w:tc>
      </w:tr>
      <w:tr w:rsidR="006A4CA2" w:rsidRPr="001E25DE" w:rsidTr="006A4CA2">
        <w:trPr>
          <w:cantSplit/>
        </w:trPr>
        <w:tc>
          <w:tcPr>
            <w:tcW w:w="0" w:type="auto"/>
            <w:shd w:val="clear" w:color="auto" w:fill="auto"/>
          </w:tcPr>
          <w:p w:rsidR="006A4CA2" w:rsidRPr="006536D6" w:rsidRDefault="006A4CA2" w:rsidP="006A4CA2">
            <w:pPr>
              <w:rPr>
                <w:rFonts w:ascii="Arial" w:hAnsi="Arial" w:cs="Arial"/>
                <w:sz w:val="18"/>
                <w:szCs w:val="18"/>
              </w:rPr>
            </w:pPr>
            <w:r w:rsidRPr="006536D6">
              <w:rPr>
                <w:rFonts w:ascii="Arial" w:hAnsi="Arial" w:cs="Arial"/>
                <w:sz w:val="18"/>
                <w:szCs w:val="18"/>
              </w:rPr>
              <w:t xml:space="preserve">SOZZETTI, </w:t>
            </w:r>
            <w:r w:rsidRPr="006A4CA2">
              <w:rPr>
                <w:rFonts w:ascii="Arial" w:hAnsi="Arial" w:cs="Arial"/>
                <w:b/>
                <w:sz w:val="18"/>
                <w:szCs w:val="18"/>
              </w:rPr>
              <w:t>Exoplanets with Gaia: Synergies in the Making</w:t>
            </w:r>
          </w:p>
        </w:tc>
        <w:tc>
          <w:tcPr>
            <w:tcW w:w="3017" w:type="dxa"/>
            <w:shd w:val="clear" w:color="auto" w:fill="auto"/>
          </w:tcPr>
          <w:p w:rsidR="006A4CA2" w:rsidRPr="006536D6" w:rsidRDefault="006A4CA2" w:rsidP="006A4CA2">
            <w:pPr>
              <w:rPr>
                <w:rFonts w:ascii="Arial" w:hAnsi="Arial" w:cs="Arial"/>
                <w:sz w:val="18"/>
                <w:szCs w:val="18"/>
              </w:rPr>
            </w:pPr>
            <w:r>
              <w:rPr>
                <w:rFonts w:ascii="Arial" w:hAnsi="Arial" w:cs="Arial"/>
                <w:sz w:val="18"/>
                <w:szCs w:val="18"/>
              </w:rPr>
              <w:t>EAS Publ.</w:t>
            </w:r>
            <w:r w:rsidRPr="006536D6">
              <w:rPr>
                <w:rFonts w:ascii="Arial" w:hAnsi="Arial" w:cs="Arial"/>
                <w:sz w:val="18"/>
                <w:szCs w:val="18"/>
              </w:rPr>
              <w:t xml:space="preserve"> </w:t>
            </w:r>
            <w:r>
              <w:rPr>
                <w:rFonts w:ascii="Arial" w:hAnsi="Arial" w:cs="Arial"/>
                <w:sz w:val="18"/>
                <w:szCs w:val="18"/>
              </w:rPr>
              <w:t>Ser.</w:t>
            </w:r>
          </w:p>
        </w:tc>
        <w:tc>
          <w:tcPr>
            <w:tcW w:w="853" w:type="dxa"/>
            <w:shd w:val="clear" w:color="auto" w:fill="auto"/>
            <w:vAlign w:val="center"/>
          </w:tcPr>
          <w:p w:rsidR="006A4CA2" w:rsidRPr="006536D6" w:rsidRDefault="006A4CA2" w:rsidP="006A4CA2">
            <w:pPr>
              <w:jc w:val="center"/>
              <w:rPr>
                <w:rFonts w:ascii="Arial" w:hAnsi="Arial" w:cs="Arial"/>
                <w:sz w:val="18"/>
                <w:szCs w:val="18"/>
              </w:rPr>
            </w:pPr>
            <w:r>
              <w:rPr>
                <w:rFonts w:ascii="Arial" w:hAnsi="Arial" w:cs="Arial"/>
                <w:sz w:val="18"/>
                <w:szCs w:val="18"/>
              </w:rPr>
              <w:t>2</w:t>
            </w:r>
          </w:p>
        </w:tc>
        <w:tc>
          <w:tcPr>
            <w:tcW w:w="0" w:type="auto"/>
            <w:shd w:val="clear" w:color="auto" w:fill="auto"/>
            <w:vAlign w:val="center"/>
          </w:tcPr>
          <w:p w:rsidR="006A4CA2" w:rsidRPr="006536D6" w:rsidRDefault="006A4CA2" w:rsidP="006A4CA2">
            <w:pPr>
              <w:jc w:val="center"/>
              <w:rPr>
                <w:rFonts w:ascii="Arial" w:hAnsi="Arial" w:cs="Arial"/>
                <w:b/>
                <w:i/>
                <w:sz w:val="18"/>
                <w:szCs w:val="18"/>
              </w:rPr>
            </w:pPr>
            <w:r w:rsidRPr="006536D6">
              <w:rPr>
                <w:rFonts w:ascii="Arial" w:hAnsi="Arial" w:cs="Arial"/>
                <w:b/>
                <w:i/>
                <w:sz w:val="18"/>
                <w:szCs w:val="18"/>
              </w:rPr>
              <w:t>Issued</w:t>
            </w:r>
          </w:p>
        </w:tc>
      </w:tr>
      <w:tr w:rsidR="006A4CA2" w:rsidRPr="001E25DE" w:rsidTr="006A4CA2">
        <w:trPr>
          <w:cantSplit/>
        </w:trPr>
        <w:tc>
          <w:tcPr>
            <w:tcW w:w="0" w:type="auto"/>
            <w:shd w:val="clear" w:color="auto" w:fill="auto"/>
          </w:tcPr>
          <w:p w:rsidR="006A4CA2" w:rsidRPr="006536D6" w:rsidRDefault="006A4CA2" w:rsidP="006A4CA2">
            <w:pPr>
              <w:rPr>
                <w:rFonts w:ascii="Arial" w:hAnsi="Arial" w:cs="Arial"/>
                <w:sz w:val="18"/>
                <w:szCs w:val="18"/>
              </w:rPr>
            </w:pPr>
            <w:r>
              <w:rPr>
                <w:rFonts w:ascii="Arial" w:hAnsi="Arial" w:cs="Arial"/>
                <w:sz w:val="18"/>
                <w:szCs w:val="18"/>
              </w:rPr>
              <w:t xml:space="preserve">Damasso, …, </w:t>
            </w:r>
            <w:r w:rsidRPr="006536D6">
              <w:rPr>
                <w:rFonts w:ascii="Arial" w:hAnsi="Arial" w:cs="Arial"/>
                <w:sz w:val="18"/>
                <w:szCs w:val="18"/>
              </w:rPr>
              <w:t>SOZZETTI</w:t>
            </w:r>
            <w:r>
              <w:rPr>
                <w:rFonts w:ascii="Arial" w:hAnsi="Arial" w:cs="Arial"/>
                <w:sz w:val="18"/>
                <w:szCs w:val="18"/>
              </w:rPr>
              <w:t xml:space="preserve"> et al., </w:t>
            </w:r>
            <w:r w:rsidRPr="006A4CA2">
              <w:rPr>
                <w:rFonts w:ascii="Arial" w:hAnsi="Arial" w:cs="Arial"/>
                <w:b/>
                <w:sz w:val="18"/>
                <w:szCs w:val="18"/>
              </w:rPr>
              <w:t xml:space="preserve">The GAPS </w:t>
            </w:r>
            <w:proofErr w:type="spellStart"/>
            <w:r w:rsidRPr="006A4CA2">
              <w:rPr>
                <w:rFonts w:ascii="Arial" w:hAnsi="Arial" w:cs="Arial"/>
                <w:b/>
                <w:sz w:val="18"/>
                <w:szCs w:val="18"/>
              </w:rPr>
              <w:t>programme</w:t>
            </w:r>
            <w:proofErr w:type="spellEnd"/>
            <w:r w:rsidRPr="006A4CA2">
              <w:rPr>
                <w:rFonts w:ascii="Arial" w:hAnsi="Arial" w:cs="Arial"/>
                <w:b/>
                <w:sz w:val="18"/>
                <w:szCs w:val="18"/>
              </w:rPr>
              <w:t xml:space="preserve"> with HARPS-N at TNG. V. A comprehensive analysis of the XO-2 stellar and planetary systems</w:t>
            </w:r>
          </w:p>
        </w:tc>
        <w:tc>
          <w:tcPr>
            <w:tcW w:w="3017" w:type="dxa"/>
            <w:shd w:val="clear" w:color="auto" w:fill="auto"/>
          </w:tcPr>
          <w:p w:rsidR="006A4CA2" w:rsidRPr="006536D6" w:rsidRDefault="006A4CA2" w:rsidP="006A4CA2">
            <w:pPr>
              <w:rPr>
                <w:rFonts w:ascii="Arial" w:hAnsi="Arial" w:cs="Arial"/>
                <w:sz w:val="18"/>
                <w:szCs w:val="18"/>
              </w:rPr>
            </w:pPr>
            <w:r w:rsidRPr="006A4CA2">
              <w:rPr>
                <w:rFonts w:ascii="Arial" w:hAnsi="Arial" w:cs="Arial"/>
                <w:sz w:val="18"/>
                <w:szCs w:val="18"/>
              </w:rPr>
              <w:t xml:space="preserve">Astron. </w:t>
            </w:r>
            <w:proofErr w:type="spellStart"/>
            <w:r w:rsidRPr="006A4CA2">
              <w:rPr>
                <w:rFonts w:ascii="Arial" w:hAnsi="Arial" w:cs="Arial"/>
                <w:sz w:val="18"/>
                <w:szCs w:val="18"/>
              </w:rPr>
              <w:t>Astrophys</w:t>
            </w:r>
            <w:proofErr w:type="spellEnd"/>
            <w:r w:rsidRPr="006A4CA2">
              <w:rPr>
                <w:rFonts w:ascii="Arial" w:hAnsi="Arial" w:cs="Arial"/>
                <w:sz w:val="18"/>
                <w:szCs w:val="18"/>
              </w:rPr>
              <w:t>.</w:t>
            </w:r>
            <w:r>
              <w:rPr>
                <w:rFonts w:ascii="Arial" w:hAnsi="Arial" w:cs="Arial"/>
                <w:sz w:val="18"/>
                <w:szCs w:val="18"/>
              </w:rPr>
              <w:t xml:space="preserve">, </w:t>
            </w:r>
            <w:r w:rsidRPr="006536D6">
              <w:rPr>
                <w:rFonts w:ascii="Arial" w:hAnsi="Arial" w:cs="Arial"/>
                <w:sz w:val="18"/>
                <w:szCs w:val="18"/>
              </w:rPr>
              <w:t xml:space="preserve">575, </w:t>
            </w:r>
            <w:r>
              <w:rPr>
                <w:rFonts w:ascii="Arial" w:hAnsi="Arial" w:cs="Arial"/>
                <w:sz w:val="18"/>
                <w:szCs w:val="18"/>
              </w:rPr>
              <w:t xml:space="preserve"> </w:t>
            </w:r>
            <w:r w:rsidRPr="006536D6">
              <w:rPr>
                <w:rFonts w:ascii="Arial" w:hAnsi="Arial" w:cs="Arial"/>
                <w:sz w:val="18"/>
                <w:szCs w:val="18"/>
              </w:rPr>
              <w:t>A111</w:t>
            </w:r>
          </w:p>
        </w:tc>
        <w:tc>
          <w:tcPr>
            <w:tcW w:w="853" w:type="dxa"/>
            <w:shd w:val="clear" w:color="auto" w:fill="auto"/>
            <w:vAlign w:val="center"/>
          </w:tcPr>
          <w:p w:rsidR="006A4CA2" w:rsidRPr="006536D6" w:rsidRDefault="006A4CA2" w:rsidP="006A4CA2">
            <w:pPr>
              <w:jc w:val="center"/>
              <w:rPr>
                <w:rFonts w:ascii="Arial" w:hAnsi="Arial" w:cs="Arial"/>
                <w:sz w:val="18"/>
                <w:szCs w:val="18"/>
              </w:rPr>
            </w:pPr>
            <w:r>
              <w:rPr>
                <w:rFonts w:ascii="Arial" w:hAnsi="Arial" w:cs="Arial"/>
                <w:sz w:val="18"/>
                <w:szCs w:val="18"/>
              </w:rPr>
              <w:t>3</w:t>
            </w:r>
          </w:p>
        </w:tc>
        <w:tc>
          <w:tcPr>
            <w:tcW w:w="0" w:type="auto"/>
            <w:shd w:val="clear" w:color="auto" w:fill="auto"/>
            <w:vAlign w:val="center"/>
          </w:tcPr>
          <w:p w:rsidR="006A4CA2" w:rsidRPr="006536D6" w:rsidRDefault="006A4CA2" w:rsidP="006A4CA2">
            <w:pPr>
              <w:jc w:val="center"/>
              <w:rPr>
                <w:rFonts w:ascii="Arial" w:hAnsi="Arial" w:cs="Arial"/>
                <w:b/>
                <w:i/>
                <w:sz w:val="18"/>
                <w:szCs w:val="18"/>
              </w:rPr>
            </w:pPr>
            <w:r w:rsidRPr="006536D6">
              <w:rPr>
                <w:rFonts w:ascii="Arial" w:hAnsi="Arial" w:cs="Arial"/>
                <w:b/>
                <w:i/>
                <w:sz w:val="18"/>
                <w:szCs w:val="18"/>
              </w:rPr>
              <w:t>Issued</w:t>
            </w:r>
          </w:p>
        </w:tc>
      </w:tr>
      <w:tr w:rsidR="006A4CA2" w:rsidRPr="001E25DE" w:rsidTr="006A4CA2">
        <w:trPr>
          <w:cantSplit/>
        </w:trPr>
        <w:tc>
          <w:tcPr>
            <w:tcW w:w="0" w:type="auto"/>
            <w:shd w:val="clear" w:color="auto" w:fill="auto"/>
          </w:tcPr>
          <w:p w:rsidR="006A4CA2" w:rsidRPr="006536D6" w:rsidRDefault="006A4CA2" w:rsidP="004D75A1">
            <w:pPr>
              <w:rPr>
                <w:rFonts w:ascii="Arial" w:hAnsi="Arial" w:cs="Arial"/>
                <w:sz w:val="18"/>
                <w:szCs w:val="18"/>
              </w:rPr>
            </w:pPr>
            <w:r w:rsidRPr="009C144C">
              <w:rPr>
                <w:rFonts w:ascii="Arial" w:hAnsi="Arial" w:cs="Arial"/>
                <w:sz w:val="18"/>
                <w:szCs w:val="18"/>
              </w:rPr>
              <w:t xml:space="preserve">CROSTA M., VECCHIATO A., DE FELICE F., </w:t>
            </w:r>
            <w:r w:rsidRPr="001E25DE">
              <w:rPr>
                <w:rFonts w:ascii="Arial" w:hAnsi="Arial" w:cs="Arial"/>
                <w:bCs/>
                <w:sz w:val="18"/>
                <w:szCs w:val="18"/>
              </w:rPr>
              <w:t>LATTANZI M.G.</w:t>
            </w:r>
            <w:r w:rsidRPr="001E25DE">
              <w:rPr>
                <w:rFonts w:ascii="Arial" w:hAnsi="Arial" w:cs="Arial"/>
                <w:sz w:val="18"/>
                <w:szCs w:val="18"/>
              </w:rPr>
              <w:t>,</w:t>
            </w:r>
            <w:r w:rsidRPr="009C144C">
              <w:rPr>
                <w:rFonts w:ascii="Arial" w:hAnsi="Arial" w:cs="Arial"/>
                <w:sz w:val="18"/>
                <w:szCs w:val="18"/>
              </w:rPr>
              <w:t xml:space="preserve"> </w:t>
            </w:r>
            <w:r w:rsidRPr="009C144C">
              <w:rPr>
                <w:rFonts w:ascii="Arial" w:hAnsi="Arial" w:cs="Arial"/>
                <w:b/>
                <w:bCs/>
                <w:sz w:val="18"/>
                <w:szCs w:val="18"/>
              </w:rPr>
              <w:t>The Ray Tracing Analytical Solution within the RAMOD framework. The case of a Gaia-like observer</w:t>
            </w:r>
          </w:p>
        </w:tc>
        <w:tc>
          <w:tcPr>
            <w:tcW w:w="3017" w:type="dxa"/>
            <w:shd w:val="clear" w:color="auto" w:fill="auto"/>
          </w:tcPr>
          <w:p w:rsidR="006A4CA2" w:rsidRPr="001E25DE" w:rsidRDefault="006A4CA2" w:rsidP="001E25DE">
            <w:pPr>
              <w:rPr>
                <w:rFonts w:ascii="Arial" w:hAnsi="Arial" w:cs="Arial"/>
                <w:sz w:val="18"/>
                <w:szCs w:val="18"/>
              </w:rPr>
            </w:pPr>
            <w:r w:rsidRPr="001E25DE">
              <w:rPr>
                <w:rFonts w:ascii="Arial" w:hAnsi="Arial" w:cs="Arial"/>
                <w:sz w:val="18"/>
                <w:szCs w:val="18"/>
              </w:rPr>
              <w:t xml:space="preserve">Class. </w:t>
            </w:r>
            <w:r>
              <w:rPr>
                <w:rFonts w:ascii="Arial" w:hAnsi="Arial" w:cs="Arial"/>
                <w:sz w:val="18"/>
                <w:szCs w:val="18"/>
              </w:rPr>
              <w:t xml:space="preserve">Quantum </w:t>
            </w:r>
            <w:proofErr w:type="spellStart"/>
            <w:r>
              <w:rPr>
                <w:rFonts w:ascii="Arial" w:hAnsi="Arial" w:cs="Arial"/>
                <w:sz w:val="18"/>
                <w:szCs w:val="18"/>
              </w:rPr>
              <w:t>Grav</w:t>
            </w:r>
            <w:proofErr w:type="spellEnd"/>
            <w:r>
              <w:rPr>
                <w:rFonts w:ascii="Arial" w:hAnsi="Arial" w:cs="Arial"/>
                <w:sz w:val="18"/>
                <w:szCs w:val="18"/>
              </w:rPr>
              <w:t>.</w:t>
            </w:r>
          </w:p>
        </w:tc>
        <w:tc>
          <w:tcPr>
            <w:tcW w:w="853" w:type="dxa"/>
            <w:shd w:val="clear" w:color="auto" w:fill="auto"/>
            <w:vAlign w:val="center"/>
          </w:tcPr>
          <w:p w:rsidR="006A4CA2" w:rsidRPr="001E25DE" w:rsidRDefault="006A4CA2" w:rsidP="00671B05">
            <w:pPr>
              <w:jc w:val="center"/>
              <w:rPr>
                <w:rFonts w:ascii="Arial" w:hAnsi="Arial" w:cs="Arial"/>
                <w:sz w:val="18"/>
                <w:szCs w:val="18"/>
              </w:rPr>
            </w:pPr>
            <w:r>
              <w:rPr>
                <w:rFonts w:ascii="Arial" w:hAnsi="Arial" w:cs="Arial"/>
                <w:sz w:val="18"/>
                <w:szCs w:val="18"/>
              </w:rPr>
              <w:t>5</w:t>
            </w:r>
          </w:p>
        </w:tc>
        <w:tc>
          <w:tcPr>
            <w:tcW w:w="0" w:type="auto"/>
            <w:shd w:val="clear" w:color="auto" w:fill="auto"/>
            <w:vAlign w:val="center"/>
          </w:tcPr>
          <w:p w:rsidR="006A4CA2" w:rsidRPr="001E25DE" w:rsidRDefault="006A4CA2" w:rsidP="00671B05">
            <w:pPr>
              <w:jc w:val="center"/>
              <w:rPr>
                <w:rFonts w:ascii="Arial" w:hAnsi="Arial" w:cs="Arial"/>
                <w:b/>
                <w:i/>
                <w:sz w:val="18"/>
                <w:szCs w:val="18"/>
              </w:rPr>
            </w:pPr>
            <w:r w:rsidRPr="001E25DE">
              <w:rPr>
                <w:rFonts w:ascii="Arial" w:hAnsi="Arial" w:cs="Arial"/>
                <w:b/>
                <w:i/>
                <w:sz w:val="18"/>
                <w:szCs w:val="18"/>
              </w:rPr>
              <w:t>In press</w:t>
            </w:r>
          </w:p>
        </w:tc>
      </w:tr>
      <w:tr w:rsidR="006A4CA2" w:rsidRPr="001E25DE" w:rsidTr="006A4CA2">
        <w:trPr>
          <w:cantSplit/>
        </w:trPr>
        <w:tc>
          <w:tcPr>
            <w:tcW w:w="0" w:type="auto"/>
            <w:shd w:val="clear" w:color="auto" w:fill="auto"/>
          </w:tcPr>
          <w:p w:rsidR="006A4CA2" w:rsidRPr="006A4CA2" w:rsidRDefault="006A4CA2" w:rsidP="001E25DE">
            <w:pPr>
              <w:rPr>
                <w:rFonts w:ascii="Arial" w:hAnsi="Arial" w:cs="Arial"/>
                <w:sz w:val="18"/>
                <w:szCs w:val="18"/>
              </w:rPr>
            </w:pPr>
            <w:r w:rsidRPr="006A4CA2">
              <w:rPr>
                <w:rFonts w:ascii="Arial" w:hAnsi="Arial" w:cs="Arial"/>
                <w:sz w:val="18"/>
                <w:szCs w:val="18"/>
                <w:lang w:val="it-IT"/>
              </w:rPr>
              <w:t xml:space="preserve">ALTAVILLA, ….., PANCINO, ….., RAGAINI, BELLAZZINI, COCOZZA, BRAGAGLIA, ….., FEDERICI, ….., VALENTINI et al., </w:t>
            </w:r>
            <w:r w:rsidRPr="006A4CA2">
              <w:rPr>
                <w:rFonts w:ascii="Arial" w:hAnsi="Arial" w:cs="Arial"/>
                <w:b/>
                <w:sz w:val="18"/>
                <w:szCs w:val="18"/>
                <w:lang w:val="it-IT"/>
              </w:rPr>
              <w:t xml:space="preserve">The Gaia </w:t>
            </w:r>
            <w:proofErr w:type="spellStart"/>
            <w:r w:rsidRPr="006A4CA2">
              <w:rPr>
                <w:rFonts w:ascii="Arial" w:hAnsi="Arial" w:cs="Arial"/>
                <w:b/>
                <w:sz w:val="18"/>
                <w:szCs w:val="18"/>
                <w:lang w:val="it-IT"/>
              </w:rPr>
              <w:t>spectrophotometric</w:t>
            </w:r>
            <w:proofErr w:type="spellEnd"/>
            <w:r w:rsidRPr="006A4CA2">
              <w:rPr>
                <w:rFonts w:ascii="Arial" w:hAnsi="Arial" w:cs="Arial"/>
                <w:b/>
                <w:sz w:val="18"/>
                <w:szCs w:val="18"/>
                <w:lang w:val="it-IT"/>
              </w:rPr>
              <w:t xml:space="preserve"> standard </w:t>
            </w:r>
            <w:proofErr w:type="spellStart"/>
            <w:r w:rsidRPr="006A4CA2">
              <w:rPr>
                <w:rFonts w:ascii="Arial" w:hAnsi="Arial" w:cs="Arial"/>
                <w:b/>
                <w:sz w:val="18"/>
                <w:szCs w:val="18"/>
                <w:lang w:val="it-IT"/>
              </w:rPr>
              <w:t>stars</w:t>
            </w:r>
            <w:proofErr w:type="spellEnd"/>
            <w:r w:rsidRPr="006A4CA2">
              <w:rPr>
                <w:rFonts w:ascii="Arial" w:hAnsi="Arial" w:cs="Arial"/>
                <w:b/>
                <w:sz w:val="18"/>
                <w:szCs w:val="18"/>
                <w:lang w:val="it-IT"/>
              </w:rPr>
              <w:t xml:space="preserve"> </w:t>
            </w:r>
            <w:proofErr w:type="spellStart"/>
            <w:r w:rsidRPr="006A4CA2">
              <w:rPr>
                <w:rFonts w:ascii="Arial" w:hAnsi="Arial" w:cs="Arial"/>
                <w:b/>
                <w:sz w:val="18"/>
                <w:szCs w:val="18"/>
                <w:lang w:val="it-IT"/>
              </w:rPr>
              <w:t>survey</w:t>
            </w:r>
            <w:proofErr w:type="spellEnd"/>
            <w:r w:rsidRPr="006A4CA2">
              <w:rPr>
                <w:rFonts w:ascii="Arial" w:hAnsi="Arial" w:cs="Arial"/>
                <w:b/>
                <w:sz w:val="18"/>
                <w:szCs w:val="18"/>
                <w:lang w:val="it-IT"/>
              </w:rPr>
              <w:t xml:space="preserve"> -II. </w:t>
            </w:r>
            <w:r w:rsidRPr="001E25DE">
              <w:rPr>
                <w:rFonts w:ascii="Arial" w:hAnsi="Arial" w:cs="Arial"/>
                <w:b/>
                <w:sz w:val="18"/>
                <w:szCs w:val="18"/>
                <w:lang w:val="en"/>
              </w:rPr>
              <w:t>Instrumental effects of six ground-based observing campaigns</w:t>
            </w:r>
          </w:p>
        </w:tc>
        <w:tc>
          <w:tcPr>
            <w:tcW w:w="3017" w:type="dxa"/>
            <w:shd w:val="clear" w:color="auto" w:fill="auto"/>
          </w:tcPr>
          <w:p w:rsidR="006A4CA2" w:rsidRPr="001E25DE" w:rsidRDefault="006A4CA2" w:rsidP="001E25DE">
            <w:pPr>
              <w:rPr>
                <w:rFonts w:ascii="Arial" w:hAnsi="Arial" w:cs="Arial"/>
                <w:sz w:val="18"/>
                <w:szCs w:val="18"/>
                <w:lang w:val="it-IT"/>
              </w:rPr>
            </w:pPr>
            <w:proofErr w:type="spellStart"/>
            <w:r>
              <w:rPr>
                <w:rFonts w:ascii="Arial" w:hAnsi="Arial" w:cs="Arial"/>
                <w:sz w:val="18"/>
                <w:szCs w:val="18"/>
                <w:lang w:val="it-IT"/>
              </w:rPr>
              <w:t>Astron</w:t>
            </w:r>
            <w:proofErr w:type="spellEnd"/>
            <w:r>
              <w:rPr>
                <w:rFonts w:ascii="Arial" w:hAnsi="Arial" w:cs="Arial"/>
                <w:sz w:val="18"/>
                <w:szCs w:val="18"/>
                <w:lang w:val="it-IT"/>
              </w:rPr>
              <w:t xml:space="preserve">. </w:t>
            </w:r>
            <w:proofErr w:type="spellStart"/>
            <w:r>
              <w:rPr>
                <w:rFonts w:ascii="Arial" w:hAnsi="Arial" w:cs="Arial"/>
                <w:sz w:val="18"/>
                <w:szCs w:val="18"/>
                <w:lang w:val="it-IT"/>
              </w:rPr>
              <w:t>Nachr</w:t>
            </w:r>
            <w:proofErr w:type="spellEnd"/>
            <w:r>
              <w:rPr>
                <w:rFonts w:ascii="Arial" w:hAnsi="Arial" w:cs="Arial"/>
                <w:sz w:val="18"/>
                <w:szCs w:val="18"/>
                <w:lang w:val="it-IT"/>
              </w:rPr>
              <w:t>.</w:t>
            </w:r>
          </w:p>
        </w:tc>
        <w:tc>
          <w:tcPr>
            <w:tcW w:w="853" w:type="dxa"/>
            <w:shd w:val="clear" w:color="auto" w:fill="auto"/>
            <w:vAlign w:val="center"/>
          </w:tcPr>
          <w:p w:rsidR="006A4CA2" w:rsidRPr="001E25DE" w:rsidRDefault="006A4CA2" w:rsidP="001E25DE">
            <w:pPr>
              <w:jc w:val="center"/>
              <w:rPr>
                <w:rFonts w:ascii="Arial" w:hAnsi="Arial" w:cs="Arial"/>
                <w:sz w:val="18"/>
                <w:szCs w:val="18"/>
                <w:lang w:val="it-IT"/>
              </w:rPr>
            </w:pPr>
            <w:r>
              <w:rPr>
                <w:rFonts w:ascii="Arial" w:hAnsi="Arial" w:cs="Arial"/>
                <w:sz w:val="18"/>
                <w:szCs w:val="18"/>
                <w:lang w:val="it-IT"/>
              </w:rPr>
              <w:t>5</w:t>
            </w:r>
          </w:p>
        </w:tc>
        <w:tc>
          <w:tcPr>
            <w:tcW w:w="0" w:type="auto"/>
            <w:shd w:val="clear" w:color="auto" w:fill="auto"/>
            <w:vAlign w:val="center"/>
          </w:tcPr>
          <w:p w:rsidR="006A4CA2" w:rsidRPr="001E25DE" w:rsidRDefault="006A4CA2" w:rsidP="001E25DE">
            <w:pPr>
              <w:jc w:val="center"/>
              <w:rPr>
                <w:rFonts w:ascii="Arial" w:hAnsi="Arial" w:cs="Arial"/>
                <w:b/>
                <w:i/>
                <w:sz w:val="18"/>
                <w:szCs w:val="18"/>
                <w:lang w:val="it-IT"/>
              </w:rPr>
            </w:pPr>
            <w:r>
              <w:rPr>
                <w:rFonts w:ascii="Arial" w:hAnsi="Arial" w:cs="Arial"/>
                <w:b/>
                <w:i/>
                <w:sz w:val="18"/>
                <w:szCs w:val="18"/>
                <w:lang w:val="it-IT"/>
              </w:rPr>
              <w:t>In press</w:t>
            </w:r>
          </w:p>
        </w:tc>
      </w:tr>
      <w:tr w:rsidR="006A4CA2" w:rsidRPr="001E25DE" w:rsidTr="006A4CA2">
        <w:trPr>
          <w:cantSplit/>
        </w:trPr>
        <w:tc>
          <w:tcPr>
            <w:tcW w:w="0" w:type="auto"/>
            <w:shd w:val="clear" w:color="auto" w:fill="auto"/>
          </w:tcPr>
          <w:p w:rsidR="006A4CA2" w:rsidRPr="001E25DE" w:rsidRDefault="006A4CA2" w:rsidP="001E25DE">
            <w:pPr>
              <w:rPr>
                <w:rFonts w:ascii="Arial" w:hAnsi="Arial" w:cs="Arial"/>
                <w:sz w:val="18"/>
                <w:szCs w:val="18"/>
              </w:rPr>
            </w:pPr>
            <w:r w:rsidRPr="001E25DE">
              <w:rPr>
                <w:rFonts w:ascii="Arial" w:hAnsi="Arial" w:cs="Arial"/>
                <w:sz w:val="18"/>
                <w:szCs w:val="18"/>
              </w:rPr>
              <w:t xml:space="preserve">QI Z., YU Y., BUCCIARELLI B., ….., </w:t>
            </w:r>
            <w:r w:rsidRPr="001E25DE">
              <w:rPr>
                <w:rFonts w:ascii="Arial" w:hAnsi="Arial" w:cs="Arial"/>
                <w:bCs/>
                <w:sz w:val="18"/>
                <w:szCs w:val="18"/>
              </w:rPr>
              <w:t>LATTANZI M.G.</w:t>
            </w:r>
            <w:r w:rsidRPr="001E25DE">
              <w:rPr>
                <w:rFonts w:ascii="Arial" w:hAnsi="Arial" w:cs="Arial"/>
                <w:b/>
                <w:bCs/>
                <w:sz w:val="18"/>
                <w:szCs w:val="18"/>
              </w:rPr>
              <w:t xml:space="preserve"> </w:t>
            </w:r>
            <w:r w:rsidRPr="001E25DE">
              <w:rPr>
                <w:rFonts w:ascii="Arial" w:hAnsi="Arial" w:cs="Arial"/>
                <w:sz w:val="18"/>
                <w:szCs w:val="18"/>
              </w:rPr>
              <w:t>et al.,</w:t>
            </w:r>
            <w:r>
              <w:rPr>
                <w:rFonts w:ascii="Arial" w:hAnsi="Arial" w:cs="Arial"/>
                <w:sz w:val="18"/>
                <w:szCs w:val="18"/>
              </w:rPr>
              <w:t xml:space="preserve"> </w:t>
            </w:r>
            <w:r w:rsidRPr="001E25DE">
              <w:rPr>
                <w:rFonts w:ascii="Arial" w:hAnsi="Arial" w:cs="Arial"/>
                <w:b/>
                <w:bCs/>
                <w:sz w:val="18"/>
                <w:szCs w:val="18"/>
              </w:rPr>
              <w:t xml:space="preserve">Absolute </w:t>
            </w:r>
            <w:r w:rsidRPr="009C144C">
              <w:rPr>
                <w:rFonts w:ascii="Arial" w:hAnsi="Arial" w:cs="Arial"/>
                <w:b/>
                <w:bCs/>
                <w:sz w:val="18"/>
                <w:szCs w:val="18"/>
              </w:rPr>
              <w:t>Proper motions Outside the Plane (APOP). A step towards the GSC2.4</w:t>
            </w:r>
          </w:p>
        </w:tc>
        <w:tc>
          <w:tcPr>
            <w:tcW w:w="3017" w:type="dxa"/>
            <w:shd w:val="clear" w:color="auto" w:fill="auto"/>
          </w:tcPr>
          <w:p w:rsidR="006A4CA2" w:rsidRPr="001E25DE" w:rsidRDefault="006A4CA2" w:rsidP="001E25DE">
            <w:pPr>
              <w:rPr>
                <w:rFonts w:ascii="Arial" w:hAnsi="Arial" w:cs="Arial"/>
                <w:sz w:val="18"/>
                <w:szCs w:val="18"/>
                <w:lang w:val="it-IT"/>
              </w:rPr>
            </w:pPr>
            <w:proofErr w:type="spellStart"/>
            <w:r w:rsidRPr="001E25DE">
              <w:rPr>
                <w:rFonts w:ascii="Arial" w:hAnsi="Arial" w:cs="Arial"/>
                <w:sz w:val="18"/>
                <w:szCs w:val="18"/>
                <w:lang w:val="it-IT"/>
              </w:rPr>
              <w:t>Astron</w:t>
            </w:r>
            <w:proofErr w:type="spellEnd"/>
            <w:r w:rsidRPr="001E25DE">
              <w:rPr>
                <w:rFonts w:ascii="Arial" w:hAnsi="Arial" w:cs="Arial"/>
                <w:sz w:val="18"/>
                <w:szCs w:val="18"/>
                <w:lang w:val="it-IT"/>
              </w:rPr>
              <w:t xml:space="preserve">. </w:t>
            </w:r>
            <w:r>
              <w:rPr>
                <w:rFonts w:ascii="Arial" w:hAnsi="Arial" w:cs="Arial"/>
                <w:sz w:val="18"/>
                <w:szCs w:val="18"/>
                <w:lang w:val="it-IT"/>
              </w:rPr>
              <w:t>J.</w:t>
            </w:r>
          </w:p>
        </w:tc>
        <w:tc>
          <w:tcPr>
            <w:tcW w:w="853" w:type="dxa"/>
            <w:shd w:val="clear" w:color="auto" w:fill="auto"/>
            <w:vAlign w:val="center"/>
          </w:tcPr>
          <w:p w:rsidR="006A4CA2" w:rsidRPr="001E25DE" w:rsidRDefault="006A4CA2" w:rsidP="001E25DE">
            <w:pPr>
              <w:jc w:val="center"/>
              <w:rPr>
                <w:rFonts w:ascii="Arial" w:hAnsi="Arial" w:cs="Arial"/>
                <w:sz w:val="18"/>
                <w:szCs w:val="18"/>
                <w:lang w:val="it-IT"/>
              </w:rPr>
            </w:pPr>
            <w:r>
              <w:rPr>
                <w:rFonts w:ascii="Arial" w:hAnsi="Arial" w:cs="Arial"/>
                <w:sz w:val="18"/>
                <w:szCs w:val="18"/>
                <w:lang w:val="it-IT"/>
              </w:rPr>
              <w:t>6</w:t>
            </w:r>
          </w:p>
        </w:tc>
        <w:tc>
          <w:tcPr>
            <w:tcW w:w="0" w:type="auto"/>
            <w:shd w:val="clear" w:color="auto" w:fill="auto"/>
            <w:vAlign w:val="center"/>
          </w:tcPr>
          <w:p w:rsidR="006A4CA2" w:rsidRPr="001E25DE" w:rsidRDefault="006A4CA2" w:rsidP="001E25DE">
            <w:pPr>
              <w:jc w:val="center"/>
              <w:rPr>
                <w:rFonts w:ascii="Arial" w:hAnsi="Arial" w:cs="Arial"/>
                <w:b/>
                <w:i/>
                <w:sz w:val="18"/>
                <w:szCs w:val="18"/>
                <w:lang w:val="it-IT"/>
              </w:rPr>
            </w:pPr>
            <w:r>
              <w:rPr>
                <w:rFonts w:ascii="Arial" w:hAnsi="Arial" w:cs="Arial"/>
                <w:b/>
                <w:i/>
                <w:sz w:val="18"/>
                <w:szCs w:val="18"/>
                <w:lang w:val="it-IT"/>
              </w:rPr>
              <w:t>In press</w:t>
            </w:r>
          </w:p>
        </w:tc>
      </w:tr>
      <w:tr w:rsidR="006A4CA2" w:rsidRPr="001E25DE" w:rsidTr="006A4CA2">
        <w:trPr>
          <w:cantSplit/>
        </w:trPr>
        <w:tc>
          <w:tcPr>
            <w:tcW w:w="0" w:type="auto"/>
            <w:shd w:val="clear" w:color="auto" w:fill="auto"/>
          </w:tcPr>
          <w:p w:rsidR="006A4CA2" w:rsidRPr="001E25DE" w:rsidRDefault="006A4CA2" w:rsidP="001E25DE">
            <w:pPr>
              <w:rPr>
                <w:rFonts w:ascii="Arial" w:hAnsi="Arial" w:cs="Arial"/>
                <w:sz w:val="18"/>
                <w:szCs w:val="18"/>
              </w:rPr>
            </w:pPr>
            <w:proofErr w:type="spellStart"/>
            <w:r w:rsidRPr="001E25DE">
              <w:rPr>
                <w:rFonts w:ascii="Arial" w:hAnsi="Arial" w:cs="Arial"/>
                <w:sz w:val="18"/>
                <w:szCs w:val="18"/>
              </w:rPr>
              <w:t>Jofré</w:t>
            </w:r>
            <w:proofErr w:type="spellEnd"/>
            <w:r w:rsidRPr="001E25DE">
              <w:rPr>
                <w:rFonts w:ascii="Arial" w:hAnsi="Arial" w:cs="Arial"/>
                <w:sz w:val="18"/>
                <w:szCs w:val="18"/>
              </w:rPr>
              <w:t xml:space="preserve">, ….., CANTAT-GAUDIN, ….., PANCINO, ….., SORDO, ….., VALLENARI, </w:t>
            </w:r>
            <w:r w:rsidRPr="001E25DE">
              <w:rPr>
                <w:rFonts w:ascii="Arial" w:hAnsi="Arial" w:cs="Arial"/>
                <w:b/>
                <w:sz w:val="18"/>
                <w:szCs w:val="18"/>
                <w:lang w:val="en"/>
              </w:rPr>
              <w:t>Gaia FGK benchmark stars: abundances of alpha and iron-peak elements</w:t>
            </w:r>
          </w:p>
        </w:tc>
        <w:tc>
          <w:tcPr>
            <w:tcW w:w="3017" w:type="dxa"/>
            <w:shd w:val="clear" w:color="auto" w:fill="auto"/>
          </w:tcPr>
          <w:p w:rsidR="006A4CA2" w:rsidRPr="001E25DE" w:rsidRDefault="006A4CA2" w:rsidP="001E25DE">
            <w:pPr>
              <w:rPr>
                <w:rFonts w:ascii="Arial" w:hAnsi="Arial" w:cs="Arial"/>
                <w:sz w:val="18"/>
                <w:szCs w:val="18"/>
              </w:rPr>
            </w:pPr>
            <w:r>
              <w:rPr>
                <w:rFonts w:ascii="Arial" w:hAnsi="Arial" w:cs="Arial"/>
                <w:sz w:val="18"/>
                <w:szCs w:val="18"/>
              </w:rPr>
              <w:t xml:space="preserve">Astron. </w:t>
            </w:r>
            <w:proofErr w:type="spellStart"/>
            <w:r>
              <w:rPr>
                <w:rFonts w:ascii="Arial" w:hAnsi="Arial" w:cs="Arial"/>
                <w:sz w:val="18"/>
                <w:szCs w:val="18"/>
              </w:rPr>
              <w:t>Astrophys</w:t>
            </w:r>
            <w:proofErr w:type="spellEnd"/>
            <w:r>
              <w:rPr>
                <w:rFonts w:ascii="Arial" w:hAnsi="Arial" w:cs="Arial"/>
                <w:sz w:val="18"/>
                <w:szCs w:val="18"/>
              </w:rPr>
              <w:t>.</w:t>
            </w:r>
          </w:p>
        </w:tc>
        <w:tc>
          <w:tcPr>
            <w:tcW w:w="853" w:type="dxa"/>
            <w:shd w:val="clear" w:color="auto" w:fill="auto"/>
            <w:vAlign w:val="center"/>
          </w:tcPr>
          <w:p w:rsidR="006A4CA2" w:rsidRPr="001E25DE" w:rsidRDefault="006A4CA2" w:rsidP="001E25DE">
            <w:pPr>
              <w:jc w:val="center"/>
              <w:rPr>
                <w:rFonts w:ascii="Arial" w:hAnsi="Arial" w:cs="Arial"/>
                <w:sz w:val="18"/>
                <w:szCs w:val="18"/>
              </w:rPr>
            </w:pPr>
            <w:r>
              <w:rPr>
                <w:rFonts w:ascii="Arial" w:hAnsi="Arial" w:cs="Arial"/>
                <w:sz w:val="18"/>
                <w:szCs w:val="18"/>
              </w:rPr>
              <w:t>6</w:t>
            </w:r>
          </w:p>
        </w:tc>
        <w:tc>
          <w:tcPr>
            <w:tcW w:w="0" w:type="auto"/>
            <w:shd w:val="clear" w:color="auto" w:fill="auto"/>
            <w:vAlign w:val="center"/>
          </w:tcPr>
          <w:p w:rsidR="006A4CA2" w:rsidRPr="001E25DE" w:rsidRDefault="006A4CA2" w:rsidP="001E25DE">
            <w:pPr>
              <w:jc w:val="center"/>
              <w:rPr>
                <w:rFonts w:ascii="Arial" w:hAnsi="Arial" w:cs="Arial"/>
                <w:b/>
                <w:i/>
                <w:sz w:val="18"/>
                <w:szCs w:val="18"/>
              </w:rPr>
            </w:pPr>
            <w:r>
              <w:rPr>
                <w:rFonts w:ascii="Arial" w:hAnsi="Arial" w:cs="Arial"/>
                <w:b/>
                <w:i/>
                <w:sz w:val="18"/>
                <w:szCs w:val="18"/>
              </w:rPr>
              <w:t>In press</w:t>
            </w:r>
          </w:p>
        </w:tc>
      </w:tr>
      <w:tr w:rsidR="006A4CA2" w:rsidRPr="001E25DE" w:rsidTr="006A4CA2">
        <w:trPr>
          <w:cantSplit/>
        </w:trPr>
        <w:tc>
          <w:tcPr>
            <w:tcW w:w="0" w:type="auto"/>
            <w:shd w:val="clear" w:color="auto" w:fill="auto"/>
          </w:tcPr>
          <w:p w:rsidR="006A4CA2" w:rsidRPr="006536D6" w:rsidRDefault="006A4CA2" w:rsidP="006A4CA2">
            <w:pPr>
              <w:rPr>
                <w:rFonts w:ascii="Arial" w:hAnsi="Arial" w:cs="Arial"/>
                <w:sz w:val="18"/>
                <w:szCs w:val="18"/>
              </w:rPr>
            </w:pPr>
            <w:proofErr w:type="spellStart"/>
            <w:r>
              <w:rPr>
                <w:rFonts w:ascii="Arial" w:hAnsi="Arial" w:cs="Arial"/>
                <w:sz w:val="18"/>
                <w:szCs w:val="18"/>
              </w:rPr>
              <w:t>Borsa</w:t>
            </w:r>
            <w:proofErr w:type="spellEnd"/>
            <w:r>
              <w:rPr>
                <w:rFonts w:ascii="Arial" w:hAnsi="Arial" w:cs="Arial"/>
                <w:sz w:val="18"/>
                <w:szCs w:val="18"/>
              </w:rPr>
              <w:t xml:space="preserve">, …, </w:t>
            </w:r>
            <w:r w:rsidRPr="006536D6">
              <w:rPr>
                <w:rFonts w:ascii="Arial" w:hAnsi="Arial" w:cs="Arial"/>
                <w:sz w:val="18"/>
                <w:szCs w:val="18"/>
              </w:rPr>
              <w:t>SOZZETTI</w:t>
            </w:r>
            <w:r>
              <w:rPr>
                <w:rFonts w:ascii="Arial" w:hAnsi="Arial" w:cs="Arial"/>
                <w:sz w:val="18"/>
                <w:szCs w:val="18"/>
              </w:rPr>
              <w:t xml:space="preserve"> et al., </w:t>
            </w:r>
            <w:r w:rsidRPr="006A4CA2">
              <w:rPr>
                <w:rFonts w:ascii="Arial" w:hAnsi="Arial" w:cs="Arial"/>
                <w:b/>
                <w:sz w:val="18"/>
                <w:szCs w:val="18"/>
              </w:rPr>
              <w:t xml:space="preserve">The GAPS </w:t>
            </w:r>
            <w:proofErr w:type="spellStart"/>
            <w:r w:rsidRPr="006A4CA2">
              <w:rPr>
                <w:rFonts w:ascii="Arial" w:hAnsi="Arial" w:cs="Arial"/>
                <w:b/>
                <w:sz w:val="18"/>
                <w:szCs w:val="18"/>
              </w:rPr>
              <w:t>programme</w:t>
            </w:r>
            <w:proofErr w:type="spellEnd"/>
            <w:r w:rsidRPr="006A4CA2">
              <w:rPr>
                <w:rFonts w:ascii="Arial" w:hAnsi="Arial" w:cs="Arial"/>
                <w:b/>
                <w:sz w:val="18"/>
                <w:szCs w:val="18"/>
              </w:rPr>
              <w:t xml:space="preserve"> with HARPS-N at TNG. VII. Putting exoplanets in the stellar context: magnetic activity and </w:t>
            </w:r>
            <w:proofErr w:type="spellStart"/>
            <w:r w:rsidRPr="006A4CA2">
              <w:rPr>
                <w:rFonts w:ascii="Arial" w:hAnsi="Arial" w:cs="Arial"/>
                <w:b/>
                <w:sz w:val="18"/>
                <w:szCs w:val="18"/>
              </w:rPr>
              <w:t>asteroseismology</w:t>
            </w:r>
            <w:proofErr w:type="spellEnd"/>
            <w:r w:rsidRPr="006A4CA2">
              <w:rPr>
                <w:rFonts w:ascii="Arial" w:hAnsi="Arial" w:cs="Arial"/>
                <w:b/>
                <w:sz w:val="18"/>
                <w:szCs w:val="18"/>
              </w:rPr>
              <w:t xml:space="preserve"> of </w:t>
            </w:r>
            <w:r>
              <w:rPr>
                <w:rFonts w:ascii="Symbol" w:hAnsi="Symbol" w:cs="Arial"/>
                <w:b/>
                <w:sz w:val="18"/>
                <w:szCs w:val="18"/>
              </w:rPr>
              <w:t></w:t>
            </w:r>
            <w:r>
              <w:rPr>
                <w:rFonts w:ascii="Symbol" w:hAnsi="Symbol" w:cs="Arial"/>
                <w:b/>
                <w:sz w:val="18"/>
                <w:szCs w:val="18"/>
              </w:rPr>
              <w:t></w:t>
            </w:r>
            <w:proofErr w:type="spellStart"/>
            <w:r w:rsidRPr="006A4CA2">
              <w:rPr>
                <w:rFonts w:ascii="Arial" w:hAnsi="Arial" w:cs="Arial"/>
                <w:b/>
                <w:sz w:val="18"/>
                <w:szCs w:val="18"/>
              </w:rPr>
              <w:t>Bootis</w:t>
            </w:r>
            <w:proofErr w:type="spellEnd"/>
            <w:r w:rsidRPr="006A4CA2">
              <w:rPr>
                <w:rFonts w:ascii="Arial" w:hAnsi="Arial" w:cs="Arial"/>
                <w:b/>
                <w:sz w:val="18"/>
                <w:szCs w:val="18"/>
              </w:rPr>
              <w:t xml:space="preserve"> A</w:t>
            </w:r>
          </w:p>
        </w:tc>
        <w:tc>
          <w:tcPr>
            <w:tcW w:w="3017" w:type="dxa"/>
            <w:shd w:val="clear" w:color="auto" w:fill="auto"/>
          </w:tcPr>
          <w:p w:rsidR="006A4CA2" w:rsidRPr="006536D6" w:rsidRDefault="006A4CA2" w:rsidP="006A4CA2">
            <w:pPr>
              <w:rPr>
                <w:rFonts w:ascii="Arial" w:hAnsi="Arial" w:cs="Arial"/>
                <w:sz w:val="18"/>
                <w:szCs w:val="18"/>
              </w:rPr>
            </w:pPr>
            <w:r w:rsidRPr="006A4CA2">
              <w:rPr>
                <w:rFonts w:ascii="Arial" w:hAnsi="Arial" w:cs="Arial"/>
                <w:sz w:val="18"/>
                <w:szCs w:val="18"/>
              </w:rPr>
              <w:t xml:space="preserve">Astron. </w:t>
            </w:r>
            <w:proofErr w:type="spellStart"/>
            <w:r w:rsidRPr="006A4CA2">
              <w:rPr>
                <w:rFonts w:ascii="Arial" w:hAnsi="Arial" w:cs="Arial"/>
                <w:sz w:val="18"/>
                <w:szCs w:val="18"/>
              </w:rPr>
              <w:t>Astrophys</w:t>
            </w:r>
            <w:proofErr w:type="spellEnd"/>
            <w:r w:rsidRPr="006A4CA2">
              <w:rPr>
                <w:rFonts w:ascii="Arial" w:hAnsi="Arial" w:cs="Arial"/>
                <w:sz w:val="18"/>
                <w:szCs w:val="18"/>
              </w:rPr>
              <w:t>.</w:t>
            </w:r>
            <w:r>
              <w:rPr>
                <w:rFonts w:ascii="Arial" w:hAnsi="Arial" w:cs="Arial"/>
                <w:sz w:val="18"/>
                <w:szCs w:val="18"/>
              </w:rPr>
              <w:t xml:space="preserve">, </w:t>
            </w:r>
            <w:r w:rsidRPr="006536D6">
              <w:rPr>
                <w:rFonts w:ascii="Arial" w:hAnsi="Arial" w:cs="Arial"/>
                <w:sz w:val="18"/>
                <w:szCs w:val="18"/>
              </w:rPr>
              <w:t xml:space="preserve">578, </w:t>
            </w:r>
            <w:r>
              <w:rPr>
                <w:rFonts w:ascii="Arial" w:hAnsi="Arial" w:cs="Arial"/>
                <w:sz w:val="18"/>
                <w:szCs w:val="18"/>
              </w:rPr>
              <w:t xml:space="preserve"> </w:t>
            </w:r>
            <w:r w:rsidRPr="006536D6">
              <w:rPr>
                <w:rFonts w:ascii="Arial" w:hAnsi="Arial" w:cs="Arial"/>
                <w:sz w:val="18"/>
                <w:szCs w:val="18"/>
              </w:rPr>
              <w:t>A64</w:t>
            </w:r>
          </w:p>
        </w:tc>
        <w:tc>
          <w:tcPr>
            <w:tcW w:w="853" w:type="dxa"/>
            <w:shd w:val="clear" w:color="auto" w:fill="auto"/>
            <w:vAlign w:val="center"/>
          </w:tcPr>
          <w:p w:rsidR="006A4CA2" w:rsidRPr="006536D6" w:rsidRDefault="006A4CA2" w:rsidP="006A4CA2">
            <w:pPr>
              <w:jc w:val="center"/>
              <w:rPr>
                <w:rFonts w:ascii="Arial" w:hAnsi="Arial" w:cs="Arial"/>
                <w:sz w:val="18"/>
                <w:szCs w:val="18"/>
              </w:rPr>
            </w:pPr>
            <w:r>
              <w:rPr>
                <w:rFonts w:ascii="Arial" w:hAnsi="Arial" w:cs="Arial"/>
                <w:sz w:val="18"/>
                <w:szCs w:val="18"/>
              </w:rPr>
              <w:t>6</w:t>
            </w:r>
          </w:p>
        </w:tc>
        <w:tc>
          <w:tcPr>
            <w:tcW w:w="0" w:type="auto"/>
            <w:shd w:val="clear" w:color="auto" w:fill="auto"/>
            <w:vAlign w:val="center"/>
          </w:tcPr>
          <w:p w:rsidR="006A4CA2" w:rsidRPr="006536D6" w:rsidRDefault="006A4CA2" w:rsidP="006A4CA2">
            <w:pPr>
              <w:jc w:val="center"/>
              <w:rPr>
                <w:rFonts w:ascii="Arial" w:hAnsi="Arial" w:cs="Arial"/>
                <w:b/>
                <w:i/>
                <w:sz w:val="18"/>
                <w:szCs w:val="18"/>
                <w:lang w:val="en-GB"/>
              </w:rPr>
            </w:pPr>
            <w:r w:rsidRPr="006536D6">
              <w:rPr>
                <w:rFonts w:ascii="Arial" w:hAnsi="Arial" w:cs="Arial"/>
                <w:b/>
                <w:i/>
                <w:sz w:val="18"/>
                <w:szCs w:val="18"/>
              </w:rPr>
              <w:t>Issued</w:t>
            </w:r>
          </w:p>
        </w:tc>
      </w:tr>
      <w:tr w:rsidR="006A4CA2" w:rsidRPr="001E25DE" w:rsidTr="006A4CA2">
        <w:trPr>
          <w:cantSplit/>
        </w:trPr>
        <w:tc>
          <w:tcPr>
            <w:tcW w:w="0" w:type="auto"/>
            <w:shd w:val="clear" w:color="auto" w:fill="auto"/>
          </w:tcPr>
          <w:p w:rsidR="006A4CA2" w:rsidRPr="006536D6" w:rsidRDefault="006A4CA2" w:rsidP="006A4CA2">
            <w:pPr>
              <w:rPr>
                <w:rFonts w:ascii="Arial" w:hAnsi="Arial" w:cs="Arial"/>
                <w:sz w:val="18"/>
                <w:szCs w:val="18"/>
              </w:rPr>
            </w:pPr>
            <w:r>
              <w:rPr>
                <w:rFonts w:ascii="Arial" w:hAnsi="Arial" w:cs="Arial"/>
                <w:sz w:val="18"/>
                <w:szCs w:val="18"/>
              </w:rPr>
              <w:t xml:space="preserve">Silvotti, …, </w:t>
            </w:r>
            <w:r w:rsidRPr="006536D6">
              <w:rPr>
                <w:rFonts w:ascii="Arial" w:hAnsi="Arial" w:cs="Arial"/>
                <w:sz w:val="18"/>
                <w:szCs w:val="18"/>
              </w:rPr>
              <w:t>SOZZETTI</w:t>
            </w:r>
            <w:r>
              <w:rPr>
                <w:rFonts w:ascii="Arial" w:hAnsi="Arial" w:cs="Arial"/>
                <w:sz w:val="18"/>
                <w:szCs w:val="18"/>
              </w:rPr>
              <w:t xml:space="preserve"> et al., </w:t>
            </w:r>
            <w:r w:rsidRPr="006A4CA2">
              <w:rPr>
                <w:rFonts w:ascii="Arial" w:hAnsi="Arial" w:cs="Arial"/>
                <w:b/>
                <w:sz w:val="18"/>
                <w:szCs w:val="18"/>
              </w:rPr>
              <w:t xml:space="preserve">Detectability of </w:t>
            </w:r>
            <w:proofErr w:type="spellStart"/>
            <w:r w:rsidRPr="006A4CA2">
              <w:rPr>
                <w:rFonts w:ascii="Arial" w:hAnsi="Arial" w:cs="Arial"/>
                <w:b/>
                <w:sz w:val="18"/>
                <w:szCs w:val="18"/>
              </w:rPr>
              <w:t>Substellar</w:t>
            </w:r>
            <w:proofErr w:type="spellEnd"/>
            <w:r w:rsidRPr="006A4CA2">
              <w:rPr>
                <w:rFonts w:ascii="Arial" w:hAnsi="Arial" w:cs="Arial"/>
                <w:b/>
                <w:sz w:val="18"/>
                <w:szCs w:val="18"/>
              </w:rPr>
              <w:t xml:space="preserve"> Companions Around White Dwarfs with Gaia</w:t>
            </w:r>
          </w:p>
        </w:tc>
        <w:tc>
          <w:tcPr>
            <w:tcW w:w="3017" w:type="dxa"/>
            <w:shd w:val="clear" w:color="auto" w:fill="auto"/>
          </w:tcPr>
          <w:p w:rsidR="006A4CA2" w:rsidRPr="006536D6" w:rsidRDefault="006A4CA2" w:rsidP="006A4CA2">
            <w:pPr>
              <w:rPr>
                <w:rFonts w:ascii="Arial" w:hAnsi="Arial" w:cs="Arial"/>
                <w:sz w:val="18"/>
                <w:szCs w:val="18"/>
              </w:rPr>
            </w:pPr>
            <w:r w:rsidRPr="006536D6">
              <w:rPr>
                <w:rFonts w:ascii="Arial" w:hAnsi="Arial" w:cs="Arial"/>
                <w:sz w:val="18"/>
                <w:szCs w:val="18"/>
              </w:rPr>
              <w:t>ASP Conf</w:t>
            </w:r>
            <w:r>
              <w:rPr>
                <w:rFonts w:ascii="Arial" w:hAnsi="Arial" w:cs="Arial"/>
                <w:sz w:val="18"/>
                <w:szCs w:val="18"/>
              </w:rPr>
              <w:t>. Ser.</w:t>
            </w:r>
            <w:r w:rsidRPr="006536D6">
              <w:rPr>
                <w:rFonts w:ascii="Arial" w:hAnsi="Arial" w:cs="Arial"/>
                <w:sz w:val="18"/>
                <w:szCs w:val="18"/>
              </w:rPr>
              <w:t>, 493, 455</w:t>
            </w:r>
          </w:p>
        </w:tc>
        <w:tc>
          <w:tcPr>
            <w:tcW w:w="853" w:type="dxa"/>
            <w:shd w:val="clear" w:color="auto" w:fill="auto"/>
            <w:vAlign w:val="center"/>
          </w:tcPr>
          <w:p w:rsidR="006A4CA2" w:rsidRPr="006A4CA2" w:rsidRDefault="006A4CA2" w:rsidP="006A4CA2">
            <w:pPr>
              <w:jc w:val="center"/>
              <w:rPr>
                <w:rFonts w:ascii="Arial" w:hAnsi="Arial" w:cs="Arial"/>
                <w:sz w:val="18"/>
                <w:szCs w:val="18"/>
              </w:rPr>
            </w:pPr>
            <w:r>
              <w:rPr>
                <w:rFonts w:ascii="Arial" w:hAnsi="Arial" w:cs="Arial"/>
                <w:sz w:val="18"/>
                <w:szCs w:val="18"/>
              </w:rPr>
              <w:t>6</w:t>
            </w:r>
          </w:p>
        </w:tc>
        <w:tc>
          <w:tcPr>
            <w:tcW w:w="0" w:type="auto"/>
            <w:shd w:val="clear" w:color="auto" w:fill="auto"/>
            <w:vAlign w:val="center"/>
          </w:tcPr>
          <w:p w:rsidR="006A4CA2" w:rsidRPr="006A4CA2" w:rsidRDefault="006A4CA2" w:rsidP="006A4CA2">
            <w:pPr>
              <w:jc w:val="center"/>
              <w:rPr>
                <w:rFonts w:ascii="Arial" w:hAnsi="Arial" w:cs="Arial"/>
                <w:b/>
                <w:i/>
                <w:sz w:val="18"/>
                <w:szCs w:val="18"/>
              </w:rPr>
            </w:pPr>
            <w:r w:rsidRPr="006536D6">
              <w:rPr>
                <w:rFonts w:ascii="Arial" w:hAnsi="Arial" w:cs="Arial"/>
                <w:b/>
                <w:i/>
                <w:sz w:val="18"/>
                <w:szCs w:val="18"/>
                <w:lang w:val="en-GB"/>
              </w:rPr>
              <w:t>Issued</w:t>
            </w:r>
          </w:p>
        </w:tc>
      </w:tr>
      <w:tr w:rsidR="006A4CA2" w:rsidRPr="001E25DE" w:rsidTr="006A4CA2">
        <w:trPr>
          <w:cantSplit/>
        </w:trPr>
        <w:tc>
          <w:tcPr>
            <w:tcW w:w="0" w:type="auto"/>
            <w:shd w:val="clear" w:color="auto" w:fill="auto"/>
          </w:tcPr>
          <w:p w:rsidR="006A4CA2" w:rsidRPr="001E25DE" w:rsidRDefault="006A4CA2" w:rsidP="001E25DE">
            <w:pPr>
              <w:rPr>
                <w:rFonts w:ascii="Arial" w:hAnsi="Arial" w:cs="Arial"/>
                <w:sz w:val="18"/>
                <w:szCs w:val="18"/>
              </w:rPr>
            </w:pPr>
            <w:r w:rsidRPr="001E25DE">
              <w:rPr>
                <w:rFonts w:ascii="Arial" w:hAnsi="Arial" w:cs="Arial"/>
                <w:sz w:val="18"/>
                <w:szCs w:val="18"/>
              </w:rPr>
              <w:t xml:space="preserve">Campbell, ….., ALTAVILLA et al., </w:t>
            </w:r>
            <w:r w:rsidRPr="001E25DE">
              <w:rPr>
                <w:rFonts w:ascii="Arial" w:hAnsi="Arial" w:cs="Arial"/>
                <w:b/>
                <w:sz w:val="18"/>
                <w:szCs w:val="18"/>
                <w:lang w:val="en"/>
              </w:rPr>
              <w:t xml:space="preserve">Total eclipse of the heart: The AM </w:t>
            </w:r>
            <w:proofErr w:type="spellStart"/>
            <w:r w:rsidRPr="001E25DE">
              <w:rPr>
                <w:rFonts w:ascii="Arial" w:hAnsi="Arial" w:cs="Arial"/>
                <w:b/>
                <w:sz w:val="18"/>
                <w:szCs w:val="18"/>
                <w:lang w:val="en"/>
              </w:rPr>
              <w:t>CVn</w:t>
            </w:r>
            <w:proofErr w:type="spellEnd"/>
            <w:r w:rsidRPr="001E25DE">
              <w:rPr>
                <w:rFonts w:ascii="Arial" w:hAnsi="Arial" w:cs="Arial"/>
                <w:b/>
                <w:sz w:val="18"/>
                <w:szCs w:val="18"/>
                <w:lang w:val="en"/>
              </w:rPr>
              <w:t xml:space="preserve"> Gaia14aae / ASSASN-14cn</w:t>
            </w:r>
          </w:p>
        </w:tc>
        <w:tc>
          <w:tcPr>
            <w:tcW w:w="3017" w:type="dxa"/>
            <w:shd w:val="clear" w:color="auto" w:fill="auto"/>
          </w:tcPr>
          <w:p w:rsidR="006A4CA2" w:rsidRPr="001E25DE" w:rsidRDefault="006A4CA2" w:rsidP="001E25DE">
            <w:pPr>
              <w:rPr>
                <w:rFonts w:ascii="Arial" w:hAnsi="Arial" w:cs="Arial"/>
                <w:sz w:val="18"/>
                <w:szCs w:val="18"/>
              </w:rPr>
            </w:pPr>
            <w:r>
              <w:rPr>
                <w:rFonts w:ascii="Arial" w:hAnsi="Arial" w:cs="Arial"/>
                <w:sz w:val="18"/>
                <w:szCs w:val="18"/>
              </w:rPr>
              <w:t>MNRAS</w:t>
            </w:r>
          </w:p>
        </w:tc>
        <w:tc>
          <w:tcPr>
            <w:tcW w:w="853" w:type="dxa"/>
            <w:shd w:val="clear" w:color="auto" w:fill="auto"/>
            <w:vAlign w:val="center"/>
          </w:tcPr>
          <w:p w:rsidR="006A4CA2" w:rsidRPr="001E25DE" w:rsidRDefault="006A4CA2" w:rsidP="001E25DE">
            <w:pPr>
              <w:jc w:val="center"/>
              <w:rPr>
                <w:rFonts w:ascii="Arial" w:hAnsi="Arial" w:cs="Arial"/>
                <w:sz w:val="18"/>
                <w:szCs w:val="18"/>
              </w:rPr>
            </w:pPr>
            <w:r>
              <w:rPr>
                <w:rFonts w:ascii="Arial" w:hAnsi="Arial" w:cs="Arial"/>
                <w:sz w:val="18"/>
                <w:szCs w:val="18"/>
              </w:rPr>
              <w:t>7</w:t>
            </w:r>
          </w:p>
        </w:tc>
        <w:tc>
          <w:tcPr>
            <w:tcW w:w="0" w:type="auto"/>
            <w:shd w:val="clear" w:color="auto" w:fill="auto"/>
            <w:vAlign w:val="center"/>
          </w:tcPr>
          <w:p w:rsidR="006A4CA2" w:rsidRPr="001E25DE" w:rsidRDefault="006A4CA2" w:rsidP="001E25DE">
            <w:pPr>
              <w:jc w:val="center"/>
              <w:rPr>
                <w:rFonts w:ascii="Arial" w:hAnsi="Arial" w:cs="Arial"/>
                <w:b/>
                <w:i/>
                <w:sz w:val="18"/>
                <w:szCs w:val="18"/>
              </w:rPr>
            </w:pPr>
            <w:r>
              <w:rPr>
                <w:rFonts w:ascii="Arial" w:hAnsi="Arial" w:cs="Arial"/>
                <w:b/>
                <w:i/>
                <w:sz w:val="18"/>
                <w:szCs w:val="18"/>
              </w:rPr>
              <w:t>In press</w:t>
            </w:r>
          </w:p>
        </w:tc>
      </w:tr>
    </w:tbl>
    <w:p w:rsidR="00605A48" w:rsidRPr="001E25DE" w:rsidRDefault="00605A48">
      <w:pPr>
        <w:rPr>
          <w:rFonts w:ascii="Arial" w:hAnsi="Arial" w:cs="Arial"/>
          <w:sz w:val="18"/>
          <w:szCs w:val="18"/>
        </w:rPr>
      </w:pPr>
    </w:p>
    <w:p w:rsidR="0076484E" w:rsidRPr="001E25DE" w:rsidRDefault="0076484E">
      <w:pPr>
        <w:rPr>
          <w:rFonts w:ascii="Arial" w:hAnsi="Arial" w:cs="Arial"/>
          <w:sz w:val="18"/>
          <w:szCs w:val="18"/>
        </w:rPr>
      </w:pPr>
    </w:p>
    <w:p w:rsidR="009C144C" w:rsidRPr="006A4CA2" w:rsidRDefault="009C144C" w:rsidP="004D75A1">
      <w:pPr>
        <w:rPr>
          <w:rFonts w:ascii="Arial" w:hAnsi="Arial" w:cs="Arial"/>
          <w:sz w:val="18"/>
          <w:szCs w:val="18"/>
        </w:rPr>
      </w:pPr>
    </w:p>
    <w:sectPr w:rsidR="009C144C" w:rsidRPr="006A4CA2" w:rsidSect="009F61EE">
      <w:headerReference w:type="default" r:id="rId13"/>
      <w:footerReference w:type="default" r:id="rId14"/>
      <w:pgSz w:w="11907" w:h="16840" w:code="9"/>
      <w:pgMar w:top="1134" w:right="1134" w:bottom="851" w:left="1134"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FB" w:rsidRDefault="006453FB">
      <w:r>
        <w:separator/>
      </w:r>
    </w:p>
  </w:endnote>
  <w:endnote w:type="continuationSeparator" w:id="0">
    <w:p w:rsidR="006453FB" w:rsidRDefault="0064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DejaVu Sans">
    <w:altName w:val="Times New Roman"/>
    <w:panose1 w:val="020B0603030804020204"/>
    <w:charset w:val="00"/>
    <w:family w:val="swiss"/>
    <w:pitch w:val="variable"/>
    <w:sig w:usb0="00000000" w:usb1="D200FDFF" w:usb2="00042029" w:usb3="00000000" w:csb0="8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FuturaA Bk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Mono L">
    <w:altName w:val="Courier New"/>
    <w:charset w:val="00"/>
    <w:family w:val="modern"/>
    <w:pitch w:val="fixed"/>
  </w:font>
  <w:font w:name="Times">
    <w:panose1 w:val="02020603050405020304"/>
    <w:charset w:val="00"/>
    <w:family w:val="roman"/>
    <w:notTrueType/>
    <w:pitch w:val="variable"/>
    <w:sig w:usb0="00000003" w:usb1="00000000" w:usb2="00000000" w:usb3="00000000" w:csb0="00000001" w:csb1="00000000"/>
  </w:font>
  <w:font w:name="DejaVu Sans Mono">
    <w:altName w:val="MS Mincho"/>
    <w:panose1 w:val="020B0609030804020204"/>
    <w:charset w:val="00"/>
    <w:family w:val="modern"/>
    <w:pitch w:val="fixed"/>
    <w:sig w:usb0="E60022FF" w:usb1="D000F1FB" w:usb2="00000028" w:usb3="00000000" w:csb0="000001DF" w:csb1="00000000"/>
  </w:font>
  <w:font w:name="WenQuanYi Zen Hei">
    <w:altName w:val="MS Mincho"/>
    <w:panose1 w:val="00000000000000000000"/>
    <w:charset w:val="80"/>
    <w:family w:val="modern"/>
    <w:notTrueType/>
    <w:pitch w:val="default"/>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4C" w:rsidRDefault="009C144C" w:rsidP="006C2247">
    <w:pPr>
      <w:pBdr>
        <w:bottom w:val="single" w:sz="6" w:space="1" w:color="auto"/>
      </w:pBdr>
      <w:rPr>
        <w:rFonts w:ascii="Helvetica" w:hAnsi="Helvetica"/>
        <w:sz w:val="22"/>
      </w:rPr>
    </w:pPr>
  </w:p>
  <w:p w:rsidR="009C144C" w:rsidRDefault="009C144C" w:rsidP="006C2247">
    <w:pPr>
      <w:jc w:val="center"/>
      <w:rPr>
        <w:rFonts w:ascii="Helvetica" w:hAnsi="Helvetica"/>
        <w:b/>
        <w:sz w:val="17"/>
      </w:rPr>
    </w:pPr>
  </w:p>
  <w:p w:rsidR="009C144C" w:rsidRPr="00912247" w:rsidRDefault="009C144C" w:rsidP="006C2247">
    <w:pPr>
      <w:jc w:val="center"/>
      <w:rPr>
        <w:rFonts w:ascii="Helvetica" w:hAnsi="Helvetica"/>
        <w:sz w:val="17"/>
        <w:lang w:val="it-IT"/>
      </w:rPr>
    </w:pPr>
    <w:r>
      <w:rPr>
        <w:rFonts w:ascii="Arial" w:hAnsi="Arial" w:cs="Arial"/>
        <w:noProof/>
        <w:lang w:val="it-IT" w:eastAsia="it-IT"/>
      </w:rPr>
      <w:drawing>
        <wp:inline distT="0" distB="0" distL="0" distR="0">
          <wp:extent cx="733425" cy="361950"/>
          <wp:effectExtent l="0" t="0" r="9525" b="0"/>
          <wp:docPr id="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912247">
      <w:rPr>
        <w:rFonts w:ascii="Helvetica" w:hAnsi="Helvetica"/>
        <w:b/>
        <w:sz w:val="17"/>
        <w:lang w:val="it-IT"/>
      </w:rPr>
      <w:t xml:space="preserve"> INAF</w:t>
    </w:r>
    <w:r>
      <w:rPr>
        <w:rFonts w:ascii="Helvetica" w:hAnsi="Helvetica"/>
        <w:b/>
        <w:sz w:val="17"/>
        <w:lang w:val="it-IT"/>
      </w:rPr>
      <w:t xml:space="preserve"> </w:t>
    </w:r>
    <w:r w:rsidRPr="00912247">
      <w:rPr>
        <w:rFonts w:ascii="Helvetica" w:hAnsi="Helvetica"/>
        <w:b/>
        <w:sz w:val="17"/>
        <w:lang w:val="it-IT"/>
      </w:rPr>
      <w:t>–</w:t>
    </w:r>
    <w:r>
      <w:rPr>
        <w:rFonts w:ascii="Helvetica" w:hAnsi="Helvetica"/>
        <w:b/>
        <w:sz w:val="17"/>
        <w:lang w:val="it-IT"/>
      </w:rPr>
      <w:t xml:space="preserve"> </w:t>
    </w:r>
    <w:r w:rsidRPr="00912247">
      <w:rPr>
        <w:rFonts w:ascii="Helvetica" w:hAnsi="Helvetica"/>
        <w:b/>
        <w:sz w:val="17"/>
        <w:lang w:val="it-IT"/>
      </w:rPr>
      <w:t xml:space="preserve">Osservatorio Astrofisico di Torino </w:t>
    </w:r>
    <w:r w:rsidRPr="00912247">
      <w:rPr>
        <w:rFonts w:ascii="Helvetica" w:hAnsi="Helvetica"/>
        <w:sz w:val="17"/>
        <w:lang w:val="it-IT"/>
      </w:rPr>
      <w:t xml:space="preserve">– Strada Osservatorio, 20 - 10025 Pino Torinese (TO), </w:t>
    </w:r>
    <w:proofErr w:type="spellStart"/>
    <w:r w:rsidRPr="00912247">
      <w:rPr>
        <w:rFonts w:ascii="Helvetica" w:hAnsi="Helvetica"/>
        <w:sz w:val="17"/>
        <w:lang w:val="it-IT"/>
      </w:rPr>
      <w:t>Italy</w:t>
    </w:r>
    <w:proofErr w:type="spellEnd"/>
  </w:p>
  <w:p w:rsidR="009C144C" w:rsidRPr="00912247" w:rsidRDefault="009C144C" w:rsidP="006C2247">
    <w:pPr>
      <w:jc w:val="center"/>
      <w:rPr>
        <w:rFonts w:ascii="Helvetica" w:hAnsi="Helvetica"/>
        <w:sz w:val="17"/>
        <w:lang w:val="it-IT"/>
      </w:rPr>
    </w:pPr>
  </w:p>
  <w:p w:rsidR="009C144C" w:rsidRPr="00912247" w:rsidRDefault="009C144C" w:rsidP="006C2247">
    <w:pPr>
      <w:jc w:val="center"/>
      <w:rPr>
        <w:lang w:val="it-IT"/>
      </w:rPr>
    </w:pPr>
  </w:p>
  <w:p w:rsidR="009C144C" w:rsidRPr="00912247" w:rsidRDefault="009C144C">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FB" w:rsidRDefault="006453FB">
      <w:r>
        <w:separator/>
      </w:r>
    </w:p>
  </w:footnote>
  <w:footnote w:type="continuationSeparator" w:id="0">
    <w:p w:rsidR="006453FB" w:rsidRDefault="00645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4C" w:rsidRDefault="009C144C">
    <w:pPr>
      <w:rPr>
        <w:lang w:val="it-IT"/>
      </w:rPr>
    </w:pPr>
  </w:p>
  <w:p w:rsidR="009C144C" w:rsidRPr="00251150" w:rsidRDefault="009C144C">
    <w:pPr>
      <w:rPr>
        <w:lang w:val="it-IT"/>
      </w:rPr>
    </w:pPr>
  </w:p>
  <w:tbl>
    <w:tblPr>
      <w:tblW w:w="5250" w:type="pct"/>
      <w:jc w:val="center"/>
      <w:tblCellMar>
        <w:top w:w="57" w:type="dxa"/>
        <w:bottom w:w="57" w:type="dxa"/>
      </w:tblCellMar>
      <w:tblLook w:val="01E0" w:firstRow="1" w:lastRow="1" w:firstColumn="1" w:lastColumn="1" w:noHBand="0" w:noVBand="0"/>
    </w:tblPr>
    <w:tblGrid>
      <w:gridCol w:w="1601"/>
      <w:gridCol w:w="5611"/>
      <w:gridCol w:w="942"/>
      <w:gridCol w:w="2194"/>
    </w:tblGrid>
    <w:tr w:rsidR="009C144C" w:rsidRPr="00251150" w:rsidTr="00912247">
      <w:trPr>
        <w:trHeight w:val="284"/>
        <w:jc w:val="center"/>
      </w:trPr>
      <w:tc>
        <w:tcPr>
          <w:tcW w:w="774" w:type="pct"/>
          <w:vMerge w:val="restart"/>
          <w:vAlign w:val="center"/>
        </w:tcPr>
        <w:p w:rsidR="009C144C" w:rsidRPr="00251150" w:rsidRDefault="009C144C" w:rsidP="00912247">
          <w:pPr>
            <w:rPr>
              <w:rStyle w:val="Numeropagina"/>
              <w:rFonts w:ascii="Arial" w:hAnsi="Arial" w:cs="Arial"/>
            </w:rPr>
          </w:pPr>
          <w:bookmarkStart w:id="63" w:name="_Toc520861323"/>
          <w:r>
            <w:rPr>
              <w:rFonts w:ascii="Arial" w:hAnsi="Arial" w:cs="Arial"/>
              <w:noProof/>
              <w:lang w:val="it-IT" w:eastAsia="it-IT"/>
            </w:rPr>
            <w:drawing>
              <wp:inline distT="0" distB="0" distL="0" distR="0" wp14:anchorId="5F26F181" wp14:editId="740BD04E">
                <wp:extent cx="781050" cy="781050"/>
                <wp:effectExtent l="0" t="0" r="0" b="0"/>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11" w:type="pct"/>
          <w:vMerge w:val="restart"/>
          <w:vAlign w:val="center"/>
        </w:tcPr>
        <w:p w:rsidR="009C144C" w:rsidRPr="00720DC2" w:rsidRDefault="009C144C" w:rsidP="005B6FEA">
          <w:pPr>
            <w:jc w:val="center"/>
            <w:rPr>
              <w:rFonts w:ascii="Arial" w:hAnsi="Arial" w:cs="Arial"/>
              <w:b/>
              <w:i/>
              <w:sz w:val="22"/>
              <w:szCs w:val="22"/>
              <w:lang w:val="it-IT"/>
            </w:rPr>
          </w:pPr>
          <w:r w:rsidRPr="00720DC2">
            <w:rPr>
              <w:rFonts w:ascii="Arial" w:hAnsi="Arial" w:cs="Arial"/>
              <w:b/>
              <w:i/>
              <w:sz w:val="22"/>
              <w:szCs w:val="22"/>
              <w:lang w:val="it-IT"/>
            </w:rPr>
            <w:t>RA</w:t>
          </w:r>
          <w:r>
            <w:rPr>
              <w:rFonts w:ascii="Arial" w:hAnsi="Arial" w:cs="Arial"/>
              <w:b/>
              <w:i/>
              <w:sz w:val="22"/>
              <w:szCs w:val="22"/>
              <w:lang w:val="it-IT"/>
            </w:rPr>
            <w:t>2</w:t>
          </w:r>
          <w:r w:rsidRPr="00720DC2">
            <w:rPr>
              <w:rFonts w:ascii="Arial" w:hAnsi="Arial" w:cs="Arial"/>
              <w:b/>
              <w:i/>
              <w:sz w:val="22"/>
              <w:szCs w:val="22"/>
              <w:lang w:val="it-IT"/>
            </w:rPr>
            <w:t xml:space="preserve"> Progress Report</w:t>
          </w:r>
        </w:p>
        <w:p w:rsidR="009C144C" w:rsidRPr="00720DC2" w:rsidRDefault="009C144C" w:rsidP="005B6FEA">
          <w:pPr>
            <w:jc w:val="center"/>
            <w:rPr>
              <w:rFonts w:ascii="Arial" w:hAnsi="Arial" w:cs="Arial"/>
              <w:b/>
              <w:i/>
              <w:sz w:val="22"/>
              <w:szCs w:val="22"/>
              <w:lang w:val="it-IT"/>
            </w:rPr>
          </w:pPr>
        </w:p>
        <w:p w:rsidR="009C144C" w:rsidRPr="00720DC2" w:rsidRDefault="009C144C" w:rsidP="004C0C50">
          <w:pPr>
            <w:jc w:val="center"/>
            <w:rPr>
              <w:rFonts w:ascii="Arial" w:hAnsi="Arial" w:cs="Arial"/>
              <w:b/>
              <w:i/>
              <w:sz w:val="22"/>
              <w:szCs w:val="22"/>
              <w:lang w:val="it-IT"/>
            </w:rPr>
          </w:pPr>
          <w:r w:rsidRPr="00720DC2">
            <w:rPr>
              <w:rFonts w:ascii="Arial" w:hAnsi="Arial" w:cs="Arial"/>
              <w:b/>
              <w:i/>
              <w:sz w:val="22"/>
              <w:szCs w:val="22"/>
              <w:lang w:val="it-IT"/>
            </w:rPr>
            <w:t xml:space="preserve">Missione Gaia – Partecipazione Italiana al DPAC </w:t>
          </w:r>
        </w:p>
        <w:p w:rsidR="009C144C" w:rsidRPr="004C0C50" w:rsidRDefault="009C144C" w:rsidP="004C0C50">
          <w:pPr>
            <w:jc w:val="center"/>
            <w:rPr>
              <w:rFonts w:ascii="Arial" w:hAnsi="Arial" w:cs="Arial"/>
              <w:b/>
              <w:i/>
              <w:sz w:val="22"/>
              <w:szCs w:val="22"/>
              <w:lang w:val="it-IT"/>
            </w:rPr>
          </w:pPr>
          <w:r w:rsidRPr="00720DC2">
            <w:rPr>
              <w:rFonts w:ascii="Arial" w:hAnsi="Arial" w:cs="Arial"/>
              <w:b/>
              <w:i/>
              <w:sz w:val="22"/>
              <w:szCs w:val="22"/>
              <w:lang w:val="it-IT"/>
            </w:rPr>
            <w:t>Fase Operativa</w:t>
          </w:r>
        </w:p>
      </w:tc>
      <w:tc>
        <w:tcPr>
          <w:tcW w:w="455" w:type="pct"/>
          <w:vAlign w:val="center"/>
        </w:tcPr>
        <w:p w:rsidR="009C144C" w:rsidRPr="00720DC2" w:rsidRDefault="009C144C" w:rsidP="005B6FEA">
          <w:pPr>
            <w:rPr>
              <w:rFonts w:ascii="Arial" w:hAnsi="Arial" w:cs="Arial"/>
              <w:sz w:val="18"/>
              <w:szCs w:val="18"/>
            </w:rPr>
          </w:pPr>
          <w:r w:rsidRPr="00720DC2">
            <w:rPr>
              <w:rFonts w:ascii="Arial" w:hAnsi="Arial" w:cs="Arial"/>
              <w:sz w:val="18"/>
              <w:szCs w:val="18"/>
            </w:rPr>
            <w:t>Contract</w:t>
          </w:r>
        </w:p>
      </w:tc>
      <w:tc>
        <w:tcPr>
          <w:tcW w:w="1060" w:type="pct"/>
          <w:vAlign w:val="center"/>
        </w:tcPr>
        <w:p w:rsidR="009C144C" w:rsidRPr="00720DC2" w:rsidRDefault="009C144C" w:rsidP="004C0C50">
          <w:pPr>
            <w:rPr>
              <w:rFonts w:ascii="Arial" w:hAnsi="Arial" w:cs="Arial"/>
              <w:b/>
              <w:sz w:val="18"/>
              <w:szCs w:val="18"/>
            </w:rPr>
          </w:pPr>
          <w:r w:rsidRPr="00720DC2">
            <w:rPr>
              <w:rFonts w:ascii="Arial" w:hAnsi="Arial" w:cs="Arial"/>
              <w:b/>
              <w:sz w:val="18"/>
              <w:szCs w:val="18"/>
            </w:rPr>
            <w:t>ASI 2014-025-R.0</w:t>
          </w:r>
        </w:p>
      </w:tc>
    </w:tr>
    <w:tr w:rsidR="009C144C" w:rsidRPr="00251150" w:rsidTr="00912247">
      <w:trPr>
        <w:trHeight w:val="284"/>
        <w:jc w:val="center"/>
      </w:trPr>
      <w:tc>
        <w:tcPr>
          <w:tcW w:w="774" w:type="pct"/>
          <w:vMerge/>
          <w:vAlign w:val="center"/>
        </w:tcPr>
        <w:p w:rsidR="009C144C" w:rsidRPr="00251150" w:rsidRDefault="009C144C" w:rsidP="005B6FEA">
          <w:pPr>
            <w:jc w:val="center"/>
            <w:rPr>
              <w:rStyle w:val="Numeropagina"/>
              <w:rFonts w:ascii="Arial" w:hAnsi="Arial" w:cs="Arial"/>
            </w:rPr>
          </w:pPr>
        </w:p>
      </w:tc>
      <w:tc>
        <w:tcPr>
          <w:tcW w:w="2711" w:type="pct"/>
          <w:vMerge/>
        </w:tcPr>
        <w:p w:rsidR="009C144C" w:rsidRPr="001A3AF6" w:rsidRDefault="009C144C" w:rsidP="005B6FEA">
          <w:pPr>
            <w:rPr>
              <w:rFonts w:ascii="Arial" w:hAnsi="Arial" w:cs="Arial"/>
            </w:rPr>
          </w:pPr>
        </w:p>
      </w:tc>
      <w:tc>
        <w:tcPr>
          <w:tcW w:w="455" w:type="pct"/>
          <w:vAlign w:val="center"/>
        </w:tcPr>
        <w:p w:rsidR="009C144C" w:rsidRPr="00720DC2" w:rsidRDefault="009C144C" w:rsidP="005B6FEA">
          <w:pPr>
            <w:rPr>
              <w:rFonts w:ascii="Arial" w:hAnsi="Arial" w:cs="Arial"/>
              <w:sz w:val="18"/>
              <w:szCs w:val="18"/>
            </w:rPr>
          </w:pPr>
          <w:r w:rsidRPr="00720DC2">
            <w:rPr>
              <w:rFonts w:ascii="Arial" w:hAnsi="Arial" w:cs="Arial"/>
              <w:sz w:val="18"/>
              <w:szCs w:val="18"/>
            </w:rPr>
            <w:t>Doc</w:t>
          </w:r>
        </w:p>
      </w:tc>
      <w:tc>
        <w:tcPr>
          <w:tcW w:w="1060" w:type="pct"/>
          <w:vAlign w:val="center"/>
        </w:tcPr>
        <w:p w:rsidR="009C144C" w:rsidRPr="00720DC2" w:rsidRDefault="009C144C" w:rsidP="00296A2B">
          <w:pPr>
            <w:rPr>
              <w:rFonts w:ascii="Arial" w:hAnsi="Arial" w:cs="Arial"/>
              <w:b/>
              <w:sz w:val="18"/>
              <w:szCs w:val="18"/>
            </w:rPr>
          </w:pPr>
          <w:r w:rsidRPr="00720DC2">
            <w:rPr>
              <w:rFonts w:ascii="Arial" w:hAnsi="Arial" w:cs="Arial"/>
              <w:b/>
              <w:sz w:val="18"/>
              <w:szCs w:val="18"/>
            </w:rPr>
            <w:t>GAIA–PR–OATo–001</w:t>
          </w:r>
          <w:r>
            <w:rPr>
              <w:rFonts w:ascii="Arial" w:hAnsi="Arial" w:cs="Arial"/>
              <w:b/>
              <w:sz w:val="18"/>
              <w:szCs w:val="18"/>
            </w:rPr>
            <w:t>4</w:t>
          </w:r>
        </w:p>
      </w:tc>
    </w:tr>
    <w:tr w:rsidR="009C144C" w:rsidRPr="00251150" w:rsidTr="00912247">
      <w:trPr>
        <w:trHeight w:val="284"/>
        <w:jc w:val="center"/>
      </w:trPr>
      <w:tc>
        <w:tcPr>
          <w:tcW w:w="774" w:type="pct"/>
          <w:vMerge/>
          <w:vAlign w:val="center"/>
        </w:tcPr>
        <w:p w:rsidR="009C144C" w:rsidRPr="00251150" w:rsidRDefault="009C144C" w:rsidP="005B6FEA">
          <w:pPr>
            <w:jc w:val="center"/>
            <w:rPr>
              <w:rStyle w:val="Numeropagina"/>
              <w:rFonts w:ascii="Arial" w:hAnsi="Arial" w:cs="Arial"/>
            </w:rPr>
          </w:pPr>
        </w:p>
      </w:tc>
      <w:tc>
        <w:tcPr>
          <w:tcW w:w="2711" w:type="pct"/>
          <w:vMerge/>
        </w:tcPr>
        <w:p w:rsidR="009C144C" w:rsidRPr="001A3AF6" w:rsidRDefault="009C144C" w:rsidP="005B6FEA">
          <w:pPr>
            <w:rPr>
              <w:rFonts w:ascii="Arial" w:hAnsi="Arial" w:cs="Arial"/>
            </w:rPr>
          </w:pPr>
        </w:p>
      </w:tc>
      <w:tc>
        <w:tcPr>
          <w:tcW w:w="455" w:type="pct"/>
          <w:vAlign w:val="center"/>
        </w:tcPr>
        <w:p w:rsidR="009C144C" w:rsidRPr="00720DC2" w:rsidRDefault="009C144C" w:rsidP="005B6FEA">
          <w:pPr>
            <w:rPr>
              <w:rFonts w:ascii="Arial" w:hAnsi="Arial" w:cs="Arial"/>
              <w:sz w:val="18"/>
              <w:szCs w:val="18"/>
            </w:rPr>
          </w:pPr>
          <w:r w:rsidRPr="00720DC2">
            <w:rPr>
              <w:rFonts w:ascii="Arial" w:hAnsi="Arial" w:cs="Arial"/>
              <w:sz w:val="18"/>
              <w:szCs w:val="18"/>
            </w:rPr>
            <w:t>Page</w:t>
          </w:r>
        </w:p>
      </w:tc>
      <w:tc>
        <w:tcPr>
          <w:tcW w:w="1060" w:type="pct"/>
          <w:vAlign w:val="center"/>
        </w:tcPr>
        <w:p w:rsidR="009C144C" w:rsidRPr="00720DC2" w:rsidRDefault="009C144C" w:rsidP="005B6FEA">
          <w:pPr>
            <w:rPr>
              <w:rFonts w:ascii="Arial" w:hAnsi="Arial" w:cs="Arial"/>
              <w:b/>
              <w:sz w:val="18"/>
              <w:szCs w:val="18"/>
            </w:rPr>
          </w:pPr>
          <w:r w:rsidRPr="00720DC2">
            <w:rPr>
              <w:rFonts w:ascii="Arial" w:hAnsi="Arial" w:cs="Arial"/>
              <w:b/>
              <w:sz w:val="18"/>
              <w:szCs w:val="18"/>
            </w:rPr>
            <w:fldChar w:fldCharType="begin"/>
          </w:r>
          <w:r w:rsidRPr="00720DC2">
            <w:rPr>
              <w:rFonts w:ascii="Arial" w:hAnsi="Arial" w:cs="Arial"/>
              <w:b/>
              <w:sz w:val="18"/>
              <w:szCs w:val="18"/>
            </w:rPr>
            <w:instrText xml:space="preserve"> PAGE  \* MERGEFORMAT </w:instrText>
          </w:r>
          <w:r w:rsidRPr="00720DC2">
            <w:rPr>
              <w:rFonts w:ascii="Arial" w:hAnsi="Arial" w:cs="Arial"/>
              <w:b/>
              <w:sz w:val="18"/>
              <w:szCs w:val="18"/>
            </w:rPr>
            <w:fldChar w:fldCharType="separate"/>
          </w:r>
          <w:r w:rsidR="00C17BB3">
            <w:rPr>
              <w:rFonts w:ascii="Arial" w:hAnsi="Arial" w:cs="Arial"/>
              <w:b/>
              <w:noProof/>
              <w:sz w:val="18"/>
              <w:szCs w:val="18"/>
            </w:rPr>
            <w:t>49</w:t>
          </w:r>
          <w:r w:rsidRPr="00720DC2">
            <w:rPr>
              <w:rFonts w:ascii="Arial" w:hAnsi="Arial" w:cs="Arial"/>
              <w:b/>
              <w:sz w:val="18"/>
              <w:szCs w:val="18"/>
            </w:rPr>
            <w:fldChar w:fldCharType="end"/>
          </w:r>
          <w:r w:rsidRPr="00720DC2">
            <w:rPr>
              <w:rFonts w:ascii="Arial" w:hAnsi="Arial" w:cs="Arial"/>
              <w:b/>
              <w:sz w:val="18"/>
              <w:szCs w:val="18"/>
            </w:rPr>
            <w:t xml:space="preserve"> of </w:t>
          </w:r>
          <w:fldSimple w:instr=" NUMPAGES  \* MERGEFORMAT ">
            <w:r w:rsidR="00C17BB3" w:rsidRPr="00C17BB3">
              <w:rPr>
                <w:rFonts w:ascii="Arial" w:hAnsi="Arial" w:cs="Arial"/>
                <w:b/>
                <w:noProof/>
                <w:sz w:val="18"/>
                <w:szCs w:val="18"/>
              </w:rPr>
              <w:t>49</w:t>
            </w:r>
          </w:fldSimple>
        </w:p>
      </w:tc>
    </w:tr>
    <w:tr w:rsidR="009C144C" w:rsidRPr="00251150" w:rsidTr="00912247">
      <w:trPr>
        <w:trHeight w:val="284"/>
        <w:jc w:val="center"/>
      </w:trPr>
      <w:tc>
        <w:tcPr>
          <w:tcW w:w="774" w:type="pct"/>
          <w:vMerge/>
          <w:vAlign w:val="center"/>
        </w:tcPr>
        <w:p w:rsidR="009C144C" w:rsidRPr="00251150" w:rsidRDefault="009C144C" w:rsidP="005B6FEA">
          <w:pPr>
            <w:jc w:val="center"/>
            <w:rPr>
              <w:rStyle w:val="Numeropagina"/>
              <w:rFonts w:ascii="Arial" w:hAnsi="Arial" w:cs="Arial"/>
            </w:rPr>
          </w:pPr>
        </w:p>
      </w:tc>
      <w:tc>
        <w:tcPr>
          <w:tcW w:w="2711" w:type="pct"/>
          <w:vMerge/>
        </w:tcPr>
        <w:p w:rsidR="009C144C" w:rsidRPr="001A3AF6" w:rsidRDefault="009C144C" w:rsidP="005B6FEA">
          <w:pPr>
            <w:rPr>
              <w:rFonts w:ascii="Arial" w:hAnsi="Arial" w:cs="Arial"/>
            </w:rPr>
          </w:pPr>
        </w:p>
      </w:tc>
      <w:tc>
        <w:tcPr>
          <w:tcW w:w="455" w:type="pct"/>
          <w:vAlign w:val="center"/>
        </w:tcPr>
        <w:p w:rsidR="009C144C" w:rsidRPr="00720DC2" w:rsidRDefault="009C144C" w:rsidP="005B6FEA">
          <w:pPr>
            <w:rPr>
              <w:rFonts w:ascii="Arial" w:hAnsi="Arial" w:cs="Arial"/>
              <w:sz w:val="18"/>
              <w:szCs w:val="18"/>
            </w:rPr>
          </w:pPr>
          <w:r w:rsidRPr="00720DC2">
            <w:rPr>
              <w:rFonts w:ascii="Arial" w:hAnsi="Arial" w:cs="Arial"/>
              <w:sz w:val="18"/>
              <w:szCs w:val="18"/>
            </w:rPr>
            <w:t>Rev.</w:t>
          </w:r>
        </w:p>
      </w:tc>
      <w:tc>
        <w:tcPr>
          <w:tcW w:w="1060" w:type="pct"/>
          <w:vAlign w:val="center"/>
        </w:tcPr>
        <w:p w:rsidR="009C144C" w:rsidRPr="00720DC2" w:rsidRDefault="009C144C" w:rsidP="005B6FEA">
          <w:pPr>
            <w:rPr>
              <w:rFonts w:ascii="Arial" w:hAnsi="Arial" w:cs="Arial"/>
              <w:b/>
              <w:sz w:val="18"/>
              <w:szCs w:val="18"/>
            </w:rPr>
          </w:pPr>
          <w:r>
            <w:rPr>
              <w:rFonts w:ascii="Arial" w:hAnsi="Arial" w:cs="Arial"/>
              <w:b/>
              <w:sz w:val="18"/>
              <w:szCs w:val="18"/>
            </w:rPr>
            <w:t>1</w:t>
          </w:r>
        </w:p>
      </w:tc>
    </w:tr>
    <w:tr w:rsidR="009C144C" w:rsidRPr="000B1FD9" w:rsidTr="00912247">
      <w:trPr>
        <w:trHeight w:val="284"/>
        <w:jc w:val="center"/>
      </w:trPr>
      <w:tc>
        <w:tcPr>
          <w:tcW w:w="774" w:type="pct"/>
          <w:vMerge/>
          <w:vAlign w:val="center"/>
        </w:tcPr>
        <w:p w:rsidR="009C144C" w:rsidRPr="000B1FD9" w:rsidRDefault="009C144C" w:rsidP="005B6FEA">
          <w:pPr>
            <w:rPr>
              <w:rStyle w:val="Numeropagina"/>
              <w:rFonts w:ascii="Arial" w:hAnsi="Arial" w:cs="Arial"/>
            </w:rPr>
          </w:pPr>
        </w:p>
      </w:tc>
      <w:tc>
        <w:tcPr>
          <w:tcW w:w="2711" w:type="pct"/>
          <w:vMerge/>
        </w:tcPr>
        <w:p w:rsidR="009C144C" w:rsidRPr="001A3AF6" w:rsidRDefault="009C144C" w:rsidP="005B6FEA">
          <w:pPr>
            <w:rPr>
              <w:rFonts w:ascii="Arial" w:hAnsi="Arial" w:cs="Arial"/>
            </w:rPr>
          </w:pPr>
        </w:p>
      </w:tc>
      <w:tc>
        <w:tcPr>
          <w:tcW w:w="455" w:type="pct"/>
          <w:vAlign w:val="center"/>
        </w:tcPr>
        <w:p w:rsidR="009C144C" w:rsidRPr="00720DC2" w:rsidRDefault="009C144C" w:rsidP="005B6FEA">
          <w:pPr>
            <w:rPr>
              <w:rFonts w:ascii="Arial" w:hAnsi="Arial" w:cs="Arial"/>
              <w:sz w:val="18"/>
              <w:szCs w:val="18"/>
            </w:rPr>
          </w:pPr>
          <w:r w:rsidRPr="00720DC2">
            <w:rPr>
              <w:rFonts w:ascii="Arial" w:hAnsi="Arial" w:cs="Arial"/>
              <w:sz w:val="18"/>
              <w:szCs w:val="18"/>
            </w:rPr>
            <w:t>Date</w:t>
          </w:r>
        </w:p>
      </w:tc>
      <w:tc>
        <w:tcPr>
          <w:tcW w:w="1060" w:type="pct"/>
          <w:vAlign w:val="center"/>
        </w:tcPr>
        <w:p w:rsidR="009C144C" w:rsidRPr="00720DC2" w:rsidRDefault="009C144C" w:rsidP="005B6FEA">
          <w:pPr>
            <w:rPr>
              <w:rFonts w:ascii="Arial" w:hAnsi="Arial" w:cs="Arial"/>
              <w:b/>
              <w:noProof/>
              <w:sz w:val="18"/>
              <w:szCs w:val="18"/>
            </w:rPr>
          </w:pPr>
          <w:r>
            <w:rPr>
              <w:rFonts w:ascii="Arial" w:hAnsi="Arial" w:cs="Arial"/>
              <w:b/>
              <w:sz w:val="18"/>
              <w:szCs w:val="18"/>
            </w:rPr>
            <w:t>29/07/2015</w:t>
          </w:r>
        </w:p>
      </w:tc>
    </w:tr>
  </w:tbl>
  <w:p w:rsidR="009C144C" w:rsidRDefault="009C144C" w:rsidP="00E90C28">
    <w:pPr>
      <w:pBdr>
        <w:bottom w:val="single" w:sz="4" w:space="10" w:color="auto"/>
      </w:pBdr>
      <w:rPr>
        <w:sz w:val="8"/>
      </w:rPr>
    </w:pPr>
  </w:p>
  <w:bookmarkEnd w:id="63"/>
  <w:p w:rsidR="009C144C" w:rsidRPr="00E90C28" w:rsidRDefault="009C144C">
    <w:pP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0049A4"/>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155CB5DA"/>
    <w:lvl w:ilvl="0">
      <w:start w:val="1"/>
      <w:numFmt w:val="decimal"/>
      <w:pStyle w:val="Titolo1"/>
      <w:lvlText w:val="%1."/>
      <w:lvlJc w:val="left"/>
      <w:pPr>
        <w:tabs>
          <w:tab w:val="num" w:pos="0"/>
        </w:tabs>
        <w:ind w:left="567" w:hanging="567"/>
      </w:pPr>
      <w:rPr>
        <w:rFonts w:cs="Times New Roman" w:hint="default"/>
      </w:rPr>
    </w:lvl>
    <w:lvl w:ilvl="1">
      <w:start w:val="1"/>
      <w:numFmt w:val="decimal"/>
      <w:pStyle w:val="Titolo2"/>
      <w:lvlText w:val="%1.%2"/>
      <w:lvlJc w:val="left"/>
      <w:pPr>
        <w:tabs>
          <w:tab w:val="num" w:pos="0"/>
        </w:tabs>
      </w:pPr>
      <w:rPr>
        <w:rFonts w:cs="Times New Roman" w:hint="default"/>
      </w:rPr>
    </w:lvl>
    <w:lvl w:ilvl="2">
      <w:start w:val="1"/>
      <w:numFmt w:val="decimal"/>
      <w:pStyle w:val="Titolo3"/>
      <w:lvlText w:val="%1.%2.%3"/>
      <w:lvlJc w:val="left"/>
      <w:pPr>
        <w:tabs>
          <w:tab w:val="num" w:pos="0"/>
        </w:tabs>
      </w:pPr>
      <w:rPr>
        <w:rFonts w:cs="Times New Roman" w:hint="default"/>
      </w:rPr>
    </w:lvl>
    <w:lvl w:ilvl="3">
      <w:start w:val="1"/>
      <w:numFmt w:val="decimal"/>
      <w:pStyle w:val="Titolo4"/>
      <w:lvlText w:val="%1.%2.%3.%4"/>
      <w:lvlJc w:val="left"/>
      <w:pPr>
        <w:tabs>
          <w:tab w:val="num" w:pos="0"/>
        </w:tabs>
      </w:pPr>
      <w:rPr>
        <w:rFonts w:cs="Times New Roman" w:hint="default"/>
      </w:rPr>
    </w:lvl>
    <w:lvl w:ilvl="4">
      <w:start w:val="1"/>
      <w:numFmt w:val="decimal"/>
      <w:pStyle w:val="Titolo5"/>
      <w:lvlText w:val="%1.%2.%3.%4.%5"/>
      <w:lvlJc w:val="left"/>
      <w:pPr>
        <w:tabs>
          <w:tab w:val="num" w:pos="0"/>
        </w:tabs>
      </w:pPr>
      <w:rPr>
        <w:rFonts w:cs="Times New Roman" w:hint="default"/>
      </w:rPr>
    </w:lvl>
    <w:lvl w:ilvl="5">
      <w:start w:val="1"/>
      <w:numFmt w:val="decimal"/>
      <w:pStyle w:val="Titolo6"/>
      <w:lvlText w:val="%1.%2.%3.%4.%5.%6"/>
      <w:lvlJc w:val="left"/>
      <w:pPr>
        <w:tabs>
          <w:tab w:val="num" w:pos="0"/>
        </w:tabs>
      </w:pPr>
      <w:rPr>
        <w:rFonts w:cs="Times New Roman" w:hint="default"/>
      </w:rPr>
    </w:lvl>
    <w:lvl w:ilvl="6">
      <w:start w:val="1"/>
      <w:numFmt w:val="decimal"/>
      <w:pStyle w:val="Titolo7"/>
      <w:lvlText w:val="%1.%2.%3.%4.%5.%6.%7"/>
      <w:lvlJc w:val="left"/>
      <w:pPr>
        <w:tabs>
          <w:tab w:val="num" w:pos="0"/>
        </w:tabs>
      </w:pPr>
      <w:rPr>
        <w:rFonts w:cs="Times New Roman" w:hint="default"/>
      </w:rPr>
    </w:lvl>
    <w:lvl w:ilvl="7">
      <w:start w:val="1"/>
      <w:numFmt w:val="decimal"/>
      <w:pStyle w:val="Titolo8"/>
      <w:lvlText w:val="%1.%2.%3.%4.%5.%6.%7.%8"/>
      <w:lvlJc w:val="left"/>
      <w:pPr>
        <w:tabs>
          <w:tab w:val="num" w:pos="0"/>
        </w:tabs>
      </w:pPr>
      <w:rPr>
        <w:rFonts w:cs="Times New Roman" w:hint="default"/>
      </w:rPr>
    </w:lvl>
    <w:lvl w:ilvl="8">
      <w:start w:val="1"/>
      <w:numFmt w:val="decimal"/>
      <w:pStyle w:val="Titolo9"/>
      <w:lvlText w:val="%1.%2.%3.%4.%5.%6.%7.%8.%9"/>
      <w:lvlJc w:val="left"/>
      <w:pPr>
        <w:tabs>
          <w:tab w:val="num" w:pos="0"/>
        </w:tabs>
      </w:pPr>
      <w:rPr>
        <w:rFonts w:cs="Times New Roman" w:hint="default"/>
      </w:rPr>
    </w:lvl>
  </w:abstractNum>
  <w:abstractNum w:abstractNumId="2">
    <w:nsid w:val="00000002"/>
    <w:multiLevelType w:val="multilevel"/>
    <w:tmpl w:val="00000002"/>
    <w:lvl w:ilvl="0">
      <w:start w:val="1"/>
      <w:numFmt w:val="bullet"/>
      <w:lvlText w:val="-"/>
      <w:lvlJc w:val="left"/>
      <w:pPr>
        <w:tabs>
          <w:tab w:val="num" w:pos="360"/>
        </w:tabs>
        <w:ind w:left="360" w:hanging="360"/>
      </w:pPr>
      <w:rPr>
        <w:rFonts w:ascii="Verdana" w:hAnsi="Verdan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3"/>
    <w:multiLevelType w:val="multilevel"/>
    <w:tmpl w:val="1014258C"/>
    <w:name w:val="WW8Num3"/>
    <w:lvl w:ilvl="0">
      <w:numFmt w:val="bullet"/>
      <w:lvlText w:val="-"/>
      <w:lvlJc w:val="left"/>
      <w:pPr>
        <w:tabs>
          <w:tab w:val="num" w:pos="283"/>
        </w:tabs>
        <w:ind w:left="283" w:hanging="283"/>
      </w:pPr>
      <w:rPr>
        <w:rFonts w:ascii="Verdana" w:eastAsia="Times New Roman" w:hAnsi="Verdana" w:hint="default"/>
        <w:sz w:val="18"/>
      </w:rPr>
    </w:lvl>
    <w:lvl w:ilvl="1">
      <w:start w:val="1"/>
      <w:numFmt w:val="bullet"/>
      <w:lvlText w:val="●"/>
      <w:lvlJc w:val="left"/>
      <w:pPr>
        <w:tabs>
          <w:tab w:val="num" w:pos="567"/>
        </w:tabs>
        <w:ind w:left="567" w:hanging="283"/>
      </w:pPr>
      <w:rPr>
        <w:rFonts w:ascii="StarSymbol" w:hAnsi="StarSymbol"/>
        <w:sz w:val="18"/>
      </w:rPr>
    </w:lvl>
    <w:lvl w:ilvl="2">
      <w:start w:val="1"/>
      <w:numFmt w:val="bullet"/>
      <w:lvlText w:val="●"/>
      <w:lvlJc w:val="left"/>
      <w:pPr>
        <w:tabs>
          <w:tab w:val="num" w:pos="850"/>
        </w:tabs>
        <w:ind w:left="850" w:hanging="283"/>
      </w:pPr>
      <w:rPr>
        <w:rFonts w:ascii="StarSymbol" w:hAnsi="StarSymbol"/>
        <w:sz w:val="18"/>
      </w:rPr>
    </w:lvl>
    <w:lvl w:ilvl="3">
      <w:start w:val="1"/>
      <w:numFmt w:val="bullet"/>
      <w:lvlText w:val="●"/>
      <w:lvlJc w:val="left"/>
      <w:pPr>
        <w:tabs>
          <w:tab w:val="num" w:pos="1134"/>
        </w:tabs>
        <w:ind w:left="1134" w:hanging="283"/>
      </w:pPr>
      <w:rPr>
        <w:rFonts w:ascii="StarSymbol" w:hAnsi="StarSymbol"/>
        <w:sz w:val="18"/>
      </w:rPr>
    </w:lvl>
    <w:lvl w:ilvl="4">
      <w:start w:val="1"/>
      <w:numFmt w:val="bullet"/>
      <w:lvlText w:val="●"/>
      <w:lvlJc w:val="left"/>
      <w:pPr>
        <w:tabs>
          <w:tab w:val="num" w:pos="1417"/>
        </w:tabs>
        <w:ind w:left="1417" w:hanging="283"/>
      </w:pPr>
      <w:rPr>
        <w:rFonts w:ascii="StarSymbol" w:hAnsi="StarSymbol"/>
        <w:sz w:val="18"/>
      </w:rPr>
    </w:lvl>
    <w:lvl w:ilvl="5">
      <w:start w:val="1"/>
      <w:numFmt w:val="bullet"/>
      <w:lvlText w:val="●"/>
      <w:lvlJc w:val="left"/>
      <w:pPr>
        <w:tabs>
          <w:tab w:val="num" w:pos="1701"/>
        </w:tabs>
        <w:ind w:left="1701" w:hanging="283"/>
      </w:pPr>
      <w:rPr>
        <w:rFonts w:ascii="StarSymbol" w:hAnsi="StarSymbol"/>
        <w:sz w:val="18"/>
      </w:rPr>
    </w:lvl>
    <w:lvl w:ilvl="6">
      <w:start w:val="1"/>
      <w:numFmt w:val="bullet"/>
      <w:lvlText w:val="●"/>
      <w:lvlJc w:val="left"/>
      <w:pPr>
        <w:tabs>
          <w:tab w:val="num" w:pos="1984"/>
        </w:tabs>
        <w:ind w:left="1984" w:hanging="283"/>
      </w:pPr>
      <w:rPr>
        <w:rFonts w:ascii="StarSymbol" w:hAnsi="StarSymbol"/>
        <w:sz w:val="18"/>
      </w:rPr>
    </w:lvl>
    <w:lvl w:ilvl="7">
      <w:start w:val="1"/>
      <w:numFmt w:val="bullet"/>
      <w:lvlText w:val="●"/>
      <w:lvlJc w:val="left"/>
      <w:pPr>
        <w:tabs>
          <w:tab w:val="num" w:pos="2268"/>
        </w:tabs>
        <w:ind w:left="2268" w:hanging="283"/>
      </w:pPr>
      <w:rPr>
        <w:rFonts w:ascii="StarSymbol" w:hAnsi="StarSymbol"/>
        <w:sz w:val="18"/>
      </w:rPr>
    </w:lvl>
    <w:lvl w:ilvl="8">
      <w:start w:val="1"/>
      <w:numFmt w:val="bullet"/>
      <w:lvlText w:val="●"/>
      <w:lvlJc w:val="left"/>
      <w:pPr>
        <w:tabs>
          <w:tab w:val="num" w:pos="2551"/>
        </w:tabs>
        <w:ind w:left="2551" w:hanging="283"/>
      </w:pPr>
      <w:rPr>
        <w:rFonts w:ascii="StarSymbol" w:hAnsi="StarSymbol"/>
        <w:sz w:val="18"/>
      </w:rPr>
    </w:lvl>
  </w:abstractNum>
  <w:abstractNum w:abstractNumId="4">
    <w:nsid w:val="00000004"/>
    <w:multiLevelType w:val="multilevel"/>
    <w:tmpl w:val="00000004"/>
    <w:lvl w:ilvl="0">
      <w:start w:val="1"/>
      <w:numFmt w:val="bullet"/>
      <w:lvlText w:val=""/>
      <w:lvlJc w:val="left"/>
      <w:pPr>
        <w:tabs>
          <w:tab w:val="num" w:pos="360"/>
        </w:tabs>
        <w:ind w:left="360" w:hanging="360"/>
      </w:pPr>
      <w:rPr>
        <w:rFonts w:ascii="Symbol" w:hAnsi="Symbol" w:cs="Symbol"/>
        <w:color w:val="FF0000"/>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Symbol"/>
        <w:color w:val="FF0000"/>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Symbol" w:hAnsi="Symbol" w:cs="Symbol"/>
        <w:color w:val="FF0000"/>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cs="Wingdings"/>
      </w:rPr>
    </w:lvl>
  </w:abstractNum>
  <w:abstractNum w:abstractNumId="5">
    <w:nsid w:val="00000005"/>
    <w:multiLevelType w:val="multilevel"/>
    <w:tmpl w:val="00000005"/>
    <w:name w:val="WWNum5"/>
    <w:lvl w:ilvl="0">
      <w:start w:val="1"/>
      <w:numFmt w:val="bullet"/>
      <w:lvlText w:val="-"/>
      <w:lvlJc w:val="left"/>
      <w:pPr>
        <w:tabs>
          <w:tab w:val="num" w:pos="0"/>
        </w:tabs>
        <w:ind w:left="360" w:hanging="360"/>
      </w:pPr>
      <w:rPr>
        <w:rFonts w:ascii="DejaVu Sans" w:hAnsi="DejaVu Sans"/>
        <w:b w:val="0"/>
        <w:i w:val="0"/>
        <w:color w:val="00000A"/>
        <w:sz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6">
    <w:nsid w:val="00000006"/>
    <w:multiLevelType w:val="multilevel"/>
    <w:tmpl w:val="00000006"/>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multilevel"/>
    <w:tmpl w:val="00000008"/>
    <w:name w:val="WW8Num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multilevel"/>
    <w:tmpl w:val="00000009"/>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singleLevel"/>
    <w:tmpl w:val="0000000A"/>
    <w:name w:val="WW8Num6"/>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7"/>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8"/>
    <w:lvl w:ilvl="0">
      <w:start w:val="1"/>
      <w:numFmt w:val="bullet"/>
      <w:lvlText w:val=""/>
      <w:lvlJc w:val="left"/>
      <w:pPr>
        <w:tabs>
          <w:tab w:val="num" w:pos="1080"/>
        </w:tabs>
        <w:ind w:left="1080" w:hanging="360"/>
      </w:pPr>
      <w:rPr>
        <w:rFonts w:ascii="Symbol" w:hAnsi="Symbol"/>
      </w:rPr>
    </w:lvl>
  </w:abstractNum>
  <w:abstractNum w:abstractNumId="12">
    <w:nsid w:val="0000000D"/>
    <w:multiLevelType w:val="singleLevel"/>
    <w:tmpl w:val="0000000D"/>
    <w:name w:val="WW8Num9"/>
    <w:lvl w:ilvl="0">
      <w:start w:val="18"/>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10"/>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1"/>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singleLevel"/>
    <w:tmpl w:val="00000010"/>
    <w:name w:val="WW8Num12"/>
    <w:lvl w:ilvl="0">
      <w:start w:val="1"/>
      <w:numFmt w:val="bullet"/>
      <w:lvlText w:val=""/>
      <w:lvlJc w:val="left"/>
      <w:pPr>
        <w:tabs>
          <w:tab w:val="num" w:pos="720"/>
        </w:tabs>
        <w:ind w:left="720" w:hanging="360"/>
      </w:pPr>
      <w:rPr>
        <w:rFonts w:ascii="Wingdings" w:hAnsi="Wingdings"/>
      </w:rPr>
    </w:lvl>
  </w:abstractNum>
  <w:abstractNum w:abstractNumId="16">
    <w:nsid w:val="00000011"/>
    <w:multiLevelType w:val="multilevel"/>
    <w:tmpl w:val="00000011"/>
    <w:name w:val="WW8Num13"/>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decimal"/>
      <w:lvlText w:val="%4."/>
      <w:lvlJc w:val="left"/>
      <w:pPr>
        <w:tabs>
          <w:tab w:val="num" w:pos="2520"/>
        </w:tabs>
        <w:ind w:left="2520" w:hanging="360"/>
      </w:pPr>
      <w:rPr>
        <w:rFonts w:cs="Times New Roman"/>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7">
    <w:nsid w:val="00000012"/>
    <w:multiLevelType w:val="multilevel"/>
    <w:tmpl w:val="00000012"/>
    <w:name w:val="WW8Num14"/>
    <w:lvl w:ilvl="0">
      <w:numFmt w:val="decimal"/>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15"/>
    <w:lvl w:ilvl="0">
      <w:numFmt w:val="decimal"/>
      <w:pStyle w:val="tondo3"/>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4"/>
    <w:multiLevelType w:val="multilevel"/>
    <w:tmpl w:val="00000014"/>
    <w:name w:val="WW8Num16"/>
    <w:lvl w:ilvl="0">
      <w:start w:val="1"/>
      <w:numFmt w:val="bullet"/>
      <w:lvlText w:val=""/>
      <w:lvlJc w:val="left"/>
      <w:pPr>
        <w:tabs>
          <w:tab w:val="num" w:pos="360"/>
        </w:tabs>
        <w:ind w:left="360" w:hanging="360"/>
      </w:pPr>
      <w:rPr>
        <w:rFonts w:ascii="Wingdings" w:hAnsi="Wingdings"/>
        <w:color w:val="auto"/>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color w:val="auto"/>
      </w:rPr>
    </w:lvl>
    <w:lvl w:ilvl="3">
      <w:start w:val="1"/>
      <w:numFmt w:val="decimal"/>
      <w:lvlText w:val="%4."/>
      <w:lvlJc w:val="left"/>
      <w:pPr>
        <w:tabs>
          <w:tab w:val="num" w:pos="2520"/>
        </w:tabs>
        <w:ind w:left="2520" w:hanging="360"/>
      </w:pPr>
      <w:rPr>
        <w:rFonts w:cs="Times New Roman"/>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color w:val="auto"/>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color w:val="auto"/>
      </w:rPr>
    </w:lvl>
  </w:abstractNum>
  <w:abstractNum w:abstractNumId="20">
    <w:nsid w:val="00000016"/>
    <w:multiLevelType w:val="singleLevel"/>
    <w:tmpl w:val="00000016"/>
    <w:name w:val="WW8Num18"/>
    <w:lvl w:ilvl="0">
      <w:start w:val="1"/>
      <w:numFmt w:val="bullet"/>
      <w:lvlText w:val=""/>
      <w:lvlJc w:val="left"/>
      <w:pPr>
        <w:tabs>
          <w:tab w:val="num" w:pos="720"/>
        </w:tabs>
        <w:ind w:left="720" w:hanging="360"/>
      </w:pPr>
      <w:rPr>
        <w:rFonts w:ascii="Symbol" w:hAnsi="Symbol"/>
      </w:rPr>
    </w:lvl>
  </w:abstractNum>
  <w:abstractNum w:abstractNumId="21">
    <w:nsid w:val="00000017"/>
    <w:multiLevelType w:val="singleLevel"/>
    <w:tmpl w:val="00000017"/>
    <w:name w:val="WW8Num19"/>
    <w:lvl w:ilvl="0">
      <w:start w:val="1"/>
      <w:numFmt w:val="bullet"/>
      <w:lvlText w:val=""/>
      <w:lvlJc w:val="left"/>
      <w:pPr>
        <w:tabs>
          <w:tab w:val="num" w:pos="720"/>
        </w:tabs>
        <w:ind w:left="720" w:hanging="360"/>
      </w:pPr>
      <w:rPr>
        <w:rFonts w:ascii="Symbol" w:hAnsi="Symbol"/>
      </w:rPr>
    </w:lvl>
  </w:abstractNum>
  <w:abstractNum w:abstractNumId="22">
    <w:nsid w:val="00000018"/>
    <w:multiLevelType w:val="singleLevel"/>
    <w:tmpl w:val="00000018"/>
    <w:name w:val="WW8Num20"/>
    <w:lvl w:ilvl="0">
      <w:numFmt w:val="bullet"/>
      <w:lvlText w:val="-"/>
      <w:lvlJc w:val="left"/>
      <w:pPr>
        <w:tabs>
          <w:tab w:val="num" w:pos="360"/>
        </w:tabs>
        <w:ind w:left="360" w:hanging="360"/>
      </w:pPr>
      <w:rPr>
        <w:rFonts w:ascii="Times New Roman" w:hAnsi="Times New Roman"/>
      </w:rPr>
    </w:lvl>
  </w:abstractNum>
  <w:abstractNum w:abstractNumId="23">
    <w:nsid w:val="0000001A"/>
    <w:multiLevelType w:val="singleLevel"/>
    <w:tmpl w:val="0000001A"/>
    <w:name w:val="WW8Num22"/>
    <w:lvl w:ilvl="0">
      <w:start w:val="1"/>
      <w:numFmt w:val="bullet"/>
      <w:lvlText w:val=""/>
      <w:lvlJc w:val="left"/>
      <w:pPr>
        <w:tabs>
          <w:tab w:val="num" w:pos="720"/>
        </w:tabs>
        <w:ind w:left="720" w:hanging="360"/>
      </w:pPr>
      <w:rPr>
        <w:rFonts w:ascii="Symbol" w:hAnsi="Symbol"/>
      </w:rPr>
    </w:lvl>
  </w:abstractNum>
  <w:abstractNum w:abstractNumId="24">
    <w:nsid w:val="0000001C"/>
    <w:multiLevelType w:val="singleLevel"/>
    <w:tmpl w:val="0000001C"/>
    <w:name w:val="WW8Num24"/>
    <w:lvl w:ilvl="0">
      <w:start w:val="1"/>
      <w:numFmt w:val="bullet"/>
      <w:lvlText w:val=""/>
      <w:lvlJc w:val="left"/>
      <w:pPr>
        <w:tabs>
          <w:tab w:val="num" w:pos="720"/>
        </w:tabs>
        <w:ind w:left="720" w:hanging="360"/>
      </w:pPr>
      <w:rPr>
        <w:rFonts w:ascii="Symbol" w:hAnsi="Symbol"/>
      </w:rPr>
    </w:lvl>
  </w:abstractNum>
  <w:abstractNum w:abstractNumId="25">
    <w:nsid w:val="045E3E44"/>
    <w:multiLevelType w:val="singleLevel"/>
    <w:tmpl w:val="62A24782"/>
    <w:lvl w:ilvl="0">
      <w:start w:val="1"/>
      <w:numFmt w:val="bullet"/>
      <w:pStyle w:val="bullet2"/>
      <w:lvlText w:val=""/>
      <w:lvlJc w:val="left"/>
      <w:pPr>
        <w:tabs>
          <w:tab w:val="num" w:pos="360"/>
        </w:tabs>
        <w:ind w:left="360" w:hanging="360"/>
      </w:pPr>
      <w:rPr>
        <w:rFonts w:ascii="Symbol" w:hAnsi="Symbol" w:hint="default"/>
      </w:rPr>
    </w:lvl>
  </w:abstractNum>
  <w:abstractNum w:abstractNumId="26">
    <w:nsid w:val="054604A6"/>
    <w:multiLevelType w:val="multilevel"/>
    <w:tmpl w:val="F13C1906"/>
    <w:lvl w:ilvl="0">
      <w:start w:val="1"/>
      <w:numFmt w:val="bullet"/>
      <w:lvlText w:val="-"/>
      <w:lvlJc w:val="left"/>
      <w:pPr>
        <w:ind w:left="360" w:hanging="360"/>
      </w:pPr>
      <w:rPr>
        <w:rFonts w:ascii="DejaVu Sans" w:hAnsi="DejaVu Sans" w:hint="default"/>
        <w:b/>
        <w:i/>
        <w:color w:val="00000A"/>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nsid w:val="060C343D"/>
    <w:multiLevelType w:val="hybridMultilevel"/>
    <w:tmpl w:val="AAECC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0C605DD8"/>
    <w:multiLevelType w:val="hybridMultilevel"/>
    <w:tmpl w:val="CE1EDB34"/>
    <w:name w:val="WWNum22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nsid w:val="0FD469A9"/>
    <w:multiLevelType w:val="hybridMultilevel"/>
    <w:tmpl w:val="7A50F4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107C1AA8"/>
    <w:multiLevelType w:val="hybridMultilevel"/>
    <w:tmpl w:val="9816F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10FB1BB0"/>
    <w:multiLevelType w:val="multilevel"/>
    <w:tmpl w:val="00000002"/>
    <w:lvl w:ilvl="0">
      <w:start w:val="1"/>
      <w:numFmt w:val="bullet"/>
      <w:lvlText w:val="-"/>
      <w:lvlJc w:val="left"/>
      <w:pPr>
        <w:tabs>
          <w:tab w:val="num" w:pos="360"/>
        </w:tabs>
        <w:ind w:left="360" w:hanging="360"/>
      </w:pPr>
      <w:rPr>
        <w:rFonts w:ascii="Verdana" w:hAnsi="Verdan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1384532C"/>
    <w:multiLevelType w:val="hybridMultilevel"/>
    <w:tmpl w:val="97C4CC28"/>
    <w:name w:val="WWNum2222"/>
    <w:lvl w:ilvl="0" w:tplc="E934EC04">
      <w:numFmt w:val="bullet"/>
      <w:lvlText w:val="-"/>
      <w:lvlJc w:val="righ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1D87684B"/>
    <w:multiLevelType w:val="hybridMultilevel"/>
    <w:tmpl w:val="732E1BFE"/>
    <w:lvl w:ilvl="0" w:tplc="0410000F">
      <w:start w:val="1"/>
      <w:numFmt w:val="decimal"/>
      <w:lvlText w:val="%1."/>
      <w:lvlJc w:val="left"/>
      <w:pPr>
        <w:tabs>
          <w:tab w:val="num" w:pos="360"/>
        </w:tabs>
        <w:ind w:left="360" w:hanging="360"/>
      </w:pPr>
      <w:rPr>
        <w:rFonts w:hint="default"/>
      </w:rPr>
    </w:lvl>
    <w:lvl w:ilvl="1" w:tplc="10247228">
      <w:numFmt w:val="bullet"/>
      <w:lvlText w:val="-"/>
      <w:lvlJc w:val="left"/>
      <w:pPr>
        <w:tabs>
          <w:tab w:val="num" w:pos="1080"/>
        </w:tabs>
        <w:ind w:left="1080" w:hanging="360"/>
      </w:pPr>
      <w:rPr>
        <w:rFonts w:ascii="Verdana" w:eastAsia="Times New Roman" w:hAnsi="Verdana" w:hint="default"/>
      </w:rPr>
    </w:lvl>
    <w:lvl w:ilvl="2" w:tplc="0410001B">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4">
    <w:nsid w:val="1EC228D0"/>
    <w:multiLevelType w:val="hybridMultilevel"/>
    <w:tmpl w:val="C8C4BE8E"/>
    <w:lvl w:ilvl="0" w:tplc="92761B9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AE54C9D"/>
    <w:multiLevelType w:val="hybridMultilevel"/>
    <w:tmpl w:val="E57C5C70"/>
    <w:name w:val="WWNum22"/>
    <w:lvl w:ilvl="0" w:tplc="06F06616">
      <w:start w:val="1"/>
      <w:numFmt w:val="bullet"/>
      <w:lvlText w:val="o"/>
      <w:lvlJc w:val="left"/>
      <w:pPr>
        <w:ind w:left="1080" w:hanging="360"/>
      </w:pPr>
      <w:rPr>
        <w:rFonts w:ascii="Courier New" w:hAnsi="Courier New"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2D972D3E"/>
    <w:multiLevelType w:val="hybridMultilevel"/>
    <w:tmpl w:val="B7CE0A1A"/>
    <w:lvl w:ilvl="0" w:tplc="10247228">
      <w:numFmt w:val="bullet"/>
      <w:lvlText w:val="-"/>
      <w:lvlJc w:val="left"/>
      <w:pPr>
        <w:tabs>
          <w:tab w:val="num" w:pos="360"/>
        </w:tabs>
        <w:ind w:left="36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2F0E5CF4"/>
    <w:multiLevelType w:val="hybridMultilevel"/>
    <w:tmpl w:val="A704E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2FB86710"/>
    <w:multiLevelType w:val="hybridMultilevel"/>
    <w:tmpl w:val="6BB09A4A"/>
    <w:lvl w:ilvl="0" w:tplc="04090001">
      <w:start w:val="1"/>
      <w:numFmt w:val="decimal"/>
      <w:pStyle w:val="AD"/>
      <w:lvlText w:val="[RD %1]"/>
      <w:lvlJc w:val="left"/>
      <w:pPr>
        <w:tabs>
          <w:tab w:val="num" w:pos="720"/>
        </w:tabs>
        <w:ind w:left="720" w:hanging="360"/>
      </w:pPr>
      <w:rPr>
        <w:rFonts w:cs="Times New Roman" w:hint="default"/>
      </w:rPr>
    </w:lvl>
    <w:lvl w:ilvl="1" w:tplc="04090003">
      <w:start w:val="1"/>
      <w:numFmt w:val="lowerRoman"/>
      <w:lvlText w:val="%2)"/>
      <w:lvlJc w:val="left"/>
      <w:pPr>
        <w:tabs>
          <w:tab w:val="num" w:pos="1800"/>
        </w:tabs>
        <w:ind w:left="1800" w:hanging="72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nsid w:val="31E31607"/>
    <w:multiLevelType w:val="singleLevel"/>
    <w:tmpl w:val="A2482C58"/>
    <w:lvl w:ilvl="0">
      <w:start w:val="1"/>
      <w:numFmt w:val="bullet"/>
      <w:pStyle w:val="bullet1"/>
      <w:lvlText w:val=""/>
      <w:lvlJc w:val="left"/>
      <w:pPr>
        <w:tabs>
          <w:tab w:val="num" w:pos="360"/>
        </w:tabs>
        <w:ind w:left="360" w:hanging="360"/>
      </w:pPr>
      <w:rPr>
        <w:rFonts w:ascii="Symbol" w:hAnsi="Symbol" w:hint="default"/>
      </w:rPr>
    </w:lvl>
  </w:abstractNum>
  <w:abstractNum w:abstractNumId="40">
    <w:nsid w:val="39287B54"/>
    <w:multiLevelType w:val="hybridMultilevel"/>
    <w:tmpl w:val="C2D6FF34"/>
    <w:lvl w:ilvl="0" w:tplc="10247228">
      <w:numFmt w:val="bullet"/>
      <w:lvlText w:val="-"/>
      <w:lvlJc w:val="left"/>
      <w:pPr>
        <w:ind w:left="360" w:hanging="360"/>
      </w:pPr>
      <w:rPr>
        <w:rFonts w:ascii="Verdana" w:eastAsia="Times New Roman" w:hAnsi="Verdan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392A32A5"/>
    <w:multiLevelType w:val="hybridMultilevel"/>
    <w:tmpl w:val="4600F2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3A127362"/>
    <w:multiLevelType w:val="hybridMultilevel"/>
    <w:tmpl w:val="982E9532"/>
    <w:lvl w:ilvl="0" w:tplc="04090001">
      <w:start w:val="1"/>
      <w:numFmt w:val="bullet"/>
      <w:pStyle w:val="StyleJustified"/>
      <w:lvlText w:val=""/>
      <w:lvlJc w:val="left"/>
      <w:pPr>
        <w:tabs>
          <w:tab w:val="num" w:pos="284"/>
        </w:tabs>
        <w:ind w:left="284" w:hanging="284"/>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BAD124F"/>
    <w:multiLevelType w:val="hybridMultilevel"/>
    <w:tmpl w:val="B132784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3DCE50F9"/>
    <w:multiLevelType w:val="hybridMultilevel"/>
    <w:tmpl w:val="41C459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3F0C633E"/>
    <w:multiLevelType w:val="hybridMultilevel"/>
    <w:tmpl w:val="AFD06D64"/>
    <w:lvl w:ilvl="0" w:tplc="06F06616">
      <w:start w:val="1"/>
      <w:numFmt w:val="bullet"/>
      <w:lvlText w:val="o"/>
      <w:lvlJc w:val="left"/>
      <w:pPr>
        <w:tabs>
          <w:tab w:val="num" w:pos="720"/>
        </w:tabs>
        <w:ind w:left="720" w:hanging="360"/>
      </w:pPr>
      <w:rPr>
        <w:rFonts w:ascii="Courier New" w:hAnsi="Courier New" w:hint="default"/>
      </w:rPr>
    </w:lvl>
    <w:lvl w:ilvl="1" w:tplc="10247228">
      <w:numFmt w:val="bullet"/>
      <w:lvlText w:val="-"/>
      <w:lvlJc w:val="left"/>
      <w:pPr>
        <w:tabs>
          <w:tab w:val="num" w:pos="1080"/>
        </w:tabs>
        <w:ind w:left="1080" w:hanging="360"/>
      </w:pPr>
      <w:rPr>
        <w:rFonts w:ascii="Verdana" w:eastAsia="Times New Roman" w:hAnsi="Verdan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41B90BB0"/>
    <w:multiLevelType w:val="hybridMultilevel"/>
    <w:tmpl w:val="408A7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42EE6D8D"/>
    <w:multiLevelType w:val="hybridMultilevel"/>
    <w:tmpl w:val="7EF4DD92"/>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18"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462B1EE4"/>
    <w:multiLevelType w:val="hybridMultilevel"/>
    <w:tmpl w:val="A4F60356"/>
    <w:lvl w:ilvl="0" w:tplc="04090001">
      <w:start w:val="1"/>
      <w:numFmt w:val="decimal"/>
      <w:pStyle w:val="RD1"/>
      <w:lvlText w:val="[RD %1]"/>
      <w:lvlJc w:val="left"/>
      <w:pPr>
        <w:tabs>
          <w:tab w:val="num" w:pos="720"/>
        </w:tabs>
        <w:ind w:left="720" w:hanging="360"/>
      </w:pPr>
      <w:rPr>
        <w:rFonts w:ascii="Arial" w:hAnsi="Arial" w:cs="Times New Roman" w:hint="default"/>
        <w:b/>
        <w:i w:val="0"/>
        <w:sz w:val="20"/>
        <w:szCs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nsid w:val="46C1125B"/>
    <w:multiLevelType w:val="multilevel"/>
    <w:tmpl w:val="B57CE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7042B89"/>
    <w:multiLevelType w:val="hybridMultilevel"/>
    <w:tmpl w:val="A0A21334"/>
    <w:lvl w:ilvl="0" w:tplc="C89A5D10">
      <w:start w:val="1"/>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4A876FAF"/>
    <w:multiLevelType w:val="hybridMultilevel"/>
    <w:tmpl w:val="AE98A2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4DC1209D"/>
    <w:multiLevelType w:val="hybridMultilevel"/>
    <w:tmpl w:val="BA6EB150"/>
    <w:lvl w:ilvl="0" w:tplc="10247228">
      <w:numFmt w:val="bullet"/>
      <w:lvlText w:val="-"/>
      <w:lvlJc w:val="left"/>
      <w:pPr>
        <w:ind w:left="360" w:hanging="360"/>
      </w:pPr>
      <w:rPr>
        <w:rFonts w:ascii="Verdana" w:eastAsia="Times New Roman" w:hAnsi="Verdan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nsid w:val="57D557C4"/>
    <w:multiLevelType w:val="hybridMultilevel"/>
    <w:tmpl w:val="B51A5270"/>
    <w:lvl w:ilvl="0" w:tplc="10247228">
      <w:numFmt w:val="bullet"/>
      <w:lvlText w:val="-"/>
      <w:lvlJc w:val="left"/>
      <w:pPr>
        <w:tabs>
          <w:tab w:val="num" w:pos="360"/>
        </w:tabs>
        <w:ind w:left="360" w:hanging="360"/>
      </w:pPr>
      <w:rPr>
        <w:rFonts w:ascii="Verdana" w:eastAsia="Times New Roman" w:hAnsi="Verdan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59305407"/>
    <w:multiLevelType w:val="hybridMultilevel"/>
    <w:tmpl w:val="8F1A85A6"/>
    <w:lvl w:ilvl="0" w:tplc="10247228">
      <w:numFmt w:val="bullet"/>
      <w:lvlText w:val="-"/>
      <w:lvlJc w:val="left"/>
      <w:pPr>
        <w:ind w:left="360" w:hanging="360"/>
      </w:pPr>
      <w:rPr>
        <w:rFonts w:ascii="Verdana" w:eastAsia="Times New Roman" w:hAnsi="Verdan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59C936BD"/>
    <w:multiLevelType w:val="hybridMultilevel"/>
    <w:tmpl w:val="588C48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nsid w:val="70345814"/>
    <w:multiLevelType w:val="hybridMultilevel"/>
    <w:tmpl w:val="A24CD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2881963"/>
    <w:multiLevelType w:val="hybridMultilevel"/>
    <w:tmpl w:val="9C0ABF38"/>
    <w:lvl w:ilvl="0" w:tplc="10247228">
      <w:numFmt w:val="bullet"/>
      <w:lvlText w:val="-"/>
      <w:lvlJc w:val="left"/>
      <w:pPr>
        <w:tabs>
          <w:tab w:val="num" w:pos="360"/>
        </w:tabs>
        <w:ind w:left="360" w:hanging="360"/>
      </w:pPr>
      <w:rPr>
        <w:rFonts w:ascii="Verdana" w:eastAsia="Times New Roman" w:hAnsi="Verdana"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8">
    <w:nsid w:val="73F24BB2"/>
    <w:multiLevelType w:val="hybridMultilevel"/>
    <w:tmpl w:val="73CE05E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9">
    <w:nsid w:val="791E3F2D"/>
    <w:multiLevelType w:val="multilevel"/>
    <w:tmpl w:val="B57CE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7CC6154A"/>
    <w:multiLevelType w:val="hybridMultilevel"/>
    <w:tmpl w:val="2E96B2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pStyle w:val="Bullet20"/>
      <w:lvlText w:val=""/>
      <w:lvlJc w:val="left"/>
      <w:pPr>
        <w:tabs>
          <w:tab w:val="num" w:pos="1080"/>
        </w:tabs>
        <w:ind w:left="1080" w:hanging="360"/>
      </w:pPr>
      <w:rPr>
        <w:rFonts w:ascii="Wingdings" w:hAnsi="Wingding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7E5D022D"/>
    <w:multiLevelType w:val="multilevel"/>
    <w:tmpl w:val="345AEFA0"/>
    <w:styleLink w:val="StyleBulleted10pt"/>
    <w:lvl w:ilvl="0">
      <w:start w:val="1"/>
      <w:numFmt w:val="bullet"/>
      <w:lvlText w:val=""/>
      <w:lvlJc w:val="left"/>
      <w:pPr>
        <w:tabs>
          <w:tab w:val="num" w:pos="567"/>
        </w:tabs>
        <w:ind w:left="567" w:hanging="283"/>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7F967C14"/>
    <w:multiLevelType w:val="hybridMultilevel"/>
    <w:tmpl w:val="BDEC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9"/>
  </w:num>
  <w:num w:numId="4">
    <w:abstractNumId w:val="25"/>
  </w:num>
  <w:num w:numId="5">
    <w:abstractNumId w:val="42"/>
  </w:num>
  <w:num w:numId="6">
    <w:abstractNumId w:val="61"/>
  </w:num>
  <w:num w:numId="7">
    <w:abstractNumId w:val="48"/>
  </w:num>
  <w:num w:numId="8">
    <w:abstractNumId w:val="60"/>
  </w:num>
  <w:num w:numId="9">
    <w:abstractNumId w:val="38"/>
  </w:num>
  <w:num w:numId="10">
    <w:abstractNumId w:val="18"/>
  </w:num>
  <w:num w:numId="11">
    <w:abstractNumId w:val="33"/>
  </w:num>
  <w:num w:numId="12">
    <w:abstractNumId w:val="57"/>
  </w:num>
  <w:num w:numId="13">
    <w:abstractNumId w:val="45"/>
  </w:num>
  <w:num w:numId="14">
    <w:abstractNumId w:val="53"/>
  </w:num>
  <w:num w:numId="15">
    <w:abstractNumId w:val="52"/>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56"/>
  </w:num>
  <w:num w:numId="19">
    <w:abstractNumId w:val="2"/>
  </w:num>
  <w:num w:numId="20">
    <w:abstractNumId w:val="44"/>
  </w:num>
  <w:num w:numId="21">
    <w:abstractNumId w:val="36"/>
  </w:num>
  <w:num w:numId="22">
    <w:abstractNumId w:val="37"/>
  </w:num>
  <w:num w:numId="23">
    <w:abstractNumId w:val="54"/>
  </w:num>
  <w:num w:numId="24">
    <w:abstractNumId w:val="3"/>
  </w:num>
  <w:num w:numId="25">
    <w:abstractNumId w:val="47"/>
  </w:num>
  <w:num w:numId="26">
    <w:abstractNumId w:val="26"/>
  </w:num>
  <w:num w:numId="27">
    <w:abstractNumId w:val="62"/>
  </w:num>
  <w:num w:numId="28">
    <w:abstractNumId w:val="58"/>
  </w:num>
  <w:num w:numId="29">
    <w:abstractNumId w:val="55"/>
  </w:num>
  <w:num w:numId="30">
    <w:abstractNumId w:val="29"/>
  </w:num>
  <w:num w:numId="31">
    <w:abstractNumId w:val="50"/>
  </w:num>
  <w:num w:numId="32">
    <w:abstractNumId w:val="34"/>
  </w:num>
  <w:num w:numId="33">
    <w:abstractNumId w:val="28"/>
  </w:num>
  <w:num w:numId="34">
    <w:abstractNumId w:val="59"/>
  </w:num>
  <w:num w:numId="35">
    <w:abstractNumId w:val="49"/>
  </w:num>
  <w:num w:numId="36">
    <w:abstractNumId w:val="46"/>
  </w:num>
  <w:num w:numId="37">
    <w:abstractNumId w:val="51"/>
  </w:num>
  <w:num w:numId="38">
    <w:abstractNumId w:val="27"/>
  </w:num>
  <w:num w:numId="39">
    <w:abstractNumId w:val="43"/>
  </w:num>
  <w:num w:numId="40">
    <w:abstractNumId w:val="4"/>
  </w:num>
  <w:num w:numId="41">
    <w:abstractNumId w:val="31"/>
  </w:num>
  <w:num w:numId="4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EF"/>
    <w:rsid w:val="00000969"/>
    <w:rsid w:val="00000CDA"/>
    <w:rsid w:val="00001041"/>
    <w:rsid w:val="00001824"/>
    <w:rsid w:val="00001A81"/>
    <w:rsid w:val="00002A39"/>
    <w:rsid w:val="00002C87"/>
    <w:rsid w:val="000036F4"/>
    <w:rsid w:val="00003772"/>
    <w:rsid w:val="00003DDB"/>
    <w:rsid w:val="00004111"/>
    <w:rsid w:val="000041CB"/>
    <w:rsid w:val="00004BFC"/>
    <w:rsid w:val="00005291"/>
    <w:rsid w:val="000058B2"/>
    <w:rsid w:val="0000607B"/>
    <w:rsid w:val="000065A8"/>
    <w:rsid w:val="000066F5"/>
    <w:rsid w:val="000073F9"/>
    <w:rsid w:val="0000766B"/>
    <w:rsid w:val="000079BA"/>
    <w:rsid w:val="000079E0"/>
    <w:rsid w:val="00007D44"/>
    <w:rsid w:val="00010067"/>
    <w:rsid w:val="00010E19"/>
    <w:rsid w:val="0001117E"/>
    <w:rsid w:val="000111B3"/>
    <w:rsid w:val="00011E97"/>
    <w:rsid w:val="00011F02"/>
    <w:rsid w:val="00013FFA"/>
    <w:rsid w:val="000147C6"/>
    <w:rsid w:val="00014C80"/>
    <w:rsid w:val="00014FC4"/>
    <w:rsid w:val="0001539A"/>
    <w:rsid w:val="00015476"/>
    <w:rsid w:val="00016F55"/>
    <w:rsid w:val="000178FF"/>
    <w:rsid w:val="000211BC"/>
    <w:rsid w:val="000213A1"/>
    <w:rsid w:val="000220F6"/>
    <w:rsid w:val="00022F7A"/>
    <w:rsid w:val="00023038"/>
    <w:rsid w:val="00024B6D"/>
    <w:rsid w:val="00024C93"/>
    <w:rsid w:val="00024DE5"/>
    <w:rsid w:val="000258BD"/>
    <w:rsid w:val="00025C24"/>
    <w:rsid w:val="00025FB4"/>
    <w:rsid w:val="000260E8"/>
    <w:rsid w:val="00027033"/>
    <w:rsid w:val="0002741C"/>
    <w:rsid w:val="00027B44"/>
    <w:rsid w:val="000302FA"/>
    <w:rsid w:val="0003053A"/>
    <w:rsid w:val="00030ACC"/>
    <w:rsid w:val="00030C5D"/>
    <w:rsid w:val="0003179C"/>
    <w:rsid w:val="00031998"/>
    <w:rsid w:val="000319DF"/>
    <w:rsid w:val="000324D2"/>
    <w:rsid w:val="00032682"/>
    <w:rsid w:val="00032A5E"/>
    <w:rsid w:val="00032BA6"/>
    <w:rsid w:val="00032D3E"/>
    <w:rsid w:val="000332AC"/>
    <w:rsid w:val="00033571"/>
    <w:rsid w:val="00033611"/>
    <w:rsid w:val="000337A8"/>
    <w:rsid w:val="00034F82"/>
    <w:rsid w:val="0003516A"/>
    <w:rsid w:val="00035482"/>
    <w:rsid w:val="00035536"/>
    <w:rsid w:val="00035857"/>
    <w:rsid w:val="0003602A"/>
    <w:rsid w:val="00037441"/>
    <w:rsid w:val="00037E68"/>
    <w:rsid w:val="000406C2"/>
    <w:rsid w:val="00040725"/>
    <w:rsid w:val="00040B95"/>
    <w:rsid w:val="00041507"/>
    <w:rsid w:val="00042858"/>
    <w:rsid w:val="000428C3"/>
    <w:rsid w:val="000430B2"/>
    <w:rsid w:val="000433BC"/>
    <w:rsid w:val="0004446F"/>
    <w:rsid w:val="0004454A"/>
    <w:rsid w:val="00044AB5"/>
    <w:rsid w:val="00044B38"/>
    <w:rsid w:val="00045415"/>
    <w:rsid w:val="000455DC"/>
    <w:rsid w:val="0004593B"/>
    <w:rsid w:val="00045C3B"/>
    <w:rsid w:val="00045E1F"/>
    <w:rsid w:val="00045FB9"/>
    <w:rsid w:val="000466D8"/>
    <w:rsid w:val="00047B9A"/>
    <w:rsid w:val="000500DB"/>
    <w:rsid w:val="0005037B"/>
    <w:rsid w:val="00050886"/>
    <w:rsid w:val="0005109C"/>
    <w:rsid w:val="0005184B"/>
    <w:rsid w:val="00051989"/>
    <w:rsid w:val="00051E83"/>
    <w:rsid w:val="00051FB6"/>
    <w:rsid w:val="00052627"/>
    <w:rsid w:val="0005285F"/>
    <w:rsid w:val="0005357B"/>
    <w:rsid w:val="0005365F"/>
    <w:rsid w:val="000537BD"/>
    <w:rsid w:val="00054826"/>
    <w:rsid w:val="00054CD4"/>
    <w:rsid w:val="00054D99"/>
    <w:rsid w:val="00054E73"/>
    <w:rsid w:val="00055363"/>
    <w:rsid w:val="0005566E"/>
    <w:rsid w:val="000557E4"/>
    <w:rsid w:val="00055BA3"/>
    <w:rsid w:val="00055DF1"/>
    <w:rsid w:val="00055F04"/>
    <w:rsid w:val="00056C36"/>
    <w:rsid w:val="00056DC4"/>
    <w:rsid w:val="00057740"/>
    <w:rsid w:val="0005779D"/>
    <w:rsid w:val="000601A5"/>
    <w:rsid w:val="000605C9"/>
    <w:rsid w:val="00060905"/>
    <w:rsid w:val="00060A6E"/>
    <w:rsid w:val="00061230"/>
    <w:rsid w:val="0006124C"/>
    <w:rsid w:val="000612BE"/>
    <w:rsid w:val="000614D1"/>
    <w:rsid w:val="0006166A"/>
    <w:rsid w:val="00061D7E"/>
    <w:rsid w:val="00062367"/>
    <w:rsid w:val="0006261A"/>
    <w:rsid w:val="000629D7"/>
    <w:rsid w:val="000633F2"/>
    <w:rsid w:val="00063825"/>
    <w:rsid w:val="0006440D"/>
    <w:rsid w:val="000644C9"/>
    <w:rsid w:val="00065F03"/>
    <w:rsid w:val="00066A3A"/>
    <w:rsid w:val="00067AF5"/>
    <w:rsid w:val="00067FB9"/>
    <w:rsid w:val="000710CD"/>
    <w:rsid w:val="000713D1"/>
    <w:rsid w:val="00071546"/>
    <w:rsid w:val="00072134"/>
    <w:rsid w:val="000722A3"/>
    <w:rsid w:val="0007292D"/>
    <w:rsid w:val="00073074"/>
    <w:rsid w:val="000734C9"/>
    <w:rsid w:val="00073567"/>
    <w:rsid w:val="00073BE9"/>
    <w:rsid w:val="00074228"/>
    <w:rsid w:val="000742B9"/>
    <w:rsid w:val="00074C36"/>
    <w:rsid w:val="0007617C"/>
    <w:rsid w:val="00076815"/>
    <w:rsid w:val="00076B64"/>
    <w:rsid w:val="00076F6C"/>
    <w:rsid w:val="0007717F"/>
    <w:rsid w:val="000775AD"/>
    <w:rsid w:val="00077A4A"/>
    <w:rsid w:val="00080196"/>
    <w:rsid w:val="00080E2F"/>
    <w:rsid w:val="000817D0"/>
    <w:rsid w:val="00081AE7"/>
    <w:rsid w:val="00081DBA"/>
    <w:rsid w:val="00082621"/>
    <w:rsid w:val="0008279D"/>
    <w:rsid w:val="00082962"/>
    <w:rsid w:val="00082B88"/>
    <w:rsid w:val="00082DFA"/>
    <w:rsid w:val="00082E78"/>
    <w:rsid w:val="0008307E"/>
    <w:rsid w:val="000843E9"/>
    <w:rsid w:val="00084491"/>
    <w:rsid w:val="00086976"/>
    <w:rsid w:val="00087B2E"/>
    <w:rsid w:val="00087F9B"/>
    <w:rsid w:val="00090868"/>
    <w:rsid w:val="00090B71"/>
    <w:rsid w:val="00090C3E"/>
    <w:rsid w:val="0009102D"/>
    <w:rsid w:val="0009150B"/>
    <w:rsid w:val="00091A42"/>
    <w:rsid w:val="000921E4"/>
    <w:rsid w:val="00092692"/>
    <w:rsid w:val="00092A70"/>
    <w:rsid w:val="00093E9C"/>
    <w:rsid w:val="00093F78"/>
    <w:rsid w:val="0009421B"/>
    <w:rsid w:val="000946E6"/>
    <w:rsid w:val="00094775"/>
    <w:rsid w:val="00094892"/>
    <w:rsid w:val="00094EE6"/>
    <w:rsid w:val="00095241"/>
    <w:rsid w:val="000956E7"/>
    <w:rsid w:val="00095869"/>
    <w:rsid w:val="000960C8"/>
    <w:rsid w:val="00096D25"/>
    <w:rsid w:val="00096FFB"/>
    <w:rsid w:val="00097110"/>
    <w:rsid w:val="0009754A"/>
    <w:rsid w:val="000976F9"/>
    <w:rsid w:val="00097F20"/>
    <w:rsid w:val="000A07BF"/>
    <w:rsid w:val="000A0E3A"/>
    <w:rsid w:val="000A10B0"/>
    <w:rsid w:val="000A1255"/>
    <w:rsid w:val="000A1DE4"/>
    <w:rsid w:val="000A2F37"/>
    <w:rsid w:val="000A3436"/>
    <w:rsid w:val="000A3B9F"/>
    <w:rsid w:val="000A3F71"/>
    <w:rsid w:val="000A3FDA"/>
    <w:rsid w:val="000A5BED"/>
    <w:rsid w:val="000A6026"/>
    <w:rsid w:val="000A60CC"/>
    <w:rsid w:val="000A693F"/>
    <w:rsid w:val="000A702F"/>
    <w:rsid w:val="000A734D"/>
    <w:rsid w:val="000A7536"/>
    <w:rsid w:val="000A7AD9"/>
    <w:rsid w:val="000B0597"/>
    <w:rsid w:val="000B09CD"/>
    <w:rsid w:val="000B0A10"/>
    <w:rsid w:val="000B12C7"/>
    <w:rsid w:val="000B160E"/>
    <w:rsid w:val="000B1FD9"/>
    <w:rsid w:val="000B2419"/>
    <w:rsid w:val="000B2DC4"/>
    <w:rsid w:val="000B2F9C"/>
    <w:rsid w:val="000B33F2"/>
    <w:rsid w:val="000B3443"/>
    <w:rsid w:val="000B3ABC"/>
    <w:rsid w:val="000B3C75"/>
    <w:rsid w:val="000B4B4A"/>
    <w:rsid w:val="000B52CC"/>
    <w:rsid w:val="000B6482"/>
    <w:rsid w:val="000B668C"/>
    <w:rsid w:val="000B73AD"/>
    <w:rsid w:val="000B7747"/>
    <w:rsid w:val="000B78D2"/>
    <w:rsid w:val="000B7B07"/>
    <w:rsid w:val="000B7BC7"/>
    <w:rsid w:val="000B7CAB"/>
    <w:rsid w:val="000C009A"/>
    <w:rsid w:val="000C0602"/>
    <w:rsid w:val="000C0656"/>
    <w:rsid w:val="000C0CA3"/>
    <w:rsid w:val="000C1132"/>
    <w:rsid w:val="000C1997"/>
    <w:rsid w:val="000C27DA"/>
    <w:rsid w:val="000C2A82"/>
    <w:rsid w:val="000C2C34"/>
    <w:rsid w:val="000C411A"/>
    <w:rsid w:val="000C42B4"/>
    <w:rsid w:val="000C4457"/>
    <w:rsid w:val="000C4852"/>
    <w:rsid w:val="000C5A21"/>
    <w:rsid w:val="000C6058"/>
    <w:rsid w:val="000C6300"/>
    <w:rsid w:val="000C644F"/>
    <w:rsid w:val="000C6BB5"/>
    <w:rsid w:val="000C76B7"/>
    <w:rsid w:val="000D0BA7"/>
    <w:rsid w:val="000D0C21"/>
    <w:rsid w:val="000D0FA0"/>
    <w:rsid w:val="000D1058"/>
    <w:rsid w:val="000D14CD"/>
    <w:rsid w:val="000D1738"/>
    <w:rsid w:val="000D1853"/>
    <w:rsid w:val="000D1C00"/>
    <w:rsid w:val="000D1C2B"/>
    <w:rsid w:val="000D2943"/>
    <w:rsid w:val="000D3B38"/>
    <w:rsid w:val="000D43EB"/>
    <w:rsid w:val="000D457D"/>
    <w:rsid w:val="000D4A8C"/>
    <w:rsid w:val="000D5CEB"/>
    <w:rsid w:val="000D6277"/>
    <w:rsid w:val="000D6E98"/>
    <w:rsid w:val="000D705E"/>
    <w:rsid w:val="000D7202"/>
    <w:rsid w:val="000D77F6"/>
    <w:rsid w:val="000D7EAF"/>
    <w:rsid w:val="000D7FBC"/>
    <w:rsid w:val="000E0AC6"/>
    <w:rsid w:val="000E1387"/>
    <w:rsid w:val="000E146C"/>
    <w:rsid w:val="000E15A1"/>
    <w:rsid w:val="000E2426"/>
    <w:rsid w:val="000E37FD"/>
    <w:rsid w:val="000E3F72"/>
    <w:rsid w:val="000E3FDC"/>
    <w:rsid w:val="000E4F4C"/>
    <w:rsid w:val="000E5BD1"/>
    <w:rsid w:val="000E5C11"/>
    <w:rsid w:val="000E642D"/>
    <w:rsid w:val="000E646A"/>
    <w:rsid w:val="000E6637"/>
    <w:rsid w:val="000E7CDB"/>
    <w:rsid w:val="000E7F57"/>
    <w:rsid w:val="000E7F6A"/>
    <w:rsid w:val="000F02F5"/>
    <w:rsid w:val="000F0F26"/>
    <w:rsid w:val="000F3633"/>
    <w:rsid w:val="000F3A88"/>
    <w:rsid w:val="000F3AA6"/>
    <w:rsid w:val="000F3AC6"/>
    <w:rsid w:val="000F411C"/>
    <w:rsid w:val="000F4202"/>
    <w:rsid w:val="000F56C2"/>
    <w:rsid w:val="000F5820"/>
    <w:rsid w:val="000F6934"/>
    <w:rsid w:val="000F6F5D"/>
    <w:rsid w:val="000F78E7"/>
    <w:rsid w:val="000F7AFC"/>
    <w:rsid w:val="000F7B4E"/>
    <w:rsid w:val="000F7B6D"/>
    <w:rsid w:val="000F7B84"/>
    <w:rsid w:val="001008C1"/>
    <w:rsid w:val="00101F59"/>
    <w:rsid w:val="0010219F"/>
    <w:rsid w:val="001035F8"/>
    <w:rsid w:val="00103AEE"/>
    <w:rsid w:val="0010585A"/>
    <w:rsid w:val="001059B6"/>
    <w:rsid w:val="00105A3E"/>
    <w:rsid w:val="00105BF7"/>
    <w:rsid w:val="00106297"/>
    <w:rsid w:val="001064F6"/>
    <w:rsid w:val="00107F1A"/>
    <w:rsid w:val="001101C1"/>
    <w:rsid w:val="001102D9"/>
    <w:rsid w:val="00110377"/>
    <w:rsid w:val="00110388"/>
    <w:rsid w:val="00110512"/>
    <w:rsid w:val="00110720"/>
    <w:rsid w:val="00111337"/>
    <w:rsid w:val="00111650"/>
    <w:rsid w:val="00111675"/>
    <w:rsid w:val="00111E98"/>
    <w:rsid w:val="00111EAE"/>
    <w:rsid w:val="001124A4"/>
    <w:rsid w:val="001125C2"/>
    <w:rsid w:val="00112E1A"/>
    <w:rsid w:val="00112EC6"/>
    <w:rsid w:val="00113231"/>
    <w:rsid w:val="00113268"/>
    <w:rsid w:val="001133DD"/>
    <w:rsid w:val="00115112"/>
    <w:rsid w:val="00115763"/>
    <w:rsid w:val="00115A8F"/>
    <w:rsid w:val="00116301"/>
    <w:rsid w:val="00116526"/>
    <w:rsid w:val="001166C0"/>
    <w:rsid w:val="00116DE8"/>
    <w:rsid w:val="00117082"/>
    <w:rsid w:val="00117153"/>
    <w:rsid w:val="00117B8A"/>
    <w:rsid w:val="00117EB9"/>
    <w:rsid w:val="00121A69"/>
    <w:rsid w:val="001221AD"/>
    <w:rsid w:val="00122307"/>
    <w:rsid w:val="00122355"/>
    <w:rsid w:val="00122551"/>
    <w:rsid w:val="00122B21"/>
    <w:rsid w:val="00122CF2"/>
    <w:rsid w:val="00122EE8"/>
    <w:rsid w:val="001232F5"/>
    <w:rsid w:val="001241D1"/>
    <w:rsid w:val="001245FB"/>
    <w:rsid w:val="0012493E"/>
    <w:rsid w:val="00124A67"/>
    <w:rsid w:val="00124CAD"/>
    <w:rsid w:val="00124D47"/>
    <w:rsid w:val="00125096"/>
    <w:rsid w:val="00126720"/>
    <w:rsid w:val="001267D0"/>
    <w:rsid w:val="001267E5"/>
    <w:rsid w:val="0012691A"/>
    <w:rsid w:val="001269BB"/>
    <w:rsid w:val="001277D7"/>
    <w:rsid w:val="00127AE8"/>
    <w:rsid w:val="00130F79"/>
    <w:rsid w:val="00131099"/>
    <w:rsid w:val="0013206A"/>
    <w:rsid w:val="0013219C"/>
    <w:rsid w:val="001323ED"/>
    <w:rsid w:val="001335CD"/>
    <w:rsid w:val="001338A3"/>
    <w:rsid w:val="00133AAB"/>
    <w:rsid w:val="00134CC9"/>
    <w:rsid w:val="00134D68"/>
    <w:rsid w:val="00134F36"/>
    <w:rsid w:val="00136029"/>
    <w:rsid w:val="00136406"/>
    <w:rsid w:val="001367AD"/>
    <w:rsid w:val="00136B7C"/>
    <w:rsid w:val="00137EEA"/>
    <w:rsid w:val="00137F7E"/>
    <w:rsid w:val="00137FAD"/>
    <w:rsid w:val="0014055E"/>
    <w:rsid w:val="001407A3"/>
    <w:rsid w:val="0014152C"/>
    <w:rsid w:val="00141B5C"/>
    <w:rsid w:val="00141BF8"/>
    <w:rsid w:val="00142926"/>
    <w:rsid w:val="001433E6"/>
    <w:rsid w:val="0014356D"/>
    <w:rsid w:val="0014428C"/>
    <w:rsid w:val="001448FE"/>
    <w:rsid w:val="00144C31"/>
    <w:rsid w:val="00144E2B"/>
    <w:rsid w:val="00144E4B"/>
    <w:rsid w:val="00145E61"/>
    <w:rsid w:val="00147110"/>
    <w:rsid w:val="001472CE"/>
    <w:rsid w:val="00147571"/>
    <w:rsid w:val="001476B8"/>
    <w:rsid w:val="00150421"/>
    <w:rsid w:val="00150DEE"/>
    <w:rsid w:val="00151C0C"/>
    <w:rsid w:val="0015239A"/>
    <w:rsid w:val="00152707"/>
    <w:rsid w:val="0015276C"/>
    <w:rsid w:val="001529F5"/>
    <w:rsid w:val="0015367B"/>
    <w:rsid w:val="001538CF"/>
    <w:rsid w:val="001556C4"/>
    <w:rsid w:val="00155A72"/>
    <w:rsid w:val="00155EFB"/>
    <w:rsid w:val="0015602B"/>
    <w:rsid w:val="00156CB3"/>
    <w:rsid w:val="001570CC"/>
    <w:rsid w:val="00157E23"/>
    <w:rsid w:val="00160699"/>
    <w:rsid w:val="00160C20"/>
    <w:rsid w:val="001610A2"/>
    <w:rsid w:val="0016171E"/>
    <w:rsid w:val="0016228E"/>
    <w:rsid w:val="00162332"/>
    <w:rsid w:val="00162F8C"/>
    <w:rsid w:val="00163A55"/>
    <w:rsid w:val="00163EDF"/>
    <w:rsid w:val="001642D7"/>
    <w:rsid w:val="00164CEF"/>
    <w:rsid w:val="00164E8D"/>
    <w:rsid w:val="00165024"/>
    <w:rsid w:val="00165508"/>
    <w:rsid w:val="0016551D"/>
    <w:rsid w:val="0016620B"/>
    <w:rsid w:val="00166EC2"/>
    <w:rsid w:val="00167E0C"/>
    <w:rsid w:val="00167FC8"/>
    <w:rsid w:val="00170284"/>
    <w:rsid w:val="001702D8"/>
    <w:rsid w:val="00170958"/>
    <w:rsid w:val="00170A25"/>
    <w:rsid w:val="00171877"/>
    <w:rsid w:val="00171E3F"/>
    <w:rsid w:val="00172311"/>
    <w:rsid w:val="00172FE7"/>
    <w:rsid w:val="00173497"/>
    <w:rsid w:val="00173FBD"/>
    <w:rsid w:val="0017402D"/>
    <w:rsid w:val="00174C91"/>
    <w:rsid w:val="00175367"/>
    <w:rsid w:val="0017642A"/>
    <w:rsid w:val="00176B09"/>
    <w:rsid w:val="00176F12"/>
    <w:rsid w:val="0017731A"/>
    <w:rsid w:val="0017797E"/>
    <w:rsid w:val="0018080F"/>
    <w:rsid w:val="00181A3E"/>
    <w:rsid w:val="00181CB3"/>
    <w:rsid w:val="00181EBB"/>
    <w:rsid w:val="00182492"/>
    <w:rsid w:val="00184EBA"/>
    <w:rsid w:val="001853CF"/>
    <w:rsid w:val="001859C9"/>
    <w:rsid w:val="00186DE2"/>
    <w:rsid w:val="001871B6"/>
    <w:rsid w:val="00187786"/>
    <w:rsid w:val="00190013"/>
    <w:rsid w:val="001906B2"/>
    <w:rsid w:val="001907B3"/>
    <w:rsid w:val="001910E6"/>
    <w:rsid w:val="00191475"/>
    <w:rsid w:val="00191921"/>
    <w:rsid w:val="00191C1E"/>
    <w:rsid w:val="00192604"/>
    <w:rsid w:val="00192846"/>
    <w:rsid w:val="00193013"/>
    <w:rsid w:val="00193317"/>
    <w:rsid w:val="00194070"/>
    <w:rsid w:val="0019420E"/>
    <w:rsid w:val="00194341"/>
    <w:rsid w:val="001948A0"/>
    <w:rsid w:val="001949A9"/>
    <w:rsid w:val="00195057"/>
    <w:rsid w:val="0019554C"/>
    <w:rsid w:val="001959D8"/>
    <w:rsid w:val="00196AF4"/>
    <w:rsid w:val="001977A6"/>
    <w:rsid w:val="00197A16"/>
    <w:rsid w:val="00197F67"/>
    <w:rsid w:val="001A066E"/>
    <w:rsid w:val="001A09B7"/>
    <w:rsid w:val="001A1701"/>
    <w:rsid w:val="001A1F08"/>
    <w:rsid w:val="001A236F"/>
    <w:rsid w:val="001A28A6"/>
    <w:rsid w:val="001A2B35"/>
    <w:rsid w:val="001A3AF6"/>
    <w:rsid w:val="001A3B82"/>
    <w:rsid w:val="001A3ED7"/>
    <w:rsid w:val="001A41B0"/>
    <w:rsid w:val="001A4431"/>
    <w:rsid w:val="001A4797"/>
    <w:rsid w:val="001A4891"/>
    <w:rsid w:val="001A5100"/>
    <w:rsid w:val="001A53A5"/>
    <w:rsid w:val="001A6256"/>
    <w:rsid w:val="001A6672"/>
    <w:rsid w:val="001A6B52"/>
    <w:rsid w:val="001A6E6B"/>
    <w:rsid w:val="001A763E"/>
    <w:rsid w:val="001B0031"/>
    <w:rsid w:val="001B09D4"/>
    <w:rsid w:val="001B1926"/>
    <w:rsid w:val="001B2634"/>
    <w:rsid w:val="001B2BF9"/>
    <w:rsid w:val="001B3432"/>
    <w:rsid w:val="001B3CF8"/>
    <w:rsid w:val="001B476C"/>
    <w:rsid w:val="001B4830"/>
    <w:rsid w:val="001B4AD4"/>
    <w:rsid w:val="001B4BCF"/>
    <w:rsid w:val="001B524F"/>
    <w:rsid w:val="001B535A"/>
    <w:rsid w:val="001B5B08"/>
    <w:rsid w:val="001B6323"/>
    <w:rsid w:val="001B6412"/>
    <w:rsid w:val="001B64E8"/>
    <w:rsid w:val="001B6858"/>
    <w:rsid w:val="001B6AFA"/>
    <w:rsid w:val="001B6E76"/>
    <w:rsid w:val="001B6FED"/>
    <w:rsid w:val="001B7421"/>
    <w:rsid w:val="001B758D"/>
    <w:rsid w:val="001B7666"/>
    <w:rsid w:val="001C0705"/>
    <w:rsid w:val="001C255B"/>
    <w:rsid w:val="001C3014"/>
    <w:rsid w:val="001C3C7A"/>
    <w:rsid w:val="001C3CBA"/>
    <w:rsid w:val="001C4F7A"/>
    <w:rsid w:val="001C57DE"/>
    <w:rsid w:val="001C5F42"/>
    <w:rsid w:val="001C68C1"/>
    <w:rsid w:val="001C7C6C"/>
    <w:rsid w:val="001D05A5"/>
    <w:rsid w:val="001D05C0"/>
    <w:rsid w:val="001D1244"/>
    <w:rsid w:val="001D16A1"/>
    <w:rsid w:val="001D1E47"/>
    <w:rsid w:val="001D2C82"/>
    <w:rsid w:val="001D35B3"/>
    <w:rsid w:val="001D432D"/>
    <w:rsid w:val="001D43B7"/>
    <w:rsid w:val="001D4C49"/>
    <w:rsid w:val="001D5113"/>
    <w:rsid w:val="001D5198"/>
    <w:rsid w:val="001D5F8F"/>
    <w:rsid w:val="001D711C"/>
    <w:rsid w:val="001D7D46"/>
    <w:rsid w:val="001E0222"/>
    <w:rsid w:val="001E09EA"/>
    <w:rsid w:val="001E0C68"/>
    <w:rsid w:val="001E119A"/>
    <w:rsid w:val="001E1799"/>
    <w:rsid w:val="001E1998"/>
    <w:rsid w:val="001E25DE"/>
    <w:rsid w:val="001E31B2"/>
    <w:rsid w:val="001E34A9"/>
    <w:rsid w:val="001E38C7"/>
    <w:rsid w:val="001E4A53"/>
    <w:rsid w:val="001E567E"/>
    <w:rsid w:val="001E61CE"/>
    <w:rsid w:val="001E6344"/>
    <w:rsid w:val="001E6D0A"/>
    <w:rsid w:val="001E7361"/>
    <w:rsid w:val="001E754F"/>
    <w:rsid w:val="001E7AE0"/>
    <w:rsid w:val="001E7FBB"/>
    <w:rsid w:val="001F03C6"/>
    <w:rsid w:val="001F0465"/>
    <w:rsid w:val="001F0895"/>
    <w:rsid w:val="001F1144"/>
    <w:rsid w:val="001F11AD"/>
    <w:rsid w:val="001F1527"/>
    <w:rsid w:val="001F1967"/>
    <w:rsid w:val="001F19F6"/>
    <w:rsid w:val="001F1EFA"/>
    <w:rsid w:val="001F1F96"/>
    <w:rsid w:val="001F2099"/>
    <w:rsid w:val="001F2243"/>
    <w:rsid w:val="001F3266"/>
    <w:rsid w:val="001F3839"/>
    <w:rsid w:val="001F40BE"/>
    <w:rsid w:val="001F4349"/>
    <w:rsid w:val="001F5358"/>
    <w:rsid w:val="001F5D2E"/>
    <w:rsid w:val="001F6648"/>
    <w:rsid w:val="001F6897"/>
    <w:rsid w:val="001F6A9C"/>
    <w:rsid w:val="001F71AB"/>
    <w:rsid w:val="001F7F9F"/>
    <w:rsid w:val="00200573"/>
    <w:rsid w:val="002005D0"/>
    <w:rsid w:val="002009CD"/>
    <w:rsid w:val="00200D0B"/>
    <w:rsid w:val="002016D5"/>
    <w:rsid w:val="00201B0E"/>
    <w:rsid w:val="002022BD"/>
    <w:rsid w:val="002038B4"/>
    <w:rsid w:val="00203BA8"/>
    <w:rsid w:val="0020466C"/>
    <w:rsid w:val="002049D4"/>
    <w:rsid w:val="0020517E"/>
    <w:rsid w:val="0020600C"/>
    <w:rsid w:val="00206EEB"/>
    <w:rsid w:val="0020706B"/>
    <w:rsid w:val="00207356"/>
    <w:rsid w:val="0020760E"/>
    <w:rsid w:val="00207AD8"/>
    <w:rsid w:val="00210361"/>
    <w:rsid w:val="00211179"/>
    <w:rsid w:val="002122C2"/>
    <w:rsid w:val="00212596"/>
    <w:rsid w:val="00213358"/>
    <w:rsid w:val="002146CD"/>
    <w:rsid w:val="00214FAD"/>
    <w:rsid w:val="00216208"/>
    <w:rsid w:val="00216748"/>
    <w:rsid w:val="002169B9"/>
    <w:rsid w:val="00217951"/>
    <w:rsid w:val="00220448"/>
    <w:rsid w:val="00220ACE"/>
    <w:rsid w:val="00221333"/>
    <w:rsid w:val="00221BF0"/>
    <w:rsid w:val="0022251D"/>
    <w:rsid w:val="002234B7"/>
    <w:rsid w:val="0022363C"/>
    <w:rsid w:val="00223ABF"/>
    <w:rsid w:val="0022415D"/>
    <w:rsid w:val="00224C41"/>
    <w:rsid w:val="00225BD7"/>
    <w:rsid w:val="002262A8"/>
    <w:rsid w:val="002269D8"/>
    <w:rsid w:val="00227468"/>
    <w:rsid w:val="00227B55"/>
    <w:rsid w:val="00227E26"/>
    <w:rsid w:val="00230023"/>
    <w:rsid w:val="00230098"/>
    <w:rsid w:val="002305C9"/>
    <w:rsid w:val="00230938"/>
    <w:rsid w:val="0023124D"/>
    <w:rsid w:val="002317E2"/>
    <w:rsid w:val="00232163"/>
    <w:rsid w:val="00232917"/>
    <w:rsid w:val="0023295E"/>
    <w:rsid w:val="00232DE6"/>
    <w:rsid w:val="00232FBE"/>
    <w:rsid w:val="002330C3"/>
    <w:rsid w:val="002331B6"/>
    <w:rsid w:val="002337DF"/>
    <w:rsid w:val="00234774"/>
    <w:rsid w:val="00234989"/>
    <w:rsid w:val="00234A6F"/>
    <w:rsid w:val="00234A92"/>
    <w:rsid w:val="00234D8F"/>
    <w:rsid w:val="0023502C"/>
    <w:rsid w:val="002350D8"/>
    <w:rsid w:val="0023543B"/>
    <w:rsid w:val="00235734"/>
    <w:rsid w:val="00235D19"/>
    <w:rsid w:val="00235E7F"/>
    <w:rsid w:val="00236248"/>
    <w:rsid w:val="00236361"/>
    <w:rsid w:val="00240051"/>
    <w:rsid w:val="002401F1"/>
    <w:rsid w:val="0024092F"/>
    <w:rsid w:val="002413C1"/>
    <w:rsid w:val="00242A7F"/>
    <w:rsid w:val="0024309F"/>
    <w:rsid w:val="00243B18"/>
    <w:rsid w:val="00243E59"/>
    <w:rsid w:val="002445B0"/>
    <w:rsid w:val="002456BD"/>
    <w:rsid w:val="00245E12"/>
    <w:rsid w:val="00245E1E"/>
    <w:rsid w:val="00245E40"/>
    <w:rsid w:val="00246862"/>
    <w:rsid w:val="00246A4C"/>
    <w:rsid w:val="00246C49"/>
    <w:rsid w:val="00246E2C"/>
    <w:rsid w:val="0025010F"/>
    <w:rsid w:val="00251150"/>
    <w:rsid w:val="0025173B"/>
    <w:rsid w:val="00251ACE"/>
    <w:rsid w:val="002522D9"/>
    <w:rsid w:val="002526BB"/>
    <w:rsid w:val="002531A8"/>
    <w:rsid w:val="0025344F"/>
    <w:rsid w:val="00253B20"/>
    <w:rsid w:val="00254326"/>
    <w:rsid w:val="00254C77"/>
    <w:rsid w:val="00254E61"/>
    <w:rsid w:val="002551F4"/>
    <w:rsid w:val="00255449"/>
    <w:rsid w:val="00255E39"/>
    <w:rsid w:val="00256466"/>
    <w:rsid w:val="00256AAD"/>
    <w:rsid w:val="00256E23"/>
    <w:rsid w:val="00256ECF"/>
    <w:rsid w:val="00257B07"/>
    <w:rsid w:val="00257B9E"/>
    <w:rsid w:val="0026085F"/>
    <w:rsid w:val="00261345"/>
    <w:rsid w:val="002619DE"/>
    <w:rsid w:val="00261AF9"/>
    <w:rsid w:val="00263889"/>
    <w:rsid w:val="00264554"/>
    <w:rsid w:val="00264BA5"/>
    <w:rsid w:val="00264C03"/>
    <w:rsid w:val="002652EB"/>
    <w:rsid w:val="00266A2A"/>
    <w:rsid w:val="00267171"/>
    <w:rsid w:val="0026719F"/>
    <w:rsid w:val="00267A97"/>
    <w:rsid w:val="00267BFE"/>
    <w:rsid w:val="00270A04"/>
    <w:rsid w:val="00270BA4"/>
    <w:rsid w:val="00270BA7"/>
    <w:rsid w:val="0027191F"/>
    <w:rsid w:val="002724EA"/>
    <w:rsid w:val="00272FAC"/>
    <w:rsid w:val="00273735"/>
    <w:rsid w:val="002746E9"/>
    <w:rsid w:val="002751EB"/>
    <w:rsid w:val="0027581F"/>
    <w:rsid w:val="002758E1"/>
    <w:rsid w:val="00275BB5"/>
    <w:rsid w:val="00276ECB"/>
    <w:rsid w:val="00277083"/>
    <w:rsid w:val="002778DB"/>
    <w:rsid w:val="00277A5D"/>
    <w:rsid w:val="0028053F"/>
    <w:rsid w:val="00281D7A"/>
    <w:rsid w:val="00281F43"/>
    <w:rsid w:val="0028220F"/>
    <w:rsid w:val="002829AB"/>
    <w:rsid w:val="00282BCD"/>
    <w:rsid w:val="00282E0D"/>
    <w:rsid w:val="00283BFC"/>
    <w:rsid w:val="00283DD5"/>
    <w:rsid w:val="00283DFA"/>
    <w:rsid w:val="00283EA4"/>
    <w:rsid w:val="00283FF8"/>
    <w:rsid w:val="00284110"/>
    <w:rsid w:val="00284483"/>
    <w:rsid w:val="00284651"/>
    <w:rsid w:val="00284C28"/>
    <w:rsid w:val="00284C95"/>
    <w:rsid w:val="00285D20"/>
    <w:rsid w:val="00285F9A"/>
    <w:rsid w:val="00286396"/>
    <w:rsid w:val="00286469"/>
    <w:rsid w:val="00286AC8"/>
    <w:rsid w:val="0028725E"/>
    <w:rsid w:val="0028739D"/>
    <w:rsid w:val="00287E42"/>
    <w:rsid w:val="002920D6"/>
    <w:rsid w:val="00292164"/>
    <w:rsid w:val="00292540"/>
    <w:rsid w:val="00292C58"/>
    <w:rsid w:val="00292F78"/>
    <w:rsid w:val="0029309A"/>
    <w:rsid w:val="00293195"/>
    <w:rsid w:val="00293ACA"/>
    <w:rsid w:val="00293BA3"/>
    <w:rsid w:val="00294086"/>
    <w:rsid w:val="00294145"/>
    <w:rsid w:val="00294281"/>
    <w:rsid w:val="00295033"/>
    <w:rsid w:val="00295C26"/>
    <w:rsid w:val="00296A2B"/>
    <w:rsid w:val="0029711D"/>
    <w:rsid w:val="002A0611"/>
    <w:rsid w:val="002A09C2"/>
    <w:rsid w:val="002A0D5D"/>
    <w:rsid w:val="002A1043"/>
    <w:rsid w:val="002A1928"/>
    <w:rsid w:val="002A1FC4"/>
    <w:rsid w:val="002A213E"/>
    <w:rsid w:val="002A268F"/>
    <w:rsid w:val="002A2701"/>
    <w:rsid w:val="002A332E"/>
    <w:rsid w:val="002A3B88"/>
    <w:rsid w:val="002A3C1B"/>
    <w:rsid w:val="002A3CF1"/>
    <w:rsid w:val="002A42E1"/>
    <w:rsid w:val="002A480B"/>
    <w:rsid w:val="002A49CF"/>
    <w:rsid w:val="002A4DD9"/>
    <w:rsid w:val="002A4E03"/>
    <w:rsid w:val="002A522B"/>
    <w:rsid w:val="002A52BD"/>
    <w:rsid w:val="002A5324"/>
    <w:rsid w:val="002A58B6"/>
    <w:rsid w:val="002A590B"/>
    <w:rsid w:val="002A68C6"/>
    <w:rsid w:val="002A6C8B"/>
    <w:rsid w:val="002A6CD4"/>
    <w:rsid w:val="002A6D4B"/>
    <w:rsid w:val="002A715B"/>
    <w:rsid w:val="002A74B9"/>
    <w:rsid w:val="002A76EE"/>
    <w:rsid w:val="002A7790"/>
    <w:rsid w:val="002B0855"/>
    <w:rsid w:val="002B0C1A"/>
    <w:rsid w:val="002B0D89"/>
    <w:rsid w:val="002B157B"/>
    <w:rsid w:val="002B192D"/>
    <w:rsid w:val="002B2B23"/>
    <w:rsid w:val="002B2BA8"/>
    <w:rsid w:val="002B2FF0"/>
    <w:rsid w:val="002B31CC"/>
    <w:rsid w:val="002B3900"/>
    <w:rsid w:val="002B5562"/>
    <w:rsid w:val="002B64CF"/>
    <w:rsid w:val="002B6653"/>
    <w:rsid w:val="002B6D4C"/>
    <w:rsid w:val="002B728C"/>
    <w:rsid w:val="002B7699"/>
    <w:rsid w:val="002C07D6"/>
    <w:rsid w:val="002C085C"/>
    <w:rsid w:val="002C1486"/>
    <w:rsid w:val="002C149E"/>
    <w:rsid w:val="002C2551"/>
    <w:rsid w:val="002C27C7"/>
    <w:rsid w:val="002C2B90"/>
    <w:rsid w:val="002C3BA3"/>
    <w:rsid w:val="002C46AB"/>
    <w:rsid w:val="002C46D4"/>
    <w:rsid w:val="002C49D5"/>
    <w:rsid w:val="002C507C"/>
    <w:rsid w:val="002C5BEB"/>
    <w:rsid w:val="002C5FA2"/>
    <w:rsid w:val="002C6959"/>
    <w:rsid w:val="002C6B81"/>
    <w:rsid w:val="002C6EE1"/>
    <w:rsid w:val="002C797B"/>
    <w:rsid w:val="002D020E"/>
    <w:rsid w:val="002D07DB"/>
    <w:rsid w:val="002D0D9B"/>
    <w:rsid w:val="002D1007"/>
    <w:rsid w:val="002D13C0"/>
    <w:rsid w:val="002D153E"/>
    <w:rsid w:val="002D1F1E"/>
    <w:rsid w:val="002D2361"/>
    <w:rsid w:val="002D2635"/>
    <w:rsid w:val="002D27A4"/>
    <w:rsid w:val="002D281A"/>
    <w:rsid w:val="002D2AD4"/>
    <w:rsid w:val="002D351A"/>
    <w:rsid w:val="002D3ABA"/>
    <w:rsid w:val="002D401F"/>
    <w:rsid w:val="002D454B"/>
    <w:rsid w:val="002D4BB4"/>
    <w:rsid w:val="002D4BD0"/>
    <w:rsid w:val="002D576A"/>
    <w:rsid w:val="002D765F"/>
    <w:rsid w:val="002D76D1"/>
    <w:rsid w:val="002D7D9A"/>
    <w:rsid w:val="002E1975"/>
    <w:rsid w:val="002E1DC1"/>
    <w:rsid w:val="002E1F99"/>
    <w:rsid w:val="002E2347"/>
    <w:rsid w:val="002E238A"/>
    <w:rsid w:val="002E291C"/>
    <w:rsid w:val="002E2D83"/>
    <w:rsid w:val="002E2E89"/>
    <w:rsid w:val="002E33C8"/>
    <w:rsid w:val="002E35AD"/>
    <w:rsid w:val="002E37A0"/>
    <w:rsid w:val="002E38F2"/>
    <w:rsid w:val="002E3933"/>
    <w:rsid w:val="002E3AF1"/>
    <w:rsid w:val="002E4188"/>
    <w:rsid w:val="002E4362"/>
    <w:rsid w:val="002E4425"/>
    <w:rsid w:val="002E49A4"/>
    <w:rsid w:val="002E4C43"/>
    <w:rsid w:val="002E50CF"/>
    <w:rsid w:val="002E5401"/>
    <w:rsid w:val="002E547A"/>
    <w:rsid w:val="002E617C"/>
    <w:rsid w:val="002E62D2"/>
    <w:rsid w:val="002E7644"/>
    <w:rsid w:val="002E7D63"/>
    <w:rsid w:val="002F0AC8"/>
    <w:rsid w:val="002F0CEB"/>
    <w:rsid w:val="002F0DC9"/>
    <w:rsid w:val="002F1134"/>
    <w:rsid w:val="002F1797"/>
    <w:rsid w:val="002F1C62"/>
    <w:rsid w:val="002F2085"/>
    <w:rsid w:val="002F26DB"/>
    <w:rsid w:val="002F2B5C"/>
    <w:rsid w:val="002F3039"/>
    <w:rsid w:val="002F320D"/>
    <w:rsid w:val="002F3978"/>
    <w:rsid w:val="002F3FB5"/>
    <w:rsid w:val="002F45F5"/>
    <w:rsid w:val="002F48C2"/>
    <w:rsid w:val="002F497C"/>
    <w:rsid w:val="002F4C61"/>
    <w:rsid w:val="002F5330"/>
    <w:rsid w:val="002F53BB"/>
    <w:rsid w:val="002F5EEC"/>
    <w:rsid w:val="002F6294"/>
    <w:rsid w:val="002F6454"/>
    <w:rsid w:val="002F6DE0"/>
    <w:rsid w:val="002F7EBD"/>
    <w:rsid w:val="00300CE6"/>
    <w:rsid w:val="00300EEF"/>
    <w:rsid w:val="00301685"/>
    <w:rsid w:val="00301734"/>
    <w:rsid w:val="00301C6A"/>
    <w:rsid w:val="003024EE"/>
    <w:rsid w:val="00302989"/>
    <w:rsid w:val="00303070"/>
    <w:rsid w:val="00303CD3"/>
    <w:rsid w:val="0030591D"/>
    <w:rsid w:val="003062D9"/>
    <w:rsid w:val="00306455"/>
    <w:rsid w:val="00307171"/>
    <w:rsid w:val="00307E62"/>
    <w:rsid w:val="00310030"/>
    <w:rsid w:val="003101E5"/>
    <w:rsid w:val="0031047D"/>
    <w:rsid w:val="00311637"/>
    <w:rsid w:val="00312673"/>
    <w:rsid w:val="003129AB"/>
    <w:rsid w:val="00312E8B"/>
    <w:rsid w:val="00313B63"/>
    <w:rsid w:val="00313BFD"/>
    <w:rsid w:val="00313D74"/>
    <w:rsid w:val="00313FB6"/>
    <w:rsid w:val="00314042"/>
    <w:rsid w:val="00315058"/>
    <w:rsid w:val="003158D9"/>
    <w:rsid w:val="00315C19"/>
    <w:rsid w:val="00316096"/>
    <w:rsid w:val="003164E9"/>
    <w:rsid w:val="00317713"/>
    <w:rsid w:val="003203A9"/>
    <w:rsid w:val="003204C7"/>
    <w:rsid w:val="00320C06"/>
    <w:rsid w:val="00320CB8"/>
    <w:rsid w:val="00320E4A"/>
    <w:rsid w:val="00321C44"/>
    <w:rsid w:val="00322020"/>
    <w:rsid w:val="003220B7"/>
    <w:rsid w:val="00322724"/>
    <w:rsid w:val="003228D8"/>
    <w:rsid w:val="00322F4F"/>
    <w:rsid w:val="00323A1C"/>
    <w:rsid w:val="00323C97"/>
    <w:rsid w:val="00323D82"/>
    <w:rsid w:val="00324D56"/>
    <w:rsid w:val="003251E4"/>
    <w:rsid w:val="0032547F"/>
    <w:rsid w:val="0032586C"/>
    <w:rsid w:val="003260D6"/>
    <w:rsid w:val="003271BF"/>
    <w:rsid w:val="00330A07"/>
    <w:rsid w:val="00330B08"/>
    <w:rsid w:val="00331097"/>
    <w:rsid w:val="003312FA"/>
    <w:rsid w:val="00331BAF"/>
    <w:rsid w:val="0033226B"/>
    <w:rsid w:val="00332669"/>
    <w:rsid w:val="00332684"/>
    <w:rsid w:val="00332789"/>
    <w:rsid w:val="003348D8"/>
    <w:rsid w:val="003349A9"/>
    <w:rsid w:val="00334E47"/>
    <w:rsid w:val="0033516D"/>
    <w:rsid w:val="00335380"/>
    <w:rsid w:val="00335847"/>
    <w:rsid w:val="00336082"/>
    <w:rsid w:val="00336243"/>
    <w:rsid w:val="00336675"/>
    <w:rsid w:val="003367FB"/>
    <w:rsid w:val="00336FB0"/>
    <w:rsid w:val="00337911"/>
    <w:rsid w:val="00337B8D"/>
    <w:rsid w:val="00340B51"/>
    <w:rsid w:val="003411FC"/>
    <w:rsid w:val="0034151D"/>
    <w:rsid w:val="00342218"/>
    <w:rsid w:val="00343E7C"/>
    <w:rsid w:val="0034400A"/>
    <w:rsid w:val="00344939"/>
    <w:rsid w:val="0034553B"/>
    <w:rsid w:val="00345673"/>
    <w:rsid w:val="00345EAA"/>
    <w:rsid w:val="00346331"/>
    <w:rsid w:val="0034665B"/>
    <w:rsid w:val="00346B15"/>
    <w:rsid w:val="00347867"/>
    <w:rsid w:val="00347B34"/>
    <w:rsid w:val="00350587"/>
    <w:rsid w:val="0035104F"/>
    <w:rsid w:val="003523D9"/>
    <w:rsid w:val="00352578"/>
    <w:rsid w:val="003527B6"/>
    <w:rsid w:val="00352BE8"/>
    <w:rsid w:val="00352F08"/>
    <w:rsid w:val="00353112"/>
    <w:rsid w:val="00353997"/>
    <w:rsid w:val="00353B26"/>
    <w:rsid w:val="00353B43"/>
    <w:rsid w:val="00353CB9"/>
    <w:rsid w:val="00353E82"/>
    <w:rsid w:val="00353F76"/>
    <w:rsid w:val="0035411C"/>
    <w:rsid w:val="00354D40"/>
    <w:rsid w:val="003558E5"/>
    <w:rsid w:val="003561EC"/>
    <w:rsid w:val="003563BE"/>
    <w:rsid w:val="0035772A"/>
    <w:rsid w:val="00360297"/>
    <w:rsid w:val="003605CA"/>
    <w:rsid w:val="00360A90"/>
    <w:rsid w:val="00361370"/>
    <w:rsid w:val="0036203B"/>
    <w:rsid w:val="00362320"/>
    <w:rsid w:val="0036294A"/>
    <w:rsid w:val="00362F58"/>
    <w:rsid w:val="003633E4"/>
    <w:rsid w:val="003638E9"/>
    <w:rsid w:val="0036397C"/>
    <w:rsid w:val="0036464E"/>
    <w:rsid w:val="00364827"/>
    <w:rsid w:val="00365206"/>
    <w:rsid w:val="00366037"/>
    <w:rsid w:val="0036661D"/>
    <w:rsid w:val="003667FB"/>
    <w:rsid w:val="00366AD4"/>
    <w:rsid w:val="003674EC"/>
    <w:rsid w:val="00367D22"/>
    <w:rsid w:val="003700D7"/>
    <w:rsid w:val="00370292"/>
    <w:rsid w:val="00370E51"/>
    <w:rsid w:val="00371ED8"/>
    <w:rsid w:val="00372106"/>
    <w:rsid w:val="00372528"/>
    <w:rsid w:val="00372A3C"/>
    <w:rsid w:val="003730FF"/>
    <w:rsid w:val="00373543"/>
    <w:rsid w:val="003735B9"/>
    <w:rsid w:val="00373E59"/>
    <w:rsid w:val="003741C5"/>
    <w:rsid w:val="003747C1"/>
    <w:rsid w:val="0037496A"/>
    <w:rsid w:val="00376018"/>
    <w:rsid w:val="00376C7D"/>
    <w:rsid w:val="00376E8B"/>
    <w:rsid w:val="00377422"/>
    <w:rsid w:val="00377674"/>
    <w:rsid w:val="0037771D"/>
    <w:rsid w:val="00377B4C"/>
    <w:rsid w:val="00380036"/>
    <w:rsid w:val="00380A20"/>
    <w:rsid w:val="00381E19"/>
    <w:rsid w:val="0038261F"/>
    <w:rsid w:val="00382736"/>
    <w:rsid w:val="003830D8"/>
    <w:rsid w:val="003831B1"/>
    <w:rsid w:val="00383206"/>
    <w:rsid w:val="00383D73"/>
    <w:rsid w:val="00384D6F"/>
    <w:rsid w:val="00384D7A"/>
    <w:rsid w:val="00385382"/>
    <w:rsid w:val="0038545C"/>
    <w:rsid w:val="0038589F"/>
    <w:rsid w:val="00386F09"/>
    <w:rsid w:val="00387686"/>
    <w:rsid w:val="00387B60"/>
    <w:rsid w:val="00391022"/>
    <w:rsid w:val="0039107F"/>
    <w:rsid w:val="00391B89"/>
    <w:rsid w:val="00392BCB"/>
    <w:rsid w:val="00392C21"/>
    <w:rsid w:val="00394206"/>
    <w:rsid w:val="003944D7"/>
    <w:rsid w:val="00395336"/>
    <w:rsid w:val="00395494"/>
    <w:rsid w:val="0039579A"/>
    <w:rsid w:val="00395CE9"/>
    <w:rsid w:val="003967BA"/>
    <w:rsid w:val="00396CEC"/>
    <w:rsid w:val="00396DD8"/>
    <w:rsid w:val="00397D53"/>
    <w:rsid w:val="003A01F6"/>
    <w:rsid w:val="003A07F9"/>
    <w:rsid w:val="003A0F67"/>
    <w:rsid w:val="003A10F3"/>
    <w:rsid w:val="003A11AA"/>
    <w:rsid w:val="003A143F"/>
    <w:rsid w:val="003A2117"/>
    <w:rsid w:val="003A31D4"/>
    <w:rsid w:val="003A3312"/>
    <w:rsid w:val="003A4387"/>
    <w:rsid w:val="003A45E9"/>
    <w:rsid w:val="003A4849"/>
    <w:rsid w:val="003A4AAD"/>
    <w:rsid w:val="003A4BFE"/>
    <w:rsid w:val="003A5599"/>
    <w:rsid w:val="003A60CF"/>
    <w:rsid w:val="003A616D"/>
    <w:rsid w:val="003A618F"/>
    <w:rsid w:val="003A673A"/>
    <w:rsid w:val="003A6E45"/>
    <w:rsid w:val="003A6FBF"/>
    <w:rsid w:val="003A7045"/>
    <w:rsid w:val="003A7558"/>
    <w:rsid w:val="003A7767"/>
    <w:rsid w:val="003A7FCF"/>
    <w:rsid w:val="003B0411"/>
    <w:rsid w:val="003B0C83"/>
    <w:rsid w:val="003B0D5E"/>
    <w:rsid w:val="003B0F35"/>
    <w:rsid w:val="003B1AF0"/>
    <w:rsid w:val="003B2019"/>
    <w:rsid w:val="003B2307"/>
    <w:rsid w:val="003B2F5E"/>
    <w:rsid w:val="003B3099"/>
    <w:rsid w:val="003B3C34"/>
    <w:rsid w:val="003B41CA"/>
    <w:rsid w:val="003B42A2"/>
    <w:rsid w:val="003B4C2E"/>
    <w:rsid w:val="003B4E42"/>
    <w:rsid w:val="003B4F4D"/>
    <w:rsid w:val="003B5166"/>
    <w:rsid w:val="003B5AA1"/>
    <w:rsid w:val="003B5E3B"/>
    <w:rsid w:val="003B6583"/>
    <w:rsid w:val="003B6E93"/>
    <w:rsid w:val="003B7224"/>
    <w:rsid w:val="003B7F53"/>
    <w:rsid w:val="003C0209"/>
    <w:rsid w:val="003C098C"/>
    <w:rsid w:val="003C206A"/>
    <w:rsid w:val="003C371B"/>
    <w:rsid w:val="003C38D2"/>
    <w:rsid w:val="003C39BD"/>
    <w:rsid w:val="003C4016"/>
    <w:rsid w:val="003C4C97"/>
    <w:rsid w:val="003C4E42"/>
    <w:rsid w:val="003C5E4B"/>
    <w:rsid w:val="003C7EBE"/>
    <w:rsid w:val="003D05B5"/>
    <w:rsid w:val="003D12F2"/>
    <w:rsid w:val="003D15A1"/>
    <w:rsid w:val="003D16E8"/>
    <w:rsid w:val="003D1796"/>
    <w:rsid w:val="003D1BB5"/>
    <w:rsid w:val="003D1C22"/>
    <w:rsid w:val="003D2335"/>
    <w:rsid w:val="003D2E71"/>
    <w:rsid w:val="003D3203"/>
    <w:rsid w:val="003D3415"/>
    <w:rsid w:val="003D3BE1"/>
    <w:rsid w:val="003D3DA8"/>
    <w:rsid w:val="003D4376"/>
    <w:rsid w:val="003D4DB9"/>
    <w:rsid w:val="003D595E"/>
    <w:rsid w:val="003D5D63"/>
    <w:rsid w:val="003D5DE3"/>
    <w:rsid w:val="003D6158"/>
    <w:rsid w:val="003D6504"/>
    <w:rsid w:val="003D6C09"/>
    <w:rsid w:val="003D6E9B"/>
    <w:rsid w:val="003D71C4"/>
    <w:rsid w:val="003D7229"/>
    <w:rsid w:val="003D75E8"/>
    <w:rsid w:val="003E01A3"/>
    <w:rsid w:val="003E024B"/>
    <w:rsid w:val="003E09D5"/>
    <w:rsid w:val="003E14E7"/>
    <w:rsid w:val="003E199D"/>
    <w:rsid w:val="003E1C21"/>
    <w:rsid w:val="003E1FB8"/>
    <w:rsid w:val="003E2682"/>
    <w:rsid w:val="003E2835"/>
    <w:rsid w:val="003E2C4A"/>
    <w:rsid w:val="003E2FD9"/>
    <w:rsid w:val="003E355E"/>
    <w:rsid w:val="003E3656"/>
    <w:rsid w:val="003E36FA"/>
    <w:rsid w:val="003E386B"/>
    <w:rsid w:val="003E3E0B"/>
    <w:rsid w:val="003E45D1"/>
    <w:rsid w:val="003E4868"/>
    <w:rsid w:val="003E5775"/>
    <w:rsid w:val="003E69F9"/>
    <w:rsid w:val="003E6F44"/>
    <w:rsid w:val="003E6FFF"/>
    <w:rsid w:val="003E70D3"/>
    <w:rsid w:val="003E75D9"/>
    <w:rsid w:val="003F117A"/>
    <w:rsid w:val="003F19BE"/>
    <w:rsid w:val="003F1B6D"/>
    <w:rsid w:val="003F1C1C"/>
    <w:rsid w:val="003F1C68"/>
    <w:rsid w:val="003F31E7"/>
    <w:rsid w:val="003F3A7E"/>
    <w:rsid w:val="003F3B0F"/>
    <w:rsid w:val="003F43A0"/>
    <w:rsid w:val="003F4412"/>
    <w:rsid w:val="003F4C01"/>
    <w:rsid w:val="003F505C"/>
    <w:rsid w:val="003F65C4"/>
    <w:rsid w:val="003F7335"/>
    <w:rsid w:val="003F7577"/>
    <w:rsid w:val="003F7BDB"/>
    <w:rsid w:val="003F7E75"/>
    <w:rsid w:val="00400252"/>
    <w:rsid w:val="004014E5"/>
    <w:rsid w:val="004015A7"/>
    <w:rsid w:val="00401FE7"/>
    <w:rsid w:val="004024FB"/>
    <w:rsid w:val="00402972"/>
    <w:rsid w:val="00402B0A"/>
    <w:rsid w:val="00402C22"/>
    <w:rsid w:val="00403373"/>
    <w:rsid w:val="004037D1"/>
    <w:rsid w:val="004039FF"/>
    <w:rsid w:val="00403D6F"/>
    <w:rsid w:val="00403F7C"/>
    <w:rsid w:val="00404C5F"/>
    <w:rsid w:val="004051B2"/>
    <w:rsid w:val="004054AE"/>
    <w:rsid w:val="00405F49"/>
    <w:rsid w:val="004061C6"/>
    <w:rsid w:val="00406A43"/>
    <w:rsid w:val="00406EBF"/>
    <w:rsid w:val="004070A9"/>
    <w:rsid w:val="00407903"/>
    <w:rsid w:val="00407E3A"/>
    <w:rsid w:val="00410501"/>
    <w:rsid w:val="0041130E"/>
    <w:rsid w:val="004131C6"/>
    <w:rsid w:val="0041389D"/>
    <w:rsid w:val="00413A63"/>
    <w:rsid w:val="00413EA3"/>
    <w:rsid w:val="00413F4B"/>
    <w:rsid w:val="0041418C"/>
    <w:rsid w:val="00415B5A"/>
    <w:rsid w:val="0041618E"/>
    <w:rsid w:val="00416306"/>
    <w:rsid w:val="00416E94"/>
    <w:rsid w:val="004171BC"/>
    <w:rsid w:val="00417967"/>
    <w:rsid w:val="00417B27"/>
    <w:rsid w:val="00417E9F"/>
    <w:rsid w:val="0042064F"/>
    <w:rsid w:val="00420A3F"/>
    <w:rsid w:val="00420E40"/>
    <w:rsid w:val="00421C14"/>
    <w:rsid w:val="00422006"/>
    <w:rsid w:val="00422BAA"/>
    <w:rsid w:val="004235E9"/>
    <w:rsid w:val="00424179"/>
    <w:rsid w:val="00424470"/>
    <w:rsid w:val="00424B55"/>
    <w:rsid w:val="00424B6F"/>
    <w:rsid w:val="00425518"/>
    <w:rsid w:val="004262F5"/>
    <w:rsid w:val="00426ACF"/>
    <w:rsid w:val="00427034"/>
    <w:rsid w:val="00427699"/>
    <w:rsid w:val="00430810"/>
    <w:rsid w:val="00430DFE"/>
    <w:rsid w:val="00432AE4"/>
    <w:rsid w:val="00433256"/>
    <w:rsid w:val="00433375"/>
    <w:rsid w:val="004334AB"/>
    <w:rsid w:val="004334C8"/>
    <w:rsid w:val="00433D63"/>
    <w:rsid w:val="00433F84"/>
    <w:rsid w:val="004340EA"/>
    <w:rsid w:val="00434552"/>
    <w:rsid w:val="00434F32"/>
    <w:rsid w:val="004355A5"/>
    <w:rsid w:val="00435862"/>
    <w:rsid w:val="00435BA3"/>
    <w:rsid w:val="00435EA1"/>
    <w:rsid w:val="00436139"/>
    <w:rsid w:val="00436660"/>
    <w:rsid w:val="004367D7"/>
    <w:rsid w:val="00436D28"/>
    <w:rsid w:val="004371AA"/>
    <w:rsid w:val="0043759D"/>
    <w:rsid w:val="00437F5F"/>
    <w:rsid w:val="00440942"/>
    <w:rsid w:val="00442B46"/>
    <w:rsid w:val="00443BD2"/>
    <w:rsid w:val="00445389"/>
    <w:rsid w:val="00445BD8"/>
    <w:rsid w:val="004466D3"/>
    <w:rsid w:val="00447980"/>
    <w:rsid w:val="0045023E"/>
    <w:rsid w:val="0045040C"/>
    <w:rsid w:val="004506ED"/>
    <w:rsid w:val="00451233"/>
    <w:rsid w:val="00451E5D"/>
    <w:rsid w:val="004523F3"/>
    <w:rsid w:val="00452686"/>
    <w:rsid w:val="00452CCC"/>
    <w:rsid w:val="00452FFD"/>
    <w:rsid w:val="00453679"/>
    <w:rsid w:val="004538C4"/>
    <w:rsid w:val="00453981"/>
    <w:rsid w:val="004541EC"/>
    <w:rsid w:val="00454690"/>
    <w:rsid w:val="00454C2E"/>
    <w:rsid w:val="00454F68"/>
    <w:rsid w:val="0045554D"/>
    <w:rsid w:val="004555E6"/>
    <w:rsid w:val="00455C2B"/>
    <w:rsid w:val="00455CB8"/>
    <w:rsid w:val="00456A5A"/>
    <w:rsid w:val="00456B08"/>
    <w:rsid w:val="0045760C"/>
    <w:rsid w:val="004600C0"/>
    <w:rsid w:val="00460569"/>
    <w:rsid w:val="00461299"/>
    <w:rsid w:val="00461907"/>
    <w:rsid w:val="00461B8B"/>
    <w:rsid w:val="0046425B"/>
    <w:rsid w:val="00464655"/>
    <w:rsid w:val="00464764"/>
    <w:rsid w:val="004647A1"/>
    <w:rsid w:val="00464AC9"/>
    <w:rsid w:val="00464C4F"/>
    <w:rsid w:val="00464C59"/>
    <w:rsid w:val="00464CE3"/>
    <w:rsid w:val="00464CF9"/>
    <w:rsid w:val="00464D8A"/>
    <w:rsid w:val="00464F75"/>
    <w:rsid w:val="00465A14"/>
    <w:rsid w:val="00465AF8"/>
    <w:rsid w:val="0046622C"/>
    <w:rsid w:val="0046689A"/>
    <w:rsid w:val="004668A8"/>
    <w:rsid w:val="00466D30"/>
    <w:rsid w:val="00466DFD"/>
    <w:rsid w:val="004704C8"/>
    <w:rsid w:val="0047097A"/>
    <w:rsid w:val="00471268"/>
    <w:rsid w:val="00471284"/>
    <w:rsid w:val="00471371"/>
    <w:rsid w:val="004715A3"/>
    <w:rsid w:val="00471EC1"/>
    <w:rsid w:val="00471F5F"/>
    <w:rsid w:val="0047200E"/>
    <w:rsid w:val="00472E06"/>
    <w:rsid w:val="00472FE1"/>
    <w:rsid w:val="0047331F"/>
    <w:rsid w:val="00473480"/>
    <w:rsid w:val="004737B6"/>
    <w:rsid w:val="00473851"/>
    <w:rsid w:val="00473AED"/>
    <w:rsid w:val="004746ED"/>
    <w:rsid w:val="00474762"/>
    <w:rsid w:val="004755C3"/>
    <w:rsid w:val="00475ABA"/>
    <w:rsid w:val="004769ED"/>
    <w:rsid w:val="00476C07"/>
    <w:rsid w:val="004773B9"/>
    <w:rsid w:val="00477B5E"/>
    <w:rsid w:val="00480608"/>
    <w:rsid w:val="004807CE"/>
    <w:rsid w:val="0048115F"/>
    <w:rsid w:val="0048137C"/>
    <w:rsid w:val="00481432"/>
    <w:rsid w:val="00481B1D"/>
    <w:rsid w:val="00481D4B"/>
    <w:rsid w:val="004832AC"/>
    <w:rsid w:val="0048345C"/>
    <w:rsid w:val="00483F1B"/>
    <w:rsid w:val="00484CAB"/>
    <w:rsid w:val="00484FF2"/>
    <w:rsid w:val="00485A2C"/>
    <w:rsid w:val="00485B93"/>
    <w:rsid w:val="00485E31"/>
    <w:rsid w:val="004865D6"/>
    <w:rsid w:val="00487A3F"/>
    <w:rsid w:val="0049003E"/>
    <w:rsid w:val="00490968"/>
    <w:rsid w:val="00490D80"/>
    <w:rsid w:val="00491203"/>
    <w:rsid w:val="00491DEB"/>
    <w:rsid w:val="00492A6B"/>
    <w:rsid w:val="004935AB"/>
    <w:rsid w:val="00493D51"/>
    <w:rsid w:val="00494130"/>
    <w:rsid w:val="00494AD3"/>
    <w:rsid w:val="004953CD"/>
    <w:rsid w:val="0049561A"/>
    <w:rsid w:val="004958DC"/>
    <w:rsid w:val="00496BC9"/>
    <w:rsid w:val="00497140"/>
    <w:rsid w:val="00497897"/>
    <w:rsid w:val="004979A8"/>
    <w:rsid w:val="00497F57"/>
    <w:rsid w:val="004A0314"/>
    <w:rsid w:val="004A0C62"/>
    <w:rsid w:val="004A1B0F"/>
    <w:rsid w:val="004A1C4F"/>
    <w:rsid w:val="004A2714"/>
    <w:rsid w:val="004A288B"/>
    <w:rsid w:val="004A2B8F"/>
    <w:rsid w:val="004A2DDD"/>
    <w:rsid w:val="004A3BC4"/>
    <w:rsid w:val="004A3E96"/>
    <w:rsid w:val="004A59B4"/>
    <w:rsid w:val="004A5B80"/>
    <w:rsid w:val="004A5CC0"/>
    <w:rsid w:val="004A65DD"/>
    <w:rsid w:val="004A6C42"/>
    <w:rsid w:val="004A7627"/>
    <w:rsid w:val="004A77B1"/>
    <w:rsid w:val="004A7C88"/>
    <w:rsid w:val="004B01BF"/>
    <w:rsid w:val="004B0575"/>
    <w:rsid w:val="004B08E4"/>
    <w:rsid w:val="004B1621"/>
    <w:rsid w:val="004B16A1"/>
    <w:rsid w:val="004B22D6"/>
    <w:rsid w:val="004B22F6"/>
    <w:rsid w:val="004B3061"/>
    <w:rsid w:val="004B3446"/>
    <w:rsid w:val="004B3EFB"/>
    <w:rsid w:val="004B3F5C"/>
    <w:rsid w:val="004B47B1"/>
    <w:rsid w:val="004B6458"/>
    <w:rsid w:val="004B72EB"/>
    <w:rsid w:val="004B795C"/>
    <w:rsid w:val="004B7BC4"/>
    <w:rsid w:val="004C0C50"/>
    <w:rsid w:val="004C1205"/>
    <w:rsid w:val="004C13C9"/>
    <w:rsid w:val="004C1673"/>
    <w:rsid w:val="004C1ABC"/>
    <w:rsid w:val="004C2E99"/>
    <w:rsid w:val="004C34B0"/>
    <w:rsid w:val="004C36BE"/>
    <w:rsid w:val="004C45AE"/>
    <w:rsid w:val="004C47D5"/>
    <w:rsid w:val="004C47DC"/>
    <w:rsid w:val="004C4B4B"/>
    <w:rsid w:val="004C4BA3"/>
    <w:rsid w:val="004C55FC"/>
    <w:rsid w:val="004C590C"/>
    <w:rsid w:val="004C6065"/>
    <w:rsid w:val="004C6281"/>
    <w:rsid w:val="004C66B7"/>
    <w:rsid w:val="004C684C"/>
    <w:rsid w:val="004C69AC"/>
    <w:rsid w:val="004C69EE"/>
    <w:rsid w:val="004C72D1"/>
    <w:rsid w:val="004C7CEF"/>
    <w:rsid w:val="004D0BCB"/>
    <w:rsid w:val="004D187C"/>
    <w:rsid w:val="004D1E25"/>
    <w:rsid w:val="004D2536"/>
    <w:rsid w:val="004D25C8"/>
    <w:rsid w:val="004D30E0"/>
    <w:rsid w:val="004D354F"/>
    <w:rsid w:val="004D3C74"/>
    <w:rsid w:val="004D4092"/>
    <w:rsid w:val="004D40DC"/>
    <w:rsid w:val="004D4777"/>
    <w:rsid w:val="004D4E6B"/>
    <w:rsid w:val="004D503D"/>
    <w:rsid w:val="004D53CF"/>
    <w:rsid w:val="004D53ED"/>
    <w:rsid w:val="004D55C7"/>
    <w:rsid w:val="004D56E0"/>
    <w:rsid w:val="004D5877"/>
    <w:rsid w:val="004D61F6"/>
    <w:rsid w:val="004D6709"/>
    <w:rsid w:val="004D692B"/>
    <w:rsid w:val="004D6B46"/>
    <w:rsid w:val="004D6BD5"/>
    <w:rsid w:val="004D75A1"/>
    <w:rsid w:val="004E08F6"/>
    <w:rsid w:val="004E09FA"/>
    <w:rsid w:val="004E0C42"/>
    <w:rsid w:val="004E0E95"/>
    <w:rsid w:val="004E1499"/>
    <w:rsid w:val="004E23D0"/>
    <w:rsid w:val="004E2532"/>
    <w:rsid w:val="004E25C2"/>
    <w:rsid w:val="004E2696"/>
    <w:rsid w:val="004E3314"/>
    <w:rsid w:val="004E3AD1"/>
    <w:rsid w:val="004E3BD4"/>
    <w:rsid w:val="004E4360"/>
    <w:rsid w:val="004E4558"/>
    <w:rsid w:val="004E4BB9"/>
    <w:rsid w:val="004E5C0E"/>
    <w:rsid w:val="004E5DA6"/>
    <w:rsid w:val="004E5F13"/>
    <w:rsid w:val="004E65F3"/>
    <w:rsid w:val="004E6F17"/>
    <w:rsid w:val="004E7876"/>
    <w:rsid w:val="004E7E51"/>
    <w:rsid w:val="004F0334"/>
    <w:rsid w:val="004F03E6"/>
    <w:rsid w:val="004F0443"/>
    <w:rsid w:val="004F0523"/>
    <w:rsid w:val="004F0627"/>
    <w:rsid w:val="004F1576"/>
    <w:rsid w:val="004F198A"/>
    <w:rsid w:val="004F2096"/>
    <w:rsid w:val="004F20F4"/>
    <w:rsid w:val="004F3068"/>
    <w:rsid w:val="004F3533"/>
    <w:rsid w:val="004F429F"/>
    <w:rsid w:val="004F4833"/>
    <w:rsid w:val="004F4AA8"/>
    <w:rsid w:val="004F4C70"/>
    <w:rsid w:val="004F4EFD"/>
    <w:rsid w:val="004F530E"/>
    <w:rsid w:val="004F54E1"/>
    <w:rsid w:val="004F58F7"/>
    <w:rsid w:val="004F59CD"/>
    <w:rsid w:val="004F61C2"/>
    <w:rsid w:val="004F6C5F"/>
    <w:rsid w:val="004F6FF1"/>
    <w:rsid w:val="004F7182"/>
    <w:rsid w:val="00500517"/>
    <w:rsid w:val="005009F3"/>
    <w:rsid w:val="00500C33"/>
    <w:rsid w:val="00500E9D"/>
    <w:rsid w:val="0050183B"/>
    <w:rsid w:val="00501920"/>
    <w:rsid w:val="00502E09"/>
    <w:rsid w:val="00503271"/>
    <w:rsid w:val="00504439"/>
    <w:rsid w:val="00504B5B"/>
    <w:rsid w:val="00504CBC"/>
    <w:rsid w:val="00504F13"/>
    <w:rsid w:val="0050504B"/>
    <w:rsid w:val="00505930"/>
    <w:rsid w:val="00505B91"/>
    <w:rsid w:val="00505C85"/>
    <w:rsid w:val="005063AE"/>
    <w:rsid w:val="005063FA"/>
    <w:rsid w:val="00506809"/>
    <w:rsid w:val="005076C0"/>
    <w:rsid w:val="00507D90"/>
    <w:rsid w:val="00510CC6"/>
    <w:rsid w:val="00510D2C"/>
    <w:rsid w:val="0051101D"/>
    <w:rsid w:val="00511AF0"/>
    <w:rsid w:val="0051228E"/>
    <w:rsid w:val="005139F6"/>
    <w:rsid w:val="00513FCE"/>
    <w:rsid w:val="005143F9"/>
    <w:rsid w:val="00514783"/>
    <w:rsid w:val="00514A82"/>
    <w:rsid w:val="00514FC9"/>
    <w:rsid w:val="005151E3"/>
    <w:rsid w:val="00515DC1"/>
    <w:rsid w:val="00515F37"/>
    <w:rsid w:val="0051625C"/>
    <w:rsid w:val="00516404"/>
    <w:rsid w:val="005172A7"/>
    <w:rsid w:val="00517368"/>
    <w:rsid w:val="0051742A"/>
    <w:rsid w:val="005200AC"/>
    <w:rsid w:val="005208A2"/>
    <w:rsid w:val="00521DF2"/>
    <w:rsid w:val="00522AD4"/>
    <w:rsid w:val="0052372B"/>
    <w:rsid w:val="00523956"/>
    <w:rsid w:val="00523A1A"/>
    <w:rsid w:val="00524926"/>
    <w:rsid w:val="00525969"/>
    <w:rsid w:val="00525C3E"/>
    <w:rsid w:val="00526F39"/>
    <w:rsid w:val="005271E0"/>
    <w:rsid w:val="005271E4"/>
    <w:rsid w:val="00527379"/>
    <w:rsid w:val="00527647"/>
    <w:rsid w:val="00527836"/>
    <w:rsid w:val="00527E87"/>
    <w:rsid w:val="005300B2"/>
    <w:rsid w:val="00530D38"/>
    <w:rsid w:val="00530DE4"/>
    <w:rsid w:val="005311E4"/>
    <w:rsid w:val="00531273"/>
    <w:rsid w:val="00531278"/>
    <w:rsid w:val="00531798"/>
    <w:rsid w:val="00531990"/>
    <w:rsid w:val="00531B72"/>
    <w:rsid w:val="00531C33"/>
    <w:rsid w:val="00531C73"/>
    <w:rsid w:val="00531E91"/>
    <w:rsid w:val="005325CF"/>
    <w:rsid w:val="00532783"/>
    <w:rsid w:val="00532937"/>
    <w:rsid w:val="00532B70"/>
    <w:rsid w:val="005348D6"/>
    <w:rsid w:val="005353E6"/>
    <w:rsid w:val="005354CB"/>
    <w:rsid w:val="00535B60"/>
    <w:rsid w:val="00535EE6"/>
    <w:rsid w:val="00536313"/>
    <w:rsid w:val="005364B5"/>
    <w:rsid w:val="00536DE6"/>
    <w:rsid w:val="005374AB"/>
    <w:rsid w:val="005378F3"/>
    <w:rsid w:val="005379CE"/>
    <w:rsid w:val="00537BCE"/>
    <w:rsid w:val="00537CFE"/>
    <w:rsid w:val="00537D13"/>
    <w:rsid w:val="00540B2D"/>
    <w:rsid w:val="00540BEF"/>
    <w:rsid w:val="005410AC"/>
    <w:rsid w:val="005418B9"/>
    <w:rsid w:val="00542164"/>
    <w:rsid w:val="0054250E"/>
    <w:rsid w:val="00542612"/>
    <w:rsid w:val="005426DD"/>
    <w:rsid w:val="00542D4F"/>
    <w:rsid w:val="00543250"/>
    <w:rsid w:val="0054496B"/>
    <w:rsid w:val="00544A7D"/>
    <w:rsid w:val="00544BB1"/>
    <w:rsid w:val="00544F6D"/>
    <w:rsid w:val="005454C8"/>
    <w:rsid w:val="00546062"/>
    <w:rsid w:val="005471BE"/>
    <w:rsid w:val="00547B22"/>
    <w:rsid w:val="0055033A"/>
    <w:rsid w:val="00550FF0"/>
    <w:rsid w:val="005512E3"/>
    <w:rsid w:val="00551BD3"/>
    <w:rsid w:val="00551DF5"/>
    <w:rsid w:val="00551F46"/>
    <w:rsid w:val="00553018"/>
    <w:rsid w:val="0055369C"/>
    <w:rsid w:val="005542C9"/>
    <w:rsid w:val="0055525B"/>
    <w:rsid w:val="00556019"/>
    <w:rsid w:val="005568CF"/>
    <w:rsid w:val="00556C29"/>
    <w:rsid w:val="005573CA"/>
    <w:rsid w:val="005606BF"/>
    <w:rsid w:val="0056194A"/>
    <w:rsid w:val="00562218"/>
    <w:rsid w:val="00562FB4"/>
    <w:rsid w:val="00562FE2"/>
    <w:rsid w:val="00563B3C"/>
    <w:rsid w:val="00563D81"/>
    <w:rsid w:val="005642F5"/>
    <w:rsid w:val="0056477B"/>
    <w:rsid w:val="00564BC6"/>
    <w:rsid w:val="005659E9"/>
    <w:rsid w:val="00565BB6"/>
    <w:rsid w:val="00565C5E"/>
    <w:rsid w:val="005662B4"/>
    <w:rsid w:val="0056644B"/>
    <w:rsid w:val="005665A8"/>
    <w:rsid w:val="00567247"/>
    <w:rsid w:val="005676C3"/>
    <w:rsid w:val="00570F78"/>
    <w:rsid w:val="0057143F"/>
    <w:rsid w:val="0057166F"/>
    <w:rsid w:val="00572495"/>
    <w:rsid w:val="005727B4"/>
    <w:rsid w:val="00572E8B"/>
    <w:rsid w:val="0057336E"/>
    <w:rsid w:val="00573595"/>
    <w:rsid w:val="005738E4"/>
    <w:rsid w:val="00573F03"/>
    <w:rsid w:val="00574064"/>
    <w:rsid w:val="005742F4"/>
    <w:rsid w:val="005747C6"/>
    <w:rsid w:val="0057480C"/>
    <w:rsid w:val="00575BE3"/>
    <w:rsid w:val="00575C10"/>
    <w:rsid w:val="00576D13"/>
    <w:rsid w:val="00576E95"/>
    <w:rsid w:val="00577CA1"/>
    <w:rsid w:val="00577FE6"/>
    <w:rsid w:val="005804D6"/>
    <w:rsid w:val="00581503"/>
    <w:rsid w:val="005819D1"/>
    <w:rsid w:val="00582312"/>
    <w:rsid w:val="00583031"/>
    <w:rsid w:val="0058322C"/>
    <w:rsid w:val="00583475"/>
    <w:rsid w:val="00583618"/>
    <w:rsid w:val="00583662"/>
    <w:rsid w:val="00583CE4"/>
    <w:rsid w:val="00583FDD"/>
    <w:rsid w:val="00584074"/>
    <w:rsid w:val="00584E08"/>
    <w:rsid w:val="00584FB0"/>
    <w:rsid w:val="00585E2D"/>
    <w:rsid w:val="005865E3"/>
    <w:rsid w:val="00586F80"/>
    <w:rsid w:val="0058701E"/>
    <w:rsid w:val="005877D9"/>
    <w:rsid w:val="00587A44"/>
    <w:rsid w:val="00587F06"/>
    <w:rsid w:val="00590821"/>
    <w:rsid w:val="005908CD"/>
    <w:rsid w:val="00590C88"/>
    <w:rsid w:val="00591D77"/>
    <w:rsid w:val="00592409"/>
    <w:rsid w:val="005924D7"/>
    <w:rsid w:val="005929CE"/>
    <w:rsid w:val="00592A0E"/>
    <w:rsid w:val="00592FE1"/>
    <w:rsid w:val="005932B6"/>
    <w:rsid w:val="005939C5"/>
    <w:rsid w:val="005949D7"/>
    <w:rsid w:val="00595902"/>
    <w:rsid w:val="0059596B"/>
    <w:rsid w:val="0059631D"/>
    <w:rsid w:val="005A07E3"/>
    <w:rsid w:val="005A0C2D"/>
    <w:rsid w:val="005A18FE"/>
    <w:rsid w:val="005A2ED4"/>
    <w:rsid w:val="005A323C"/>
    <w:rsid w:val="005A4DD4"/>
    <w:rsid w:val="005A501F"/>
    <w:rsid w:val="005A54F4"/>
    <w:rsid w:val="005A648D"/>
    <w:rsid w:val="005A69C4"/>
    <w:rsid w:val="005A7607"/>
    <w:rsid w:val="005A76B0"/>
    <w:rsid w:val="005A78AE"/>
    <w:rsid w:val="005A7A7D"/>
    <w:rsid w:val="005A7C61"/>
    <w:rsid w:val="005A7E6D"/>
    <w:rsid w:val="005A7F70"/>
    <w:rsid w:val="005B0020"/>
    <w:rsid w:val="005B043E"/>
    <w:rsid w:val="005B12DD"/>
    <w:rsid w:val="005B1453"/>
    <w:rsid w:val="005B17E6"/>
    <w:rsid w:val="005B1979"/>
    <w:rsid w:val="005B19E8"/>
    <w:rsid w:val="005B1D40"/>
    <w:rsid w:val="005B28EB"/>
    <w:rsid w:val="005B2D5E"/>
    <w:rsid w:val="005B3FED"/>
    <w:rsid w:val="005B45DB"/>
    <w:rsid w:val="005B4886"/>
    <w:rsid w:val="005B48D7"/>
    <w:rsid w:val="005B4A4F"/>
    <w:rsid w:val="005B4A70"/>
    <w:rsid w:val="005B5091"/>
    <w:rsid w:val="005B5559"/>
    <w:rsid w:val="005B5B86"/>
    <w:rsid w:val="005B5CFA"/>
    <w:rsid w:val="005B69D7"/>
    <w:rsid w:val="005B6FEA"/>
    <w:rsid w:val="005B7072"/>
    <w:rsid w:val="005B766B"/>
    <w:rsid w:val="005C05FF"/>
    <w:rsid w:val="005C140D"/>
    <w:rsid w:val="005C1FBE"/>
    <w:rsid w:val="005C22BC"/>
    <w:rsid w:val="005C2F2F"/>
    <w:rsid w:val="005C30A2"/>
    <w:rsid w:val="005C3686"/>
    <w:rsid w:val="005C4694"/>
    <w:rsid w:val="005C5A22"/>
    <w:rsid w:val="005C607F"/>
    <w:rsid w:val="005C6564"/>
    <w:rsid w:val="005C6742"/>
    <w:rsid w:val="005C6B11"/>
    <w:rsid w:val="005C6F14"/>
    <w:rsid w:val="005C7175"/>
    <w:rsid w:val="005C766A"/>
    <w:rsid w:val="005C7EB2"/>
    <w:rsid w:val="005D013F"/>
    <w:rsid w:val="005D0547"/>
    <w:rsid w:val="005D136D"/>
    <w:rsid w:val="005D15FE"/>
    <w:rsid w:val="005D2AF4"/>
    <w:rsid w:val="005D2FFD"/>
    <w:rsid w:val="005D38E0"/>
    <w:rsid w:val="005D394A"/>
    <w:rsid w:val="005D3CCB"/>
    <w:rsid w:val="005D3FCB"/>
    <w:rsid w:val="005D4538"/>
    <w:rsid w:val="005D4821"/>
    <w:rsid w:val="005D542B"/>
    <w:rsid w:val="005D577E"/>
    <w:rsid w:val="005D58A4"/>
    <w:rsid w:val="005D59A7"/>
    <w:rsid w:val="005D638C"/>
    <w:rsid w:val="005D650D"/>
    <w:rsid w:val="005D672D"/>
    <w:rsid w:val="005D6DE3"/>
    <w:rsid w:val="005D6EB0"/>
    <w:rsid w:val="005D720A"/>
    <w:rsid w:val="005D7EF4"/>
    <w:rsid w:val="005E112C"/>
    <w:rsid w:val="005E1834"/>
    <w:rsid w:val="005E18F4"/>
    <w:rsid w:val="005E1985"/>
    <w:rsid w:val="005E1D12"/>
    <w:rsid w:val="005E26DC"/>
    <w:rsid w:val="005E36CA"/>
    <w:rsid w:val="005E387E"/>
    <w:rsid w:val="005E3FBA"/>
    <w:rsid w:val="005E4364"/>
    <w:rsid w:val="005E443F"/>
    <w:rsid w:val="005E46E6"/>
    <w:rsid w:val="005E49D0"/>
    <w:rsid w:val="005E4A74"/>
    <w:rsid w:val="005E4F89"/>
    <w:rsid w:val="005E500D"/>
    <w:rsid w:val="005E502A"/>
    <w:rsid w:val="005E507F"/>
    <w:rsid w:val="005E692F"/>
    <w:rsid w:val="005E73F6"/>
    <w:rsid w:val="005F09D3"/>
    <w:rsid w:val="005F121F"/>
    <w:rsid w:val="005F15CC"/>
    <w:rsid w:val="005F21A3"/>
    <w:rsid w:val="005F280C"/>
    <w:rsid w:val="005F2EDD"/>
    <w:rsid w:val="005F46DF"/>
    <w:rsid w:val="005F4E07"/>
    <w:rsid w:val="005F4FDD"/>
    <w:rsid w:val="005F51A8"/>
    <w:rsid w:val="005F5824"/>
    <w:rsid w:val="005F5C56"/>
    <w:rsid w:val="005F5EC9"/>
    <w:rsid w:val="005F67A1"/>
    <w:rsid w:val="005F696C"/>
    <w:rsid w:val="005F6B92"/>
    <w:rsid w:val="005F6E6B"/>
    <w:rsid w:val="005F70EC"/>
    <w:rsid w:val="005F7134"/>
    <w:rsid w:val="005F7385"/>
    <w:rsid w:val="005F7451"/>
    <w:rsid w:val="005F76C5"/>
    <w:rsid w:val="006008F6"/>
    <w:rsid w:val="00600BAB"/>
    <w:rsid w:val="0060154A"/>
    <w:rsid w:val="00601C79"/>
    <w:rsid w:val="00601F4E"/>
    <w:rsid w:val="0060255E"/>
    <w:rsid w:val="00602755"/>
    <w:rsid w:val="00602975"/>
    <w:rsid w:val="00603289"/>
    <w:rsid w:val="00603459"/>
    <w:rsid w:val="0060458B"/>
    <w:rsid w:val="00604601"/>
    <w:rsid w:val="00605542"/>
    <w:rsid w:val="00605A48"/>
    <w:rsid w:val="006063DE"/>
    <w:rsid w:val="006067A0"/>
    <w:rsid w:val="00606FFE"/>
    <w:rsid w:val="00607277"/>
    <w:rsid w:val="006072A7"/>
    <w:rsid w:val="00607300"/>
    <w:rsid w:val="0060739A"/>
    <w:rsid w:val="006078DB"/>
    <w:rsid w:val="00607945"/>
    <w:rsid w:val="00610270"/>
    <w:rsid w:val="0061037D"/>
    <w:rsid w:val="006107FA"/>
    <w:rsid w:val="00610D96"/>
    <w:rsid w:val="00610F86"/>
    <w:rsid w:val="0061180D"/>
    <w:rsid w:val="00611ABD"/>
    <w:rsid w:val="00611CA1"/>
    <w:rsid w:val="00612EAE"/>
    <w:rsid w:val="006130F4"/>
    <w:rsid w:val="006137F3"/>
    <w:rsid w:val="00613DE0"/>
    <w:rsid w:val="006143AA"/>
    <w:rsid w:val="006143D0"/>
    <w:rsid w:val="006156AB"/>
    <w:rsid w:val="00615CF7"/>
    <w:rsid w:val="006168FB"/>
    <w:rsid w:val="006174AD"/>
    <w:rsid w:val="00617963"/>
    <w:rsid w:val="00620443"/>
    <w:rsid w:val="006221DE"/>
    <w:rsid w:val="0062261B"/>
    <w:rsid w:val="006239B0"/>
    <w:rsid w:val="00623ED4"/>
    <w:rsid w:val="00624A01"/>
    <w:rsid w:val="00624B55"/>
    <w:rsid w:val="00624C61"/>
    <w:rsid w:val="00624F92"/>
    <w:rsid w:val="00625349"/>
    <w:rsid w:val="006253B0"/>
    <w:rsid w:val="0062581E"/>
    <w:rsid w:val="006258B3"/>
    <w:rsid w:val="006258D1"/>
    <w:rsid w:val="00625FD3"/>
    <w:rsid w:val="00626173"/>
    <w:rsid w:val="00626519"/>
    <w:rsid w:val="00626C45"/>
    <w:rsid w:val="00626CA8"/>
    <w:rsid w:val="006270D3"/>
    <w:rsid w:val="00627557"/>
    <w:rsid w:val="0062762A"/>
    <w:rsid w:val="0062781F"/>
    <w:rsid w:val="0063021F"/>
    <w:rsid w:val="006309AD"/>
    <w:rsid w:val="00630D79"/>
    <w:rsid w:val="00631317"/>
    <w:rsid w:val="00631409"/>
    <w:rsid w:val="00631943"/>
    <w:rsid w:val="00631D02"/>
    <w:rsid w:val="00631F8F"/>
    <w:rsid w:val="006326C5"/>
    <w:rsid w:val="00633C10"/>
    <w:rsid w:val="00633C98"/>
    <w:rsid w:val="006345D0"/>
    <w:rsid w:val="0063519B"/>
    <w:rsid w:val="00636E98"/>
    <w:rsid w:val="00637073"/>
    <w:rsid w:val="006379F0"/>
    <w:rsid w:val="006406BF"/>
    <w:rsid w:val="006413C0"/>
    <w:rsid w:val="00642137"/>
    <w:rsid w:val="006425D8"/>
    <w:rsid w:val="006426AE"/>
    <w:rsid w:val="00642917"/>
    <w:rsid w:val="00642F58"/>
    <w:rsid w:val="00643C5F"/>
    <w:rsid w:val="00643F78"/>
    <w:rsid w:val="00644356"/>
    <w:rsid w:val="006444E6"/>
    <w:rsid w:val="00644CC5"/>
    <w:rsid w:val="006453FB"/>
    <w:rsid w:val="00645AAD"/>
    <w:rsid w:val="006472D2"/>
    <w:rsid w:val="00650080"/>
    <w:rsid w:val="00652D36"/>
    <w:rsid w:val="00652F5A"/>
    <w:rsid w:val="00653014"/>
    <w:rsid w:val="00653160"/>
    <w:rsid w:val="006533A9"/>
    <w:rsid w:val="00653553"/>
    <w:rsid w:val="006536D6"/>
    <w:rsid w:val="00653897"/>
    <w:rsid w:val="00654B08"/>
    <w:rsid w:val="00654D8C"/>
    <w:rsid w:val="006551E2"/>
    <w:rsid w:val="00655DB1"/>
    <w:rsid w:val="006561AA"/>
    <w:rsid w:val="00656416"/>
    <w:rsid w:val="006565E2"/>
    <w:rsid w:val="00656BCD"/>
    <w:rsid w:val="0065738F"/>
    <w:rsid w:val="00657FDD"/>
    <w:rsid w:val="00660F5A"/>
    <w:rsid w:val="00661532"/>
    <w:rsid w:val="00661D3D"/>
    <w:rsid w:val="00661DAB"/>
    <w:rsid w:val="0066210D"/>
    <w:rsid w:val="0066235D"/>
    <w:rsid w:val="006624F5"/>
    <w:rsid w:val="00662A5B"/>
    <w:rsid w:val="006633AE"/>
    <w:rsid w:val="00663567"/>
    <w:rsid w:val="006636C7"/>
    <w:rsid w:val="006637CB"/>
    <w:rsid w:val="00664019"/>
    <w:rsid w:val="006647AB"/>
    <w:rsid w:val="006647E7"/>
    <w:rsid w:val="00664B38"/>
    <w:rsid w:val="00664D8E"/>
    <w:rsid w:val="006650FB"/>
    <w:rsid w:val="0066543B"/>
    <w:rsid w:val="006659E2"/>
    <w:rsid w:val="00665DDB"/>
    <w:rsid w:val="0066696E"/>
    <w:rsid w:val="00666A5B"/>
    <w:rsid w:val="00666C8A"/>
    <w:rsid w:val="006671A9"/>
    <w:rsid w:val="00667334"/>
    <w:rsid w:val="00667526"/>
    <w:rsid w:val="00667EE4"/>
    <w:rsid w:val="00671B05"/>
    <w:rsid w:val="00671B49"/>
    <w:rsid w:val="006721BA"/>
    <w:rsid w:val="00672585"/>
    <w:rsid w:val="00672E5C"/>
    <w:rsid w:val="00673210"/>
    <w:rsid w:val="00673AA1"/>
    <w:rsid w:val="00673CDB"/>
    <w:rsid w:val="00673CFF"/>
    <w:rsid w:val="0067417C"/>
    <w:rsid w:val="006741C6"/>
    <w:rsid w:val="00674673"/>
    <w:rsid w:val="006746F7"/>
    <w:rsid w:val="00674B24"/>
    <w:rsid w:val="00675194"/>
    <w:rsid w:val="00675737"/>
    <w:rsid w:val="00675AAD"/>
    <w:rsid w:val="00675C77"/>
    <w:rsid w:val="00675CB6"/>
    <w:rsid w:val="00675DE7"/>
    <w:rsid w:val="006761E3"/>
    <w:rsid w:val="00676F78"/>
    <w:rsid w:val="006770BD"/>
    <w:rsid w:val="006770DE"/>
    <w:rsid w:val="0067720F"/>
    <w:rsid w:val="00677ECE"/>
    <w:rsid w:val="0068018B"/>
    <w:rsid w:val="006805FB"/>
    <w:rsid w:val="00680688"/>
    <w:rsid w:val="0068083B"/>
    <w:rsid w:val="00680D6E"/>
    <w:rsid w:val="0068246B"/>
    <w:rsid w:val="0068255B"/>
    <w:rsid w:val="00682B52"/>
    <w:rsid w:val="0068305C"/>
    <w:rsid w:val="0068305F"/>
    <w:rsid w:val="0068381E"/>
    <w:rsid w:val="006839A2"/>
    <w:rsid w:val="006839AA"/>
    <w:rsid w:val="0068429B"/>
    <w:rsid w:val="00684418"/>
    <w:rsid w:val="00685105"/>
    <w:rsid w:val="006851AC"/>
    <w:rsid w:val="00685A9C"/>
    <w:rsid w:val="006860B0"/>
    <w:rsid w:val="006864D6"/>
    <w:rsid w:val="006866DF"/>
    <w:rsid w:val="00686D3B"/>
    <w:rsid w:val="006879F0"/>
    <w:rsid w:val="00690EFB"/>
    <w:rsid w:val="0069128F"/>
    <w:rsid w:val="00691646"/>
    <w:rsid w:val="006917A9"/>
    <w:rsid w:val="00691F38"/>
    <w:rsid w:val="0069204E"/>
    <w:rsid w:val="006922F5"/>
    <w:rsid w:val="006925C5"/>
    <w:rsid w:val="00692A02"/>
    <w:rsid w:val="00692D02"/>
    <w:rsid w:val="00693386"/>
    <w:rsid w:val="00693437"/>
    <w:rsid w:val="0069351F"/>
    <w:rsid w:val="006937C7"/>
    <w:rsid w:val="00693C01"/>
    <w:rsid w:val="00693C6A"/>
    <w:rsid w:val="00694358"/>
    <w:rsid w:val="00694406"/>
    <w:rsid w:val="00694637"/>
    <w:rsid w:val="006948EB"/>
    <w:rsid w:val="00694D06"/>
    <w:rsid w:val="00694D2D"/>
    <w:rsid w:val="006958AC"/>
    <w:rsid w:val="0069598C"/>
    <w:rsid w:val="00695A6C"/>
    <w:rsid w:val="006968CA"/>
    <w:rsid w:val="00696E5E"/>
    <w:rsid w:val="00697768"/>
    <w:rsid w:val="00697908"/>
    <w:rsid w:val="006A00CA"/>
    <w:rsid w:val="006A046C"/>
    <w:rsid w:val="006A0C4F"/>
    <w:rsid w:val="006A0E2D"/>
    <w:rsid w:val="006A14DD"/>
    <w:rsid w:val="006A182A"/>
    <w:rsid w:val="006A1CA5"/>
    <w:rsid w:val="006A2438"/>
    <w:rsid w:val="006A2DA6"/>
    <w:rsid w:val="006A3470"/>
    <w:rsid w:val="006A468C"/>
    <w:rsid w:val="006A48C3"/>
    <w:rsid w:val="006A4CA2"/>
    <w:rsid w:val="006A4D42"/>
    <w:rsid w:val="006A4D89"/>
    <w:rsid w:val="006A4E75"/>
    <w:rsid w:val="006A5096"/>
    <w:rsid w:val="006A5747"/>
    <w:rsid w:val="006A57DE"/>
    <w:rsid w:val="006A583B"/>
    <w:rsid w:val="006A58EB"/>
    <w:rsid w:val="006A5914"/>
    <w:rsid w:val="006A5CCF"/>
    <w:rsid w:val="006A6489"/>
    <w:rsid w:val="006A65FE"/>
    <w:rsid w:val="006A7044"/>
    <w:rsid w:val="006A799D"/>
    <w:rsid w:val="006B0A61"/>
    <w:rsid w:val="006B1079"/>
    <w:rsid w:val="006B110A"/>
    <w:rsid w:val="006B18C3"/>
    <w:rsid w:val="006B1BA5"/>
    <w:rsid w:val="006B1C92"/>
    <w:rsid w:val="006B1D66"/>
    <w:rsid w:val="006B1DB8"/>
    <w:rsid w:val="006B20F6"/>
    <w:rsid w:val="006B25ED"/>
    <w:rsid w:val="006B2A08"/>
    <w:rsid w:val="006B2C5E"/>
    <w:rsid w:val="006B3237"/>
    <w:rsid w:val="006B38BC"/>
    <w:rsid w:val="006B3AA6"/>
    <w:rsid w:val="006B404F"/>
    <w:rsid w:val="006B44B5"/>
    <w:rsid w:val="006B47AC"/>
    <w:rsid w:val="006B5221"/>
    <w:rsid w:val="006B5945"/>
    <w:rsid w:val="006B5A95"/>
    <w:rsid w:val="006B61E5"/>
    <w:rsid w:val="006B722B"/>
    <w:rsid w:val="006B72A5"/>
    <w:rsid w:val="006C0D1D"/>
    <w:rsid w:val="006C0F3E"/>
    <w:rsid w:val="006C1063"/>
    <w:rsid w:val="006C1421"/>
    <w:rsid w:val="006C17F0"/>
    <w:rsid w:val="006C1B6C"/>
    <w:rsid w:val="006C1D07"/>
    <w:rsid w:val="006C2247"/>
    <w:rsid w:val="006C304E"/>
    <w:rsid w:val="006C3324"/>
    <w:rsid w:val="006C377A"/>
    <w:rsid w:val="006C3FEC"/>
    <w:rsid w:val="006C4BF0"/>
    <w:rsid w:val="006C5390"/>
    <w:rsid w:val="006C5BA3"/>
    <w:rsid w:val="006C5CA2"/>
    <w:rsid w:val="006C636D"/>
    <w:rsid w:val="006C6670"/>
    <w:rsid w:val="006C7080"/>
    <w:rsid w:val="006C7101"/>
    <w:rsid w:val="006C73A6"/>
    <w:rsid w:val="006C784C"/>
    <w:rsid w:val="006D1436"/>
    <w:rsid w:val="006D1FD4"/>
    <w:rsid w:val="006D2A10"/>
    <w:rsid w:val="006D37C1"/>
    <w:rsid w:val="006D3853"/>
    <w:rsid w:val="006D41FC"/>
    <w:rsid w:val="006D46DC"/>
    <w:rsid w:val="006D47A3"/>
    <w:rsid w:val="006D4A7C"/>
    <w:rsid w:val="006D4C54"/>
    <w:rsid w:val="006D4D26"/>
    <w:rsid w:val="006D4FAB"/>
    <w:rsid w:val="006D5069"/>
    <w:rsid w:val="006D5CFC"/>
    <w:rsid w:val="006D5F5B"/>
    <w:rsid w:val="006D60CE"/>
    <w:rsid w:val="006D6160"/>
    <w:rsid w:val="006D6307"/>
    <w:rsid w:val="006D6507"/>
    <w:rsid w:val="006D73B7"/>
    <w:rsid w:val="006D73EB"/>
    <w:rsid w:val="006E035E"/>
    <w:rsid w:val="006E03FC"/>
    <w:rsid w:val="006E0590"/>
    <w:rsid w:val="006E09C6"/>
    <w:rsid w:val="006E0D8D"/>
    <w:rsid w:val="006E0DBB"/>
    <w:rsid w:val="006E1D7A"/>
    <w:rsid w:val="006E2E12"/>
    <w:rsid w:val="006E3226"/>
    <w:rsid w:val="006E356E"/>
    <w:rsid w:val="006E38EF"/>
    <w:rsid w:val="006E3A85"/>
    <w:rsid w:val="006E3D22"/>
    <w:rsid w:val="006E4996"/>
    <w:rsid w:val="006E5187"/>
    <w:rsid w:val="006E5278"/>
    <w:rsid w:val="006E58E6"/>
    <w:rsid w:val="006E5B31"/>
    <w:rsid w:val="006E5B7B"/>
    <w:rsid w:val="006E5B9A"/>
    <w:rsid w:val="006E6298"/>
    <w:rsid w:val="006E6C4C"/>
    <w:rsid w:val="006E6C5C"/>
    <w:rsid w:val="006E6EF4"/>
    <w:rsid w:val="006E762F"/>
    <w:rsid w:val="006E795A"/>
    <w:rsid w:val="006F0EC8"/>
    <w:rsid w:val="006F12D2"/>
    <w:rsid w:val="006F1451"/>
    <w:rsid w:val="006F14AA"/>
    <w:rsid w:val="006F1D5F"/>
    <w:rsid w:val="006F1D9E"/>
    <w:rsid w:val="006F215D"/>
    <w:rsid w:val="006F242D"/>
    <w:rsid w:val="006F29A8"/>
    <w:rsid w:val="006F2B3A"/>
    <w:rsid w:val="006F3ACC"/>
    <w:rsid w:val="006F428F"/>
    <w:rsid w:val="006F4343"/>
    <w:rsid w:val="006F47AF"/>
    <w:rsid w:val="006F5610"/>
    <w:rsid w:val="006F5D09"/>
    <w:rsid w:val="006F75BC"/>
    <w:rsid w:val="006F75BE"/>
    <w:rsid w:val="006F7B41"/>
    <w:rsid w:val="006F7C0E"/>
    <w:rsid w:val="006F7C33"/>
    <w:rsid w:val="00700935"/>
    <w:rsid w:val="007014B9"/>
    <w:rsid w:val="00701A1A"/>
    <w:rsid w:val="00702990"/>
    <w:rsid w:val="00702F90"/>
    <w:rsid w:val="00703406"/>
    <w:rsid w:val="00703415"/>
    <w:rsid w:val="007036D1"/>
    <w:rsid w:val="0070415B"/>
    <w:rsid w:val="00704FB2"/>
    <w:rsid w:val="00704FD9"/>
    <w:rsid w:val="0070511C"/>
    <w:rsid w:val="0070570E"/>
    <w:rsid w:val="0070578B"/>
    <w:rsid w:val="00705822"/>
    <w:rsid w:val="007059A0"/>
    <w:rsid w:val="00706211"/>
    <w:rsid w:val="00706967"/>
    <w:rsid w:val="00706AEE"/>
    <w:rsid w:val="00706BEC"/>
    <w:rsid w:val="00706C4A"/>
    <w:rsid w:val="007073A1"/>
    <w:rsid w:val="007073C9"/>
    <w:rsid w:val="00707F0A"/>
    <w:rsid w:val="00710189"/>
    <w:rsid w:val="007105DD"/>
    <w:rsid w:val="007109D5"/>
    <w:rsid w:val="00710B2E"/>
    <w:rsid w:val="007111AB"/>
    <w:rsid w:val="00711D3C"/>
    <w:rsid w:val="007120BB"/>
    <w:rsid w:val="00712796"/>
    <w:rsid w:val="00712940"/>
    <w:rsid w:val="00712FC4"/>
    <w:rsid w:val="00713319"/>
    <w:rsid w:val="007136E9"/>
    <w:rsid w:val="00713A59"/>
    <w:rsid w:val="00713D35"/>
    <w:rsid w:val="00713D44"/>
    <w:rsid w:val="00713E37"/>
    <w:rsid w:val="0071424C"/>
    <w:rsid w:val="007147C3"/>
    <w:rsid w:val="00714800"/>
    <w:rsid w:val="00714B0C"/>
    <w:rsid w:val="00714CB8"/>
    <w:rsid w:val="0071505B"/>
    <w:rsid w:val="00715D33"/>
    <w:rsid w:val="00715F9F"/>
    <w:rsid w:val="00716183"/>
    <w:rsid w:val="00717494"/>
    <w:rsid w:val="00717882"/>
    <w:rsid w:val="00717E6E"/>
    <w:rsid w:val="007202BD"/>
    <w:rsid w:val="00720777"/>
    <w:rsid w:val="007207AB"/>
    <w:rsid w:val="00720DC2"/>
    <w:rsid w:val="007211AF"/>
    <w:rsid w:val="00721256"/>
    <w:rsid w:val="00721634"/>
    <w:rsid w:val="00721F1F"/>
    <w:rsid w:val="00721F3D"/>
    <w:rsid w:val="0072234D"/>
    <w:rsid w:val="00723A95"/>
    <w:rsid w:val="007240C0"/>
    <w:rsid w:val="0072436A"/>
    <w:rsid w:val="00724B2E"/>
    <w:rsid w:val="00724B45"/>
    <w:rsid w:val="00724FAF"/>
    <w:rsid w:val="00725A8D"/>
    <w:rsid w:val="007260F5"/>
    <w:rsid w:val="0072687F"/>
    <w:rsid w:val="00726897"/>
    <w:rsid w:val="00726E3D"/>
    <w:rsid w:val="00727A4D"/>
    <w:rsid w:val="0073016C"/>
    <w:rsid w:val="00730927"/>
    <w:rsid w:val="00730F81"/>
    <w:rsid w:val="00731493"/>
    <w:rsid w:val="0073158C"/>
    <w:rsid w:val="00731659"/>
    <w:rsid w:val="00731A36"/>
    <w:rsid w:val="00732E20"/>
    <w:rsid w:val="007330F7"/>
    <w:rsid w:val="00733750"/>
    <w:rsid w:val="00733867"/>
    <w:rsid w:val="00733C01"/>
    <w:rsid w:val="00734E4F"/>
    <w:rsid w:val="00735453"/>
    <w:rsid w:val="007359B4"/>
    <w:rsid w:val="00735BA9"/>
    <w:rsid w:val="00735FED"/>
    <w:rsid w:val="0073621A"/>
    <w:rsid w:val="0073744D"/>
    <w:rsid w:val="00737794"/>
    <w:rsid w:val="007400A5"/>
    <w:rsid w:val="00740F77"/>
    <w:rsid w:val="007413CC"/>
    <w:rsid w:val="00741550"/>
    <w:rsid w:val="00741DB1"/>
    <w:rsid w:val="00741EBA"/>
    <w:rsid w:val="00741F82"/>
    <w:rsid w:val="007428AC"/>
    <w:rsid w:val="0074310B"/>
    <w:rsid w:val="0074377E"/>
    <w:rsid w:val="00743BD9"/>
    <w:rsid w:val="00743DF4"/>
    <w:rsid w:val="007442FF"/>
    <w:rsid w:val="0074483D"/>
    <w:rsid w:val="00744D26"/>
    <w:rsid w:val="00745D18"/>
    <w:rsid w:val="00745E8E"/>
    <w:rsid w:val="00746D4C"/>
    <w:rsid w:val="00747DBD"/>
    <w:rsid w:val="00747E96"/>
    <w:rsid w:val="00751047"/>
    <w:rsid w:val="00751065"/>
    <w:rsid w:val="00751F37"/>
    <w:rsid w:val="00751FBE"/>
    <w:rsid w:val="00752304"/>
    <w:rsid w:val="00752717"/>
    <w:rsid w:val="00753229"/>
    <w:rsid w:val="007533FF"/>
    <w:rsid w:val="007534DB"/>
    <w:rsid w:val="00754337"/>
    <w:rsid w:val="007546F8"/>
    <w:rsid w:val="00754AB2"/>
    <w:rsid w:val="00754BD2"/>
    <w:rsid w:val="00754F72"/>
    <w:rsid w:val="00755271"/>
    <w:rsid w:val="0075537A"/>
    <w:rsid w:val="00755999"/>
    <w:rsid w:val="00755A93"/>
    <w:rsid w:val="00755BF0"/>
    <w:rsid w:val="007563DA"/>
    <w:rsid w:val="00756B4E"/>
    <w:rsid w:val="00757216"/>
    <w:rsid w:val="0075781F"/>
    <w:rsid w:val="00757C70"/>
    <w:rsid w:val="00757E2A"/>
    <w:rsid w:val="00760333"/>
    <w:rsid w:val="00762605"/>
    <w:rsid w:val="007628ED"/>
    <w:rsid w:val="0076311F"/>
    <w:rsid w:val="007637D4"/>
    <w:rsid w:val="007645A2"/>
    <w:rsid w:val="007647F7"/>
    <w:rsid w:val="0076484E"/>
    <w:rsid w:val="007648E1"/>
    <w:rsid w:val="00764BF4"/>
    <w:rsid w:val="00764CC2"/>
    <w:rsid w:val="00765138"/>
    <w:rsid w:val="00765360"/>
    <w:rsid w:val="00765723"/>
    <w:rsid w:val="007657C4"/>
    <w:rsid w:val="00766090"/>
    <w:rsid w:val="00766658"/>
    <w:rsid w:val="0076698B"/>
    <w:rsid w:val="00766D55"/>
    <w:rsid w:val="00767FD5"/>
    <w:rsid w:val="00770337"/>
    <w:rsid w:val="00770E5D"/>
    <w:rsid w:val="0077104A"/>
    <w:rsid w:val="00771050"/>
    <w:rsid w:val="00771298"/>
    <w:rsid w:val="007714A5"/>
    <w:rsid w:val="007714F6"/>
    <w:rsid w:val="00771611"/>
    <w:rsid w:val="00771881"/>
    <w:rsid w:val="00771AF5"/>
    <w:rsid w:val="00772005"/>
    <w:rsid w:val="007727E5"/>
    <w:rsid w:val="007728D0"/>
    <w:rsid w:val="00773208"/>
    <w:rsid w:val="0077363A"/>
    <w:rsid w:val="007743D1"/>
    <w:rsid w:val="0077453C"/>
    <w:rsid w:val="00774F94"/>
    <w:rsid w:val="0077562D"/>
    <w:rsid w:val="00775689"/>
    <w:rsid w:val="00775700"/>
    <w:rsid w:val="007762A1"/>
    <w:rsid w:val="007766F8"/>
    <w:rsid w:val="00776CC3"/>
    <w:rsid w:val="007772FE"/>
    <w:rsid w:val="00780691"/>
    <w:rsid w:val="00780D78"/>
    <w:rsid w:val="00780FD5"/>
    <w:rsid w:val="0078129E"/>
    <w:rsid w:val="00781CC0"/>
    <w:rsid w:val="00782559"/>
    <w:rsid w:val="00782775"/>
    <w:rsid w:val="00782FB4"/>
    <w:rsid w:val="00783144"/>
    <w:rsid w:val="00783159"/>
    <w:rsid w:val="00783965"/>
    <w:rsid w:val="00783C2A"/>
    <w:rsid w:val="00783D1C"/>
    <w:rsid w:val="00784062"/>
    <w:rsid w:val="00785429"/>
    <w:rsid w:val="00785984"/>
    <w:rsid w:val="00785A0E"/>
    <w:rsid w:val="00786420"/>
    <w:rsid w:val="00786652"/>
    <w:rsid w:val="00786FE4"/>
    <w:rsid w:val="00787E15"/>
    <w:rsid w:val="00791783"/>
    <w:rsid w:val="00791CD5"/>
    <w:rsid w:val="00792832"/>
    <w:rsid w:val="00792A9E"/>
    <w:rsid w:val="007939E9"/>
    <w:rsid w:val="00794AAE"/>
    <w:rsid w:val="00795340"/>
    <w:rsid w:val="00795875"/>
    <w:rsid w:val="00796598"/>
    <w:rsid w:val="00796831"/>
    <w:rsid w:val="00796978"/>
    <w:rsid w:val="00796BF5"/>
    <w:rsid w:val="0079754A"/>
    <w:rsid w:val="007976AD"/>
    <w:rsid w:val="007977D2"/>
    <w:rsid w:val="007A0176"/>
    <w:rsid w:val="007A12E5"/>
    <w:rsid w:val="007A2716"/>
    <w:rsid w:val="007A2D26"/>
    <w:rsid w:val="007A37BE"/>
    <w:rsid w:val="007A385D"/>
    <w:rsid w:val="007A4162"/>
    <w:rsid w:val="007A42A9"/>
    <w:rsid w:val="007A49D0"/>
    <w:rsid w:val="007A5670"/>
    <w:rsid w:val="007A5C9D"/>
    <w:rsid w:val="007A5EC1"/>
    <w:rsid w:val="007A62D6"/>
    <w:rsid w:val="007A6E62"/>
    <w:rsid w:val="007A7867"/>
    <w:rsid w:val="007A7910"/>
    <w:rsid w:val="007A7D12"/>
    <w:rsid w:val="007B01F1"/>
    <w:rsid w:val="007B07F5"/>
    <w:rsid w:val="007B0A7E"/>
    <w:rsid w:val="007B0CEC"/>
    <w:rsid w:val="007B0D28"/>
    <w:rsid w:val="007B1036"/>
    <w:rsid w:val="007B1392"/>
    <w:rsid w:val="007B1821"/>
    <w:rsid w:val="007B1B37"/>
    <w:rsid w:val="007B1C36"/>
    <w:rsid w:val="007B336E"/>
    <w:rsid w:val="007B3A8B"/>
    <w:rsid w:val="007B3C65"/>
    <w:rsid w:val="007B4307"/>
    <w:rsid w:val="007B4D5B"/>
    <w:rsid w:val="007B520F"/>
    <w:rsid w:val="007B5C5C"/>
    <w:rsid w:val="007B6036"/>
    <w:rsid w:val="007B6597"/>
    <w:rsid w:val="007B6829"/>
    <w:rsid w:val="007B695B"/>
    <w:rsid w:val="007B6D32"/>
    <w:rsid w:val="007B6FBC"/>
    <w:rsid w:val="007C0003"/>
    <w:rsid w:val="007C107C"/>
    <w:rsid w:val="007C15DB"/>
    <w:rsid w:val="007C17BA"/>
    <w:rsid w:val="007C1DC7"/>
    <w:rsid w:val="007C1EC3"/>
    <w:rsid w:val="007C1F54"/>
    <w:rsid w:val="007C24ED"/>
    <w:rsid w:val="007C290E"/>
    <w:rsid w:val="007C2E2E"/>
    <w:rsid w:val="007C3879"/>
    <w:rsid w:val="007C3F2E"/>
    <w:rsid w:val="007C4483"/>
    <w:rsid w:val="007C47FA"/>
    <w:rsid w:val="007C5EA5"/>
    <w:rsid w:val="007C6A56"/>
    <w:rsid w:val="007C6BE6"/>
    <w:rsid w:val="007C70B6"/>
    <w:rsid w:val="007C7968"/>
    <w:rsid w:val="007C7E36"/>
    <w:rsid w:val="007D07AF"/>
    <w:rsid w:val="007D07F9"/>
    <w:rsid w:val="007D0B97"/>
    <w:rsid w:val="007D1472"/>
    <w:rsid w:val="007D15C2"/>
    <w:rsid w:val="007D1654"/>
    <w:rsid w:val="007D1797"/>
    <w:rsid w:val="007D1C9B"/>
    <w:rsid w:val="007D1CC7"/>
    <w:rsid w:val="007D215E"/>
    <w:rsid w:val="007D2771"/>
    <w:rsid w:val="007D2A82"/>
    <w:rsid w:val="007D2AD8"/>
    <w:rsid w:val="007D3361"/>
    <w:rsid w:val="007D3551"/>
    <w:rsid w:val="007D386D"/>
    <w:rsid w:val="007D3A33"/>
    <w:rsid w:val="007D4907"/>
    <w:rsid w:val="007D56FF"/>
    <w:rsid w:val="007D6A92"/>
    <w:rsid w:val="007D6CDE"/>
    <w:rsid w:val="007D778D"/>
    <w:rsid w:val="007D7945"/>
    <w:rsid w:val="007E038A"/>
    <w:rsid w:val="007E0B05"/>
    <w:rsid w:val="007E1613"/>
    <w:rsid w:val="007E27EC"/>
    <w:rsid w:val="007E30F3"/>
    <w:rsid w:val="007E31E9"/>
    <w:rsid w:val="007E3875"/>
    <w:rsid w:val="007E3AA8"/>
    <w:rsid w:val="007E3D4D"/>
    <w:rsid w:val="007E4106"/>
    <w:rsid w:val="007E416E"/>
    <w:rsid w:val="007E4415"/>
    <w:rsid w:val="007E4D36"/>
    <w:rsid w:val="007E5342"/>
    <w:rsid w:val="007E53BB"/>
    <w:rsid w:val="007E5B7F"/>
    <w:rsid w:val="007E62AF"/>
    <w:rsid w:val="007E649C"/>
    <w:rsid w:val="007E64FD"/>
    <w:rsid w:val="007E74C2"/>
    <w:rsid w:val="007E78E2"/>
    <w:rsid w:val="007E7F41"/>
    <w:rsid w:val="007F0153"/>
    <w:rsid w:val="007F01D8"/>
    <w:rsid w:val="007F0756"/>
    <w:rsid w:val="007F12F8"/>
    <w:rsid w:val="007F14C0"/>
    <w:rsid w:val="007F1913"/>
    <w:rsid w:val="007F1A10"/>
    <w:rsid w:val="007F1CDA"/>
    <w:rsid w:val="007F236C"/>
    <w:rsid w:val="007F2D3C"/>
    <w:rsid w:val="007F354F"/>
    <w:rsid w:val="007F35B5"/>
    <w:rsid w:val="007F3641"/>
    <w:rsid w:val="007F3828"/>
    <w:rsid w:val="007F386E"/>
    <w:rsid w:val="007F39F4"/>
    <w:rsid w:val="007F3D46"/>
    <w:rsid w:val="007F5514"/>
    <w:rsid w:val="007F58AC"/>
    <w:rsid w:val="007F5CF5"/>
    <w:rsid w:val="007F5D00"/>
    <w:rsid w:val="007F76EB"/>
    <w:rsid w:val="007F7DEC"/>
    <w:rsid w:val="007F7F62"/>
    <w:rsid w:val="008001C7"/>
    <w:rsid w:val="0080094F"/>
    <w:rsid w:val="00800987"/>
    <w:rsid w:val="008010DB"/>
    <w:rsid w:val="00802321"/>
    <w:rsid w:val="00802893"/>
    <w:rsid w:val="00802A56"/>
    <w:rsid w:val="008032FC"/>
    <w:rsid w:val="0080332D"/>
    <w:rsid w:val="00803753"/>
    <w:rsid w:val="008038A7"/>
    <w:rsid w:val="0080583D"/>
    <w:rsid w:val="00805DF3"/>
    <w:rsid w:val="0080632B"/>
    <w:rsid w:val="00806DC7"/>
    <w:rsid w:val="0080708B"/>
    <w:rsid w:val="008073C2"/>
    <w:rsid w:val="00807B9B"/>
    <w:rsid w:val="0081018C"/>
    <w:rsid w:val="0081039E"/>
    <w:rsid w:val="0081097D"/>
    <w:rsid w:val="00810AAC"/>
    <w:rsid w:val="008110A1"/>
    <w:rsid w:val="0081143A"/>
    <w:rsid w:val="00811688"/>
    <w:rsid w:val="00811ABE"/>
    <w:rsid w:val="00811B61"/>
    <w:rsid w:val="00811DBB"/>
    <w:rsid w:val="00812186"/>
    <w:rsid w:val="008122A9"/>
    <w:rsid w:val="0081239F"/>
    <w:rsid w:val="00812439"/>
    <w:rsid w:val="00812BC7"/>
    <w:rsid w:val="00812E62"/>
    <w:rsid w:val="00812E69"/>
    <w:rsid w:val="008130A9"/>
    <w:rsid w:val="00813AA5"/>
    <w:rsid w:val="00814F80"/>
    <w:rsid w:val="00815D85"/>
    <w:rsid w:val="008167D3"/>
    <w:rsid w:val="00816800"/>
    <w:rsid w:val="00816C36"/>
    <w:rsid w:val="00816DA7"/>
    <w:rsid w:val="008173E9"/>
    <w:rsid w:val="0081764F"/>
    <w:rsid w:val="0081793D"/>
    <w:rsid w:val="008207D7"/>
    <w:rsid w:val="00820BB5"/>
    <w:rsid w:val="00820DC7"/>
    <w:rsid w:val="00820EA1"/>
    <w:rsid w:val="00822178"/>
    <w:rsid w:val="008225D1"/>
    <w:rsid w:val="00822993"/>
    <w:rsid w:val="00822B25"/>
    <w:rsid w:val="008240EA"/>
    <w:rsid w:val="0082435C"/>
    <w:rsid w:val="008245E2"/>
    <w:rsid w:val="008248A0"/>
    <w:rsid w:val="00824C0C"/>
    <w:rsid w:val="008250FB"/>
    <w:rsid w:val="00825605"/>
    <w:rsid w:val="00825A7E"/>
    <w:rsid w:val="0082613F"/>
    <w:rsid w:val="00826433"/>
    <w:rsid w:val="00827239"/>
    <w:rsid w:val="008273D2"/>
    <w:rsid w:val="008273DF"/>
    <w:rsid w:val="008275EF"/>
    <w:rsid w:val="008277DB"/>
    <w:rsid w:val="00827FC3"/>
    <w:rsid w:val="00830C25"/>
    <w:rsid w:val="00831573"/>
    <w:rsid w:val="00831619"/>
    <w:rsid w:val="008328DB"/>
    <w:rsid w:val="008336B0"/>
    <w:rsid w:val="00833786"/>
    <w:rsid w:val="0083425E"/>
    <w:rsid w:val="00834B6F"/>
    <w:rsid w:val="00834D55"/>
    <w:rsid w:val="00834FEC"/>
    <w:rsid w:val="008353D5"/>
    <w:rsid w:val="0083590A"/>
    <w:rsid w:val="00835BBA"/>
    <w:rsid w:val="00836F9C"/>
    <w:rsid w:val="00837C34"/>
    <w:rsid w:val="00837FA4"/>
    <w:rsid w:val="008400C7"/>
    <w:rsid w:val="0084015F"/>
    <w:rsid w:val="00841EEA"/>
    <w:rsid w:val="00842C3E"/>
    <w:rsid w:val="00842E5E"/>
    <w:rsid w:val="00843C15"/>
    <w:rsid w:val="00844343"/>
    <w:rsid w:val="00844467"/>
    <w:rsid w:val="00844E6F"/>
    <w:rsid w:val="008452C6"/>
    <w:rsid w:val="008458C5"/>
    <w:rsid w:val="00846760"/>
    <w:rsid w:val="00846835"/>
    <w:rsid w:val="008468D9"/>
    <w:rsid w:val="008509D4"/>
    <w:rsid w:val="008515AD"/>
    <w:rsid w:val="00851AF3"/>
    <w:rsid w:val="00851EDA"/>
    <w:rsid w:val="00852050"/>
    <w:rsid w:val="00852572"/>
    <w:rsid w:val="00852640"/>
    <w:rsid w:val="0085274F"/>
    <w:rsid w:val="00854268"/>
    <w:rsid w:val="00854518"/>
    <w:rsid w:val="008549F1"/>
    <w:rsid w:val="00854FCA"/>
    <w:rsid w:val="008558CA"/>
    <w:rsid w:val="008575CA"/>
    <w:rsid w:val="008611C6"/>
    <w:rsid w:val="00862294"/>
    <w:rsid w:val="008623D0"/>
    <w:rsid w:val="0086300A"/>
    <w:rsid w:val="0086369C"/>
    <w:rsid w:val="00864491"/>
    <w:rsid w:val="008644C3"/>
    <w:rsid w:val="00864577"/>
    <w:rsid w:val="008647D2"/>
    <w:rsid w:val="00864E73"/>
    <w:rsid w:val="00864EAD"/>
    <w:rsid w:val="008655AE"/>
    <w:rsid w:val="00865C05"/>
    <w:rsid w:val="00867631"/>
    <w:rsid w:val="008679AA"/>
    <w:rsid w:val="00867DF5"/>
    <w:rsid w:val="00870237"/>
    <w:rsid w:val="00870529"/>
    <w:rsid w:val="00870800"/>
    <w:rsid w:val="00870C5B"/>
    <w:rsid w:val="00870CA0"/>
    <w:rsid w:val="00871014"/>
    <w:rsid w:val="008713A0"/>
    <w:rsid w:val="00872708"/>
    <w:rsid w:val="00872955"/>
    <w:rsid w:val="00872A76"/>
    <w:rsid w:val="0087370F"/>
    <w:rsid w:val="008739A0"/>
    <w:rsid w:val="00873C56"/>
    <w:rsid w:val="00873C57"/>
    <w:rsid w:val="00874862"/>
    <w:rsid w:val="00874C79"/>
    <w:rsid w:val="00874F02"/>
    <w:rsid w:val="00875583"/>
    <w:rsid w:val="0087560B"/>
    <w:rsid w:val="00875713"/>
    <w:rsid w:val="00875DCD"/>
    <w:rsid w:val="00875E6C"/>
    <w:rsid w:val="00877090"/>
    <w:rsid w:val="008779C1"/>
    <w:rsid w:val="0088000C"/>
    <w:rsid w:val="00880BB1"/>
    <w:rsid w:val="00880C70"/>
    <w:rsid w:val="00880EBF"/>
    <w:rsid w:val="00880EF0"/>
    <w:rsid w:val="00881DF6"/>
    <w:rsid w:val="00882BF8"/>
    <w:rsid w:val="00882C84"/>
    <w:rsid w:val="00882CC5"/>
    <w:rsid w:val="00882F36"/>
    <w:rsid w:val="00883777"/>
    <w:rsid w:val="008837BA"/>
    <w:rsid w:val="00883D20"/>
    <w:rsid w:val="00884706"/>
    <w:rsid w:val="00884B1F"/>
    <w:rsid w:val="00884BF2"/>
    <w:rsid w:val="00884E87"/>
    <w:rsid w:val="008852DF"/>
    <w:rsid w:val="008852E0"/>
    <w:rsid w:val="00885630"/>
    <w:rsid w:val="00885B92"/>
    <w:rsid w:val="00885ECD"/>
    <w:rsid w:val="00886406"/>
    <w:rsid w:val="0088663F"/>
    <w:rsid w:val="00886F7D"/>
    <w:rsid w:val="00890324"/>
    <w:rsid w:val="008904B0"/>
    <w:rsid w:val="008909AB"/>
    <w:rsid w:val="0089185E"/>
    <w:rsid w:val="008925D6"/>
    <w:rsid w:val="00892EFC"/>
    <w:rsid w:val="00892FAE"/>
    <w:rsid w:val="008932CF"/>
    <w:rsid w:val="008935F2"/>
    <w:rsid w:val="00893717"/>
    <w:rsid w:val="00894D79"/>
    <w:rsid w:val="00894ED0"/>
    <w:rsid w:val="00895D38"/>
    <w:rsid w:val="00896B31"/>
    <w:rsid w:val="00896C61"/>
    <w:rsid w:val="00896CA9"/>
    <w:rsid w:val="00896E22"/>
    <w:rsid w:val="008973D1"/>
    <w:rsid w:val="00897E9A"/>
    <w:rsid w:val="008A03E8"/>
    <w:rsid w:val="008A08F9"/>
    <w:rsid w:val="008A0BE1"/>
    <w:rsid w:val="008A0CC8"/>
    <w:rsid w:val="008A10B0"/>
    <w:rsid w:val="008A11E8"/>
    <w:rsid w:val="008A1313"/>
    <w:rsid w:val="008A13C7"/>
    <w:rsid w:val="008A22DB"/>
    <w:rsid w:val="008A29CD"/>
    <w:rsid w:val="008A2D6A"/>
    <w:rsid w:val="008A35A7"/>
    <w:rsid w:val="008A384A"/>
    <w:rsid w:val="008A397F"/>
    <w:rsid w:val="008A4402"/>
    <w:rsid w:val="008A47A3"/>
    <w:rsid w:val="008A4BCA"/>
    <w:rsid w:val="008A5965"/>
    <w:rsid w:val="008A5A30"/>
    <w:rsid w:val="008A6633"/>
    <w:rsid w:val="008A69A5"/>
    <w:rsid w:val="008A6D3F"/>
    <w:rsid w:val="008A73B0"/>
    <w:rsid w:val="008B05B4"/>
    <w:rsid w:val="008B080D"/>
    <w:rsid w:val="008B1FFA"/>
    <w:rsid w:val="008B2CC4"/>
    <w:rsid w:val="008B2EC1"/>
    <w:rsid w:val="008B2F8F"/>
    <w:rsid w:val="008B323B"/>
    <w:rsid w:val="008B3486"/>
    <w:rsid w:val="008B4812"/>
    <w:rsid w:val="008B49D3"/>
    <w:rsid w:val="008B547A"/>
    <w:rsid w:val="008B54D9"/>
    <w:rsid w:val="008B5C60"/>
    <w:rsid w:val="008B61CA"/>
    <w:rsid w:val="008B6954"/>
    <w:rsid w:val="008B7527"/>
    <w:rsid w:val="008B76ED"/>
    <w:rsid w:val="008B78E6"/>
    <w:rsid w:val="008B7924"/>
    <w:rsid w:val="008B7A23"/>
    <w:rsid w:val="008B7B9D"/>
    <w:rsid w:val="008B7C9D"/>
    <w:rsid w:val="008C10D9"/>
    <w:rsid w:val="008C1603"/>
    <w:rsid w:val="008C1914"/>
    <w:rsid w:val="008C1962"/>
    <w:rsid w:val="008C19EB"/>
    <w:rsid w:val="008C1A52"/>
    <w:rsid w:val="008C2EFD"/>
    <w:rsid w:val="008C3312"/>
    <w:rsid w:val="008C3574"/>
    <w:rsid w:val="008C3631"/>
    <w:rsid w:val="008C3892"/>
    <w:rsid w:val="008C4B91"/>
    <w:rsid w:val="008C6002"/>
    <w:rsid w:val="008C614E"/>
    <w:rsid w:val="008C653D"/>
    <w:rsid w:val="008C6C83"/>
    <w:rsid w:val="008C7077"/>
    <w:rsid w:val="008C720C"/>
    <w:rsid w:val="008C7408"/>
    <w:rsid w:val="008C75BC"/>
    <w:rsid w:val="008D059A"/>
    <w:rsid w:val="008D1189"/>
    <w:rsid w:val="008D3C82"/>
    <w:rsid w:val="008D4ED3"/>
    <w:rsid w:val="008D50E1"/>
    <w:rsid w:val="008D5EFA"/>
    <w:rsid w:val="008D627A"/>
    <w:rsid w:val="008D6369"/>
    <w:rsid w:val="008D63A5"/>
    <w:rsid w:val="008D6A31"/>
    <w:rsid w:val="008D6E1F"/>
    <w:rsid w:val="008D7FF1"/>
    <w:rsid w:val="008E0653"/>
    <w:rsid w:val="008E0C5C"/>
    <w:rsid w:val="008E14B8"/>
    <w:rsid w:val="008E15FB"/>
    <w:rsid w:val="008E19D9"/>
    <w:rsid w:val="008E1D77"/>
    <w:rsid w:val="008E36C2"/>
    <w:rsid w:val="008E3E72"/>
    <w:rsid w:val="008E4037"/>
    <w:rsid w:val="008E4C5E"/>
    <w:rsid w:val="008E4F3A"/>
    <w:rsid w:val="008E5AC9"/>
    <w:rsid w:val="008E5BDF"/>
    <w:rsid w:val="008E5F5C"/>
    <w:rsid w:val="008E6211"/>
    <w:rsid w:val="008E72F7"/>
    <w:rsid w:val="008E7313"/>
    <w:rsid w:val="008E75E4"/>
    <w:rsid w:val="008E7851"/>
    <w:rsid w:val="008E7917"/>
    <w:rsid w:val="008E7D50"/>
    <w:rsid w:val="008F038D"/>
    <w:rsid w:val="008F03C5"/>
    <w:rsid w:val="008F061A"/>
    <w:rsid w:val="008F086D"/>
    <w:rsid w:val="008F135A"/>
    <w:rsid w:val="008F1425"/>
    <w:rsid w:val="008F1E8F"/>
    <w:rsid w:val="008F21E9"/>
    <w:rsid w:val="008F2362"/>
    <w:rsid w:val="008F2494"/>
    <w:rsid w:val="008F36F2"/>
    <w:rsid w:val="008F398E"/>
    <w:rsid w:val="008F3FB5"/>
    <w:rsid w:val="008F4168"/>
    <w:rsid w:val="008F4D0B"/>
    <w:rsid w:val="008F5449"/>
    <w:rsid w:val="008F612D"/>
    <w:rsid w:val="008F6BC7"/>
    <w:rsid w:val="008F6EA3"/>
    <w:rsid w:val="008F752B"/>
    <w:rsid w:val="008F7D4B"/>
    <w:rsid w:val="00900379"/>
    <w:rsid w:val="0090137A"/>
    <w:rsid w:val="0090151C"/>
    <w:rsid w:val="0090155E"/>
    <w:rsid w:val="0090175A"/>
    <w:rsid w:val="009017A7"/>
    <w:rsid w:val="00901DE6"/>
    <w:rsid w:val="00901F76"/>
    <w:rsid w:val="009028B4"/>
    <w:rsid w:val="00903D54"/>
    <w:rsid w:val="009043F5"/>
    <w:rsid w:val="00904410"/>
    <w:rsid w:val="0090454D"/>
    <w:rsid w:val="009047C2"/>
    <w:rsid w:val="009058E2"/>
    <w:rsid w:val="009061B9"/>
    <w:rsid w:val="00906443"/>
    <w:rsid w:val="00906714"/>
    <w:rsid w:val="009068F6"/>
    <w:rsid w:val="009078C8"/>
    <w:rsid w:val="009100FC"/>
    <w:rsid w:val="00911739"/>
    <w:rsid w:val="009119AD"/>
    <w:rsid w:val="00911CAC"/>
    <w:rsid w:val="00911DA0"/>
    <w:rsid w:val="00911DAE"/>
    <w:rsid w:val="00912247"/>
    <w:rsid w:val="00912D84"/>
    <w:rsid w:val="00913123"/>
    <w:rsid w:val="0091352C"/>
    <w:rsid w:val="00913870"/>
    <w:rsid w:val="009143FC"/>
    <w:rsid w:val="0091448E"/>
    <w:rsid w:val="0091465B"/>
    <w:rsid w:val="009146A4"/>
    <w:rsid w:val="009146A6"/>
    <w:rsid w:val="00914B1C"/>
    <w:rsid w:val="00914E3E"/>
    <w:rsid w:val="009151CA"/>
    <w:rsid w:val="0091535E"/>
    <w:rsid w:val="0091571B"/>
    <w:rsid w:val="0091605F"/>
    <w:rsid w:val="00916284"/>
    <w:rsid w:val="009167D2"/>
    <w:rsid w:val="00916E30"/>
    <w:rsid w:val="0091717C"/>
    <w:rsid w:val="009173C8"/>
    <w:rsid w:val="009174D9"/>
    <w:rsid w:val="00917AE7"/>
    <w:rsid w:val="00917CD7"/>
    <w:rsid w:val="00917F77"/>
    <w:rsid w:val="0092095A"/>
    <w:rsid w:val="00920DF7"/>
    <w:rsid w:val="0092130F"/>
    <w:rsid w:val="009216C6"/>
    <w:rsid w:val="009220E6"/>
    <w:rsid w:val="0092228F"/>
    <w:rsid w:val="0092336B"/>
    <w:rsid w:val="0092343E"/>
    <w:rsid w:val="00924C13"/>
    <w:rsid w:val="009256CD"/>
    <w:rsid w:val="00925F82"/>
    <w:rsid w:val="00926331"/>
    <w:rsid w:val="0092661F"/>
    <w:rsid w:val="009267C3"/>
    <w:rsid w:val="00926A52"/>
    <w:rsid w:val="00927CF8"/>
    <w:rsid w:val="009301F9"/>
    <w:rsid w:val="009303B9"/>
    <w:rsid w:val="00931025"/>
    <w:rsid w:val="00931E05"/>
    <w:rsid w:val="00932050"/>
    <w:rsid w:val="0093359D"/>
    <w:rsid w:val="009338E6"/>
    <w:rsid w:val="00933E3B"/>
    <w:rsid w:val="00934701"/>
    <w:rsid w:val="00934A87"/>
    <w:rsid w:val="00934E1B"/>
    <w:rsid w:val="009353E3"/>
    <w:rsid w:val="0093673A"/>
    <w:rsid w:val="00937BF7"/>
    <w:rsid w:val="00940017"/>
    <w:rsid w:val="0094048A"/>
    <w:rsid w:val="009406A4"/>
    <w:rsid w:val="0094075E"/>
    <w:rsid w:val="00940815"/>
    <w:rsid w:val="00940D35"/>
    <w:rsid w:val="00941BBA"/>
    <w:rsid w:val="00942018"/>
    <w:rsid w:val="00942469"/>
    <w:rsid w:val="009429CF"/>
    <w:rsid w:val="00942CFA"/>
    <w:rsid w:val="00943596"/>
    <w:rsid w:val="00943ED3"/>
    <w:rsid w:val="00943F4D"/>
    <w:rsid w:val="00943FBE"/>
    <w:rsid w:val="0094402D"/>
    <w:rsid w:val="009445D1"/>
    <w:rsid w:val="0094489B"/>
    <w:rsid w:val="00944900"/>
    <w:rsid w:val="00944D41"/>
    <w:rsid w:val="00945F68"/>
    <w:rsid w:val="009460A4"/>
    <w:rsid w:val="00946457"/>
    <w:rsid w:val="00946546"/>
    <w:rsid w:val="00946FC2"/>
    <w:rsid w:val="00947544"/>
    <w:rsid w:val="0095385F"/>
    <w:rsid w:val="009543CD"/>
    <w:rsid w:val="00954BCF"/>
    <w:rsid w:val="00955DBA"/>
    <w:rsid w:val="00956C3A"/>
    <w:rsid w:val="00960DC2"/>
    <w:rsid w:val="00960F4C"/>
    <w:rsid w:val="00961283"/>
    <w:rsid w:val="00961EE7"/>
    <w:rsid w:val="0096254A"/>
    <w:rsid w:val="009631E3"/>
    <w:rsid w:val="009631FC"/>
    <w:rsid w:val="00964601"/>
    <w:rsid w:val="00964789"/>
    <w:rsid w:val="00964A08"/>
    <w:rsid w:val="00965191"/>
    <w:rsid w:val="00965302"/>
    <w:rsid w:val="00965461"/>
    <w:rsid w:val="009656B8"/>
    <w:rsid w:val="0096612E"/>
    <w:rsid w:val="009661DF"/>
    <w:rsid w:val="009667A3"/>
    <w:rsid w:val="00966A7E"/>
    <w:rsid w:val="00966DFC"/>
    <w:rsid w:val="00970362"/>
    <w:rsid w:val="0097093C"/>
    <w:rsid w:val="00971178"/>
    <w:rsid w:val="00972EEE"/>
    <w:rsid w:val="009730D7"/>
    <w:rsid w:val="00973AD9"/>
    <w:rsid w:val="00973BD6"/>
    <w:rsid w:val="00974539"/>
    <w:rsid w:val="009750CB"/>
    <w:rsid w:val="0097644C"/>
    <w:rsid w:val="00976FED"/>
    <w:rsid w:val="009773E7"/>
    <w:rsid w:val="00977798"/>
    <w:rsid w:val="00977B13"/>
    <w:rsid w:val="00977C0B"/>
    <w:rsid w:val="00977D21"/>
    <w:rsid w:val="00980372"/>
    <w:rsid w:val="00982719"/>
    <w:rsid w:val="00982755"/>
    <w:rsid w:val="00982CDD"/>
    <w:rsid w:val="009835AF"/>
    <w:rsid w:val="00983CDE"/>
    <w:rsid w:val="00983E8E"/>
    <w:rsid w:val="0098404E"/>
    <w:rsid w:val="00984085"/>
    <w:rsid w:val="00984814"/>
    <w:rsid w:val="00984A8F"/>
    <w:rsid w:val="00984AC9"/>
    <w:rsid w:val="00984B0C"/>
    <w:rsid w:val="0098515B"/>
    <w:rsid w:val="00985550"/>
    <w:rsid w:val="00985611"/>
    <w:rsid w:val="009856F5"/>
    <w:rsid w:val="009862B1"/>
    <w:rsid w:val="00986761"/>
    <w:rsid w:val="00986933"/>
    <w:rsid w:val="00986A15"/>
    <w:rsid w:val="00987592"/>
    <w:rsid w:val="00987BAE"/>
    <w:rsid w:val="00987DCA"/>
    <w:rsid w:val="00987E46"/>
    <w:rsid w:val="009902C5"/>
    <w:rsid w:val="0099081F"/>
    <w:rsid w:val="0099097B"/>
    <w:rsid w:val="00990AC3"/>
    <w:rsid w:val="00991E73"/>
    <w:rsid w:val="009925A8"/>
    <w:rsid w:val="009928F0"/>
    <w:rsid w:val="00992C3D"/>
    <w:rsid w:val="00992C4B"/>
    <w:rsid w:val="00993D49"/>
    <w:rsid w:val="00993DC1"/>
    <w:rsid w:val="009947D3"/>
    <w:rsid w:val="009952D1"/>
    <w:rsid w:val="00995359"/>
    <w:rsid w:val="00995C54"/>
    <w:rsid w:val="00996BB3"/>
    <w:rsid w:val="00996C76"/>
    <w:rsid w:val="009977B8"/>
    <w:rsid w:val="009A0238"/>
    <w:rsid w:val="009A07E9"/>
    <w:rsid w:val="009A0F9E"/>
    <w:rsid w:val="009A0FA3"/>
    <w:rsid w:val="009A133F"/>
    <w:rsid w:val="009A1BE8"/>
    <w:rsid w:val="009A20DD"/>
    <w:rsid w:val="009A211A"/>
    <w:rsid w:val="009A2166"/>
    <w:rsid w:val="009A21F3"/>
    <w:rsid w:val="009A239A"/>
    <w:rsid w:val="009A23EE"/>
    <w:rsid w:val="009A3052"/>
    <w:rsid w:val="009A3BE4"/>
    <w:rsid w:val="009A43F4"/>
    <w:rsid w:val="009A45C0"/>
    <w:rsid w:val="009A46A5"/>
    <w:rsid w:val="009A5619"/>
    <w:rsid w:val="009A5BF5"/>
    <w:rsid w:val="009A5EFB"/>
    <w:rsid w:val="009A723E"/>
    <w:rsid w:val="009A76F0"/>
    <w:rsid w:val="009B0827"/>
    <w:rsid w:val="009B121F"/>
    <w:rsid w:val="009B12B8"/>
    <w:rsid w:val="009B14FC"/>
    <w:rsid w:val="009B1573"/>
    <w:rsid w:val="009B1D99"/>
    <w:rsid w:val="009B2223"/>
    <w:rsid w:val="009B256E"/>
    <w:rsid w:val="009B2DE5"/>
    <w:rsid w:val="009B3187"/>
    <w:rsid w:val="009B389F"/>
    <w:rsid w:val="009B3913"/>
    <w:rsid w:val="009B3F3C"/>
    <w:rsid w:val="009B42B4"/>
    <w:rsid w:val="009B47D5"/>
    <w:rsid w:val="009B511F"/>
    <w:rsid w:val="009B570C"/>
    <w:rsid w:val="009B5B9A"/>
    <w:rsid w:val="009B5F45"/>
    <w:rsid w:val="009B69A4"/>
    <w:rsid w:val="009B6B35"/>
    <w:rsid w:val="009B6C24"/>
    <w:rsid w:val="009B6D18"/>
    <w:rsid w:val="009B785F"/>
    <w:rsid w:val="009C08FA"/>
    <w:rsid w:val="009C09CB"/>
    <w:rsid w:val="009C144C"/>
    <w:rsid w:val="009C1A03"/>
    <w:rsid w:val="009C1CC3"/>
    <w:rsid w:val="009C22D6"/>
    <w:rsid w:val="009C28AD"/>
    <w:rsid w:val="009C387E"/>
    <w:rsid w:val="009C3BA9"/>
    <w:rsid w:val="009C424B"/>
    <w:rsid w:val="009C4F49"/>
    <w:rsid w:val="009C530A"/>
    <w:rsid w:val="009C547F"/>
    <w:rsid w:val="009C6042"/>
    <w:rsid w:val="009C6298"/>
    <w:rsid w:val="009C72EB"/>
    <w:rsid w:val="009C73C8"/>
    <w:rsid w:val="009C76AB"/>
    <w:rsid w:val="009D0A51"/>
    <w:rsid w:val="009D0DBF"/>
    <w:rsid w:val="009D1446"/>
    <w:rsid w:val="009D2F77"/>
    <w:rsid w:val="009D3155"/>
    <w:rsid w:val="009D3173"/>
    <w:rsid w:val="009D3CCF"/>
    <w:rsid w:val="009D42B2"/>
    <w:rsid w:val="009D453A"/>
    <w:rsid w:val="009D4919"/>
    <w:rsid w:val="009D4ACC"/>
    <w:rsid w:val="009D57DE"/>
    <w:rsid w:val="009D5CBF"/>
    <w:rsid w:val="009D5F4C"/>
    <w:rsid w:val="009D67F9"/>
    <w:rsid w:val="009D77E0"/>
    <w:rsid w:val="009E019E"/>
    <w:rsid w:val="009E075A"/>
    <w:rsid w:val="009E14B2"/>
    <w:rsid w:val="009E1915"/>
    <w:rsid w:val="009E20A8"/>
    <w:rsid w:val="009E22BF"/>
    <w:rsid w:val="009E2EBC"/>
    <w:rsid w:val="009E34CA"/>
    <w:rsid w:val="009E35BE"/>
    <w:rsid w:val="009E3815"/>
    <w:rsid w:val="009E3E14"/>
    <w:rsid w:val="009E46F3"/>
    <w:rsid w:val="009E4E2C"/>
    <w:rsid w:val="009E5CF3"/>
    <w:rsid w:val="009E676D"/>
    <w:rsid w:val="009E69C9"/>
    <w:rsid w:val="009E6CE7"/>
    <w:rsid w:val="009E757C"/>
    <w:rsid w:val="009E7AF6"/>
    <w:rsid w:val="009E7CB2"/>
    <w:rsid w:val="009F0822"/>
    <w:rsid w:val="009F1B9D"/>
    <w:rsid w:val="009F1C16"/>
    <w:rsid w:val="009F28DE"/>
    <w:rsid w:val="009F437D"/>
    <w:rsid w:val="009F49A2"/>
    <w:rsid w:val="009F4B25"/>
    <w:rsid w:val="009F4E63"/>
    <w:rsid w:val="009F55F1"/>
    <w:rsid w:val="009F595D"/>
    <w:rsid w:val="009F6100"/>
    <w:rsid w:val="009F61EE"/>
    <w:rsid w:val="009F6230"/>
    <w:rsid w:val="009F625C"/>
    <w:rsid w:val="009F6317"/>
    <w:rsid w:val="009F63F0"/>
    <w:rsid w:val="009F6706"/>
    <w:rsid w:val="00A014C8"/>
    <w:rsid w:val="00A01866"/>
    <w:rsid w:val="00A030AB"/>
    <w:rsid w:val="00A0374C"/>
    <w:rsid w:val="00A03A52"/>
    <w:rsid w:val="00A03CE0"/>
    <w:rsid w:val="00A03FBA"/>
    <w:rsid w:val="00A05552"/>
    <w:rsid w:val="00A05F85"/>
    <w:rsid w:val="00A06058"/>
    <w:rsid w:val="00A06365"/>
    <w:rsid w:val="00A064C6"/>
    <w:rsid w:val="00A0754F"/>
    <w:rsid w:val="00A0799D"/>
    <w:rsid w:val="00A10FA7"/>
    <w:rsid w:val="00A1184E"/>
    <w:rsid w:val="00A128B4"/>
    <w:rsid w:val="00A12C53"/>
    <w:rsid w:val="00A1356C"/>
    <w:rsid w:val="00A13582"/>
    <w:rsid w:val="00A139D9"/>
    <w:rsid w:val="00A1439B"/>
    <w:rsid w:val="00A14742"/>
    <w:rsid w:val="00A14829"/>
    <w:rsid w:val="00A14870"/>
    <w:rsid w:val="00A14ACC"/>
    <w:rsid w:val="00A14CDF"/>
    <w:rsid w:val="00A15512"/>
    <w:rsid w:val="00A166A7"/>
    <w:rsid w:val="00A1674B"/>
    <w:rsid w:val="00A16CBD"/>
    <w:rsid w:val="00A20A20"/>
    <w:rsid w:val="00A2120B"/>
    <w:rsid w:val="00A2145B"/>
    <w:rsid w:val="00A21D15"/>
    <w:rsid w:val="00A2245A"/>
    <w:rsid w:val="00A2368C"/>
    <w:rsid w:val="00A24092"/>
    <w:rsid w:val="00A2486F"/>
    <w:rsid w:val="00A2507A"/>
    <w:rsid w:val="00A253AC"/>
    <w:rsid w:val="00A254C1"/>
    <w:rsid w:val="00A25DD3"/>
    <w:rsid w:val="00A261FF"/>
    <w:rsid w:val="00A2621B"/>
    <w:rsid w:val="00A26338"/>
    <w:rsid w:val="00A26658"/>
    <w:rsid w:val="00A27A83"/>
    <w:rsid w:val="00A30C85"/>
    <w:rsid w:val="00A316AB"/>
    <w:rsid w:val="00A31767"/>
    <w:rsid w:val="00A317D4"/>
    <w:rsid w:val="00A321D5"/>
    <w:rsid w:val="00A32CAF"/>
    <w:rsid w:val="00A32DC0"/>
    <w:rsid w:val="00A33523"/>
    <w:rsid w:val="00A336B7"/>
    <w:rsid w:val="00A339CC"/>
    <w:rsid w:val="00A33C38"/>
    <w:rsid w:val="00A33F76"/>
    <w:rsid w:val="00A341BC"/>
    <w:rsid w:val="00A34801"/>
    <w:rsid w:val="00A34975"/>
    <w:rsid w:val="00A3560A"/>
    <w:rsid w:val="00A35863"/>
    <w:rsid w:val="00A3613F"/>
    <w:rsid w:val="00A36530"/>
    <w:rsid w:val="00A36CA6"/>
    <w:rsid w:val="00A36D56"/>
    <w:rsid w:val="00A36DB2"/>
    <w:rsid w:val="00A40041"/>
    <w:rsid w:val="00A403D0"/>
    <w:rsid w:val="00A4046B"/>
    <w:rsid w:val="00A406B3"/>
    <w:rsid w:val="00A40933"/>
    <w:rsid w:val="00A411A5"/>
    <w:rsid w:val="00A419BC"/>
    <w:rsid w:val="00A41BFD"/>
    <w:rsid w:val="00A41C16"/>
    <w:rsid w:val="00A41F8A"/>
    <w:rsid w:val="00A42054"/>
    <w:rsid w:val="00A42430"/>
    <w:rsid w:val="00A42AC0"/>
    <w:rsid w:val="00A42CB4"/>
    <w:rsid w:val="00A438FA"/>
    <w:rsid w:val="00A4396B"/>
    <w:rsid w:val="00A4409A"/>
    <w:rsid w:val="00A444C6"/>
    <w:rsid w:val="00A4510D"/>
    <w:rsid w:val="00A4523A"/>
    <w:rsid w:val="00A46897"/>
    <w:rsid w:val="00A476A7"/>
    <w:rsid w:val="00A478A3"/>
    <w:rsid w:val="00A501D3"/>
    <w:rsid w:val="00A509A3"/>
    <w:rsid w:val="00A51A62"/>
    <w:rsid w:val="00A51DD9"/>
    <w:rsid w:val="00A51F0C"/>
    <w:rsid w:val="00A5284D"/>
    <w:rsid w:val="00A5287F"/>
    <w:rsid w:val="00A52D2E"/>
    <w:rsid w:val="00A53679"/>
    <w:rsid w:val="00A5485C"/>
    <w:rsid w:val="00A54A19"/>
    <w:rsid w:val="00A54AAE"/>
    <w:rsid w:val="00A54DB1"/>
    <w:rsid w:val="00A55985"/>
    <w:rsid w:val="00A55990"/>
    <w:rsid w:val="00A55C56"/>
    <w:rsid w:val="00A55E57"/>
    <w:rsid w:val="00A56395"/>
    <w:rsid w:val="00A563C0"/>
    <w:rsid w:val="00A56FA6"/>
    <w:rsid w:val="00A57019"/>
    <w:rsid w:val="00A570F5"/>
    <w:rsid w:val="00A5720C"/>
    <w:rsid w:val="00A57287"/>
    <w:rsid w:val="00A575D6"/>
    <w:rsid w:val="00A609FC"/>
    <w:rsid w:val="00A60A5D"/>
    <w:rsid w:val="00A61B93"/>
    <w:rsid w:val="00A62EC3"/>
    <w:rsid w:val="00A63491"/>
    <w:rsid w:val="00A63CAF"/>
    <w:rsid w:val="00A63CDC"/>
    <w:rsid w:val="00A63F1A"/>
    <w:rsid w:val="00A6431C"/>
    <w:rsid w:val="00A643DD"/>
    <w:rsid w:val="00A64507"/>
    <w:rsid w:val="00A65C9C"/>
    <w:rsid w:val="00A66516"/>
    <w:rsid w:val="00A66782"/>
    <w:rsid w:val="00A66ABE"/>
    <w:rsid w:val="00A66F20"/>
    <w:rsid w:val="00A670B6"/>
    <w:rsid w:val="00A70149"/>
    <w:rsid w:val="00A702B3"/>
    <w:rsid w:val="00A702DE"/>
    <w:rsid w:val="00A717AD"/>
    <w:rsid w:val="00A71A4E"/>
    <w:rsid w:val="00A71C09"/>
    <w:rsid w:val="00A71F4A"/>
    <w:rsid w:val="00A720A9"/>
    <w:rsid w:val="00A729A8"/>
    <w:rsid w:val="00A73027"/>
    <w:rsid w:val="00A730E8"/>
    <w:rsid w:val="00A73715"/>
    <w:rsid w:val="00A73E28"/>
    <w:rsid w:val="00A75985"/>
    <w:rsid w:val="00A75C17"/>
    <w:rsid w:val="00A75EB5"/>
    <w:rsid w:val="00A76A7C"/>
    <w:rsid w:val="00A76D5E"/>
    <w:rsid w:val="00A77A37"/>
    <w:rsid w:val="00A80450"/>
    <w:rsid w:val="00A8109A"/>
    <w:rsid w:val="00A81BFA"/>
    <w:rsid w:val="00A82A84"/>
    <w:rsid w:val="00A82EC4"/>
    <w:rsid w:val="00A82F7A"/>
    <w:rsid w:val="00A83A24"/>
    <w:rsid w:val="00A841B9"/>
    <w:rsid w:val="00A849B6"/>
    <w:rsid w:val="00A84DB2"/>
    <w:rsid w:val="00A84F28"/>
    <w:rsid w:val="00A85AFA"/>
    <w:rsid w:val="00A86985"/>
    <w:rsid w:val="00A86BFD"/>
    <w:rsid w:val="00A87167"/>
    <w:rsid w:val="00A87426"/>
    <w:rsid w:val="00A87513"/>
    <w:rsid w:val="00A87586"/>
    <w:rsid w:val="00A87E51"/>
    <w:rsid w:val="00A87FA2"/>
    <w:rsid w:val="00A908FC"/>
    <w:rsid w:val="00A90BCA"/>
    <w:rsid w:val="00A91386"/>
    <w:rsid w:val="00A91CED"/>
    <w:rsid w:val="00A927ED"/>
    <w:rsid w:val="00A92EED"/>
    <w:rsid w:val="00A93591"/>
    <w:rsid w:val="00A93CC2"/>
    <w:rsid w:val="00A93E0E"/>
    <w:rsid w:val="00A93E7C"/>
    <w:rsid w:val="00A93FD6"/>
    <w:rsid w:val="00A94052"/>
    <w:rsid w:val="00A954A3"/>
    <w:rsid w:val="00A96425"/>
    <w:rsid w:val="00A96504"/>
    <w:rsid w:val="00A965FB"/>
    <w:rsid w:val="00A966F1"/>
    <w:rsid w:val="00A96839"/>
    <w:rsid w:val="00AA0150"/>
    <w:rsid w:val="00AA101C"/>
    <w:rsid w:val="00AA12B5"/>
    <w:rsid w:val="00AA15E0"/>
    <w:rsid w:val="00AA1F87"/>
    <w:rsid w:val="00AA24F6"/>
    <w:rsid w:val="00AA299A"/>
    <w:rsid w:val="00AA2D96"/>
    <w:rsid w:val="00AA2F0C"/>
    <w:rsid w:val="00AA36D3"/>
    <w:rsid w:val="00AA39BC"/>
    <w:rsid w:val="00AA4264"/>
    <w:rsid w:val="00AA459C"/>
    <w:rsid w:val="00AA5FE1"/>
    <w:rsid w:val="00AA6197"/>
    <w:rsid w:val="00AA64AD"/>
    <w:rsid w:val="00AA6A24"/>
    <w:rsid w:val="00AA6E7E"/>
    <w:rsid w:val="00AA7058"/>
    <w:rsid w:val="00AB0002"/>
    <w:rsid w:val="00AB0C6D"/>
    <w:rsid w:val="00AB2999"/>
    <w:rsid w:val="00AB3060"/>
    <w:rsid w:val="00AB34AD"/>
    <w:rsid w:val="00AB36D4"/>
    <w:rsid w:val="00AB380F"/>
    <w:rsid w:val="00AB3DC9"/>
    <w:rsid w:val="00AB4641"/>
    <w:rsid w:val="00AB4778"/>
    <w:rsid w:val="00AB55CC"/>
    <w:rsid w:val="00AB57F6"/>
    <w:rsid w:val="00AB5AFD"/>
    <w:rsid w:val="00AB5ECA"/>
    <w:rsid w:val="00AB6B65"/>
    <w:rsid w:val="00AB6C21"/>
    <w:rsid w:val="00AB6F67"/>
    <w:rsid w:val="00AB76BF"/>
    <w:rsid w:val="00AB78CD"/>
    <w:rsid w:val="00AB7967"/>
    <w:rsid w:val="00AC01E2"/>
    <w:rsid w:val="00AC0207"/>
    <w:rsid w:val="00AC02FF"/>
    <w:rsid w:val="00AC0D6F"/>
    <w:rsid w:val="00AC1FE5"/>
    <w:rsid w:val="00AC314D"/>
    <w:rsid w:val="00AC38E0"/>
    <w:rsid w:val="00AC3EE0"/>
    <w:rsid w:val="00AC43A5"/>
    <w:rsid w:val="00AC4800"/>
    <w:rsid w:val="00AC48EE"/>
    <w:rsid w:val="00AC4905"/>
    <w:rsid w:val="00AC49D3"/>
    <w:rsid w:val="00AC4BC2"/>
    <w:rsid w:val="00AC6201"/>
    <w:rsid w:val="00AC747E"/>
    <w:rsid w:val="00AC758A"/>
    <w:rsid w:val="00AC75AB"/>
    <w:rsid w:val="00AC79C2"/>
    <w:rsid w:val="00AD03BD"/>
    <w:rsid w:val="00AD047D"/>
    <w:rsid w:val="00AD0694"/>
    <w:rsid w:val="00AD0A43"/>
    <w:rsid w:val="00AD0F21"/>
    <w:rsid w:val="00AD16AF"/>
    <w:rsid w:val="00AD1A42"/>
    <w:rsid w:val="00AD288F"/>
    <w:rsid w:val="00AD2ACC"/>
    <w:rsid w:val="00AD2B76"/>
    <w:rsid w:val="00AD2E86"/>
    <w:rsid w:val="00AD37F6"/>
    <w:rsid w:val="00AD5D10"/>
    <w:rsid w:val="00AD606D"/>
    <w:rsid w:val="00AD609E"/>
    <w:rsid w:val="00AD6116"/>
    <w:rsid w:val="00AD670F"/>
    <w:rsid w:val="00AD67B0"/>
    <w:rsid w:val="00AD6B3B"/>
    <w:rsid w:val="00AD6C5D"/>
    <w:rsid w:val="00AD6D23"/>
    <w:rsid w:val="00AD6DE1"/>
    <w:rsid w:val="00AD6E2B"/>
    <w:rsid w:val="00AD6E5F"/>
    <w:rsid w:val="00AD6EAB"/>
    <w:rsid w:val="00AD7125"/>
    <w:rsid w:val="00AD7165"/>
    <w:rsid w:val="00AD726F"/>
    <w:rsid w:val="00AD7F79"/>
    <w:rsid w:val="00AD7FD1"/>
    <w:rsid w:val="00AE0442"/>
    <w:rsid w:val="00AE08CF"/>
    <w:rsid w:val="00AE09DB"/>
    <w:rsid w:val="00AE1075"/>
    <w:rsid w:val="00AE1709"/>
    <w:rsid w:val="00AE1825"/>
    <w:rsid w:val="00AE18A5"/>
    <w:rsid w:val="00AE1992"/>
    <w:rsid w:val="00AE1A43"/>
    <w:rsid w:val="00AE21B2"/>
    <w:rsid w:val="00AE369D"/>
    <w:rsid w:val="00AE3D48"/>
    <w:rsid w:val="00AE46A7"/>
    <w:rsid w:val="00AE472D"/>
    <w:rsid w:val="00AE4A4C"/>
    <w:rsid w:val="00AE4AAD"/>
    <w:rsid w:val="00AE4D6B"/>
    <w:rsid w:val="00AE552C"/>
    <w:rsid w:val="00AE5E08"/>
    <w:rsid w:val="00AE664D"/>
    <w:rsid w:val="00AE691C"/>
    <w:rsid w:val="00AE7F47"/>
    <w:rsid w:val="00AF09ED"/>
    <w:rsid w:val="00AF0B67"/>
    <w:rsid w:val="00AF1DE7"/>
    <w:rsid w:val="00AF2231"/>
    <w:rsid w:val="00AF2E1D"/>
    <w:rsid w:val="00AF2FEB"/>
    <w:rsid w:val="00AF38DB"/>
    <w:rsid w:val="00AF5D76"/>
    <w:rsid w:val="00AF65FB"/>
    <w:rsid w:val="00AF6923"/>
    <w:rsid w:val="00AF7424"/>
    <w:rsid w:val="00AF7DB7"/>
    <w:rsid w:val="00B006F9"/>
    <w:rsid w:val="00B00C30"/>
    <w:rsid w:val="00B02311"/>
    <w:rsid w:val="00B024C8"/>
    <w:rsid w:val="00B025A8"/>
    <w:rsid w:val="00B02803"/>
    <w:rsid w:val="00B02BFE"/>
    <w:rsid w:val="00B030AE"/>
    <w:rsid w:val="00B03954"/>
    <w:rsid w:val="00B03C14"/>
    <w:rsid w:val="00B03FD1"/>
    <w:rsid w:val="00B04AA6"/>
    <w:rsid w:val="00B054A1"/>
    <w:rsid w:val="00B05763"/>
    <w:rsid w:val="00B06FE1"/>
    <w:rsid w:val="00B07DAC"/>
    <w:rsid w:val="00B1017E"/>
    <w:rsid w:val="00B102C0"/>
    <w:rsid w:val="00B110BB"/>
    <w:rsid w:val="00B11406"/>
    <w:rsid w:val="00B118EB"/>
    <w:rsid w:val="00B130F5"/>
    <w:rsid w:val="00B13368"/>
    <w:rsid w:val="00B135D1"/>
    <w:rsid w:val="00B13A27"/>
    <w:rsid w:val="00B13D54"/>
    <w:rsid w:val="00B13E1D"/>
    <w:rsid w:val="00B14458"/>
    <w:rsid w:val="00B147DE"/>
    <w:rsid w:val="00B160CB"/>
    <w:rsid w:val="00B165E6"/>
    <w:rsid w:val="00B16858"/>
    <w:rsid w:val="00B175A0"/>
    <w:rsid w:val="00B17CE5"/>
    <w:rsid w:val="00B17E08"/>
    <w:rsid w:val="00B2098D"/>
    <w:rsid w:val="00B20AAD"/>
    <w:rsid w:val="00B21D60"/>
    <w:rsid w:val="00B22393"/>
    <w:rsid w:val="00B23038"/>
    <w:rsid w:val="00B23EE8"/>
    <w:rsid w:val="00B24D38"/>
    <w:rsid w:val="00B25218"/>
    <w:rsid w:val="00B2528D"/>
    <w:rsid w:val="00B25C35"/>
    <w:rsid w:val="00B26DC0"/>
    <w:rsid w:val="00B270AD"/>
    <w:rsid w:val="00B273ED"/>
    <w:rsid w:val="00B301BB"/>
    <w:rsid w:val="00B30571"/>
    <w:rsid w:val="00B306BE"/>
    <w:rsid w:val="00B3077D"/>
    <w:rsid w:val="00B30F28"/>
    <w:rsid w:val="00B31608"/>
    <w:rsid w:val="00B31B24"/>
    <w:rsid w:val="00B320C6"/>
    <w:rsid w:val="00B325C1"/>
    <w:rsid w:val="00B3286E"/>
    <w:rsid w:val="00B32F5C"/>
    <w:rsid w:val="00B33E6C"/>
    <w:rsid w:val="00B3405C"/>
    <w:rsid w:val="00B340D0"/>
    <w:rsid w:val="00B34A41"/>
    <w:rsid w:val="00B35008"/>
    <w:rsid w:val="00B35228"/>
    <w:rsid w:val="00B352A0"/>
    <w:rsid w:val="00B356DE"/>
    <w:rsid w:val="00B35888"/>
    <w:rsid w:val="00B361C8"/>
    <w:rsid w:val="00B36A89"/>
    <w:rsid w:val="00B373CD"/>
    <w:rsid w:val="00B37968"/>
    <w:rsid w:val="00B40105"/>
    <w:rsid w:val="00B4055B"/>
    <w:rsid w:val="00B40802"/>
    <w:rsid w:val="00B4091B"/>
    <w:rsid w:val="00B4112C"/>
    <w:rsid w:val="00B4171E"/>
    <w:rsid w:val="00B41893"/>
    <w:rsid w:val="00B41B23"/>
    <w:rsid w:val="00B423E9"/>
    <w:rsid w:val="00B43498"/>
    <w:rsid w:val="00B43BAE"/>
    <w:rsid w:val="00B44115"/>
    <w:rsid w:val="00B442CC"/>
    <w:rsid w:val="00B44662"/>
    <w:rsid w:val="00B4478C"/>
    <w:rsid w:val="00B451FF"/>
    <w:rsid w:val="00B4522F"/>
    <w:rsid w:val="00B453B7"/>
    <w:rsid w:val="00B46266"/>
    <w:rsid w:val="00B46C14"/>
    <w:rsid w:val="00B47A6A"/>
    <w:rsid w:val="00B47B09"/>
    <w:rsid w:val="00B47F93"/>
    <w:rsid w:val="00B501F6"/>
    <w:rsid w:val="00B51649"/>
    <w:rsid w:val="00B539B1"/>
    <w:rsid w:val="00B5433C"/>
    <w:rsid w:val="00B54A20"/>
    <w:rsid w:val="00B54E59"/>
    <w:rsid w:val="00B558ED"/>
    <w:rsid w:val="00B55E6C"/>
    <w:rsid w:val="00B5654A"/>
    <w:rsid w:val="00B56DFB"/>
    <w:rsid w:val="00B56EC8"/>
    <w:rsid w:val="00B56FB4"/>
    <w:rsid w:val="00B57B6C"/>
    <w:rsid w:val="00B57E61"/>
    <w:rsid w:val="00B60CCE"/>
    <w:rsid w:val="00B6122C"/>
    <w:rsid w:val="00B614CF"/>
    <w:rsid w:val="00B61C27"/>
    <w:rsid w:val="00B62AF9"/>
    <w:rsid w:val="00B634F5"/>
    <w:rsid w:val="00B63CC5"/>
    <w:rsid w:val="00B645B9"/>
    <w:rsid w:val="00B645F2"/>
    <w:rsid w:val="00B6469C"/>
    <w:rsid w:val="00B65157"/>
    <w:rsid w:val="00B65529"/>
    <w:rsid w:val="00B659D9"/>
    <w:rsid w:val="00B65F5B"/>
    <w:rsid w:val="00B66482"/>
    <w:rsid w:val="00B66752"/>
    <w:rsid w:val="00B66B65"/>
    <w:rsid w:val="00B67090"/>
    <w:rsid w:val="00B670AA"/>
    <w:rsid w:val="00B67516"/>
    <w:rsid w:val="00B6756E"/>
    <w:rsid w:val="00B676A7"/>
    <w:rsid w:val="00B701A7"/>
    <w:rsid w:val="00B701F9"/>
    <w:rsid w:val="00B7046C"/>
    <w:rsid w:val="00B71EAB"/>
    <w:rsid w:val="00B726AC"/>
    <w:rsid w:val="00B72918"/>
    <w:rsid w:val="00B72936"/>
    <w:rsid w:val="00B7402C"/>
    <w:rsid w:val="00B741E6"/>
    <w:rsid w:val="00B750DA"/>
    <w:rsid w:val="00B751AE"/>
    <w:rsid w:val="00B757AE"/>
    <w:rsid w:val="00B75C4A"/>
    <w:rsid w:val="00B760DA"/>
    <w:rsid w:val="00B76302"/>
    <w:rsid w:val="00B76429"/>
    <w:rsid w:val="00B7726C"/>
    <w:rsid w:val="00B80737"/>
    <w:rsid w:val="00B80B1A"/>
    <w:rsid w:val="00B80CDD"/>
    <w:rsid w:val="00B81135"/>
    <w:rsid w:val="00B8224F"/>
    <w:rsid w:val="00B82251"/>
    <w:rsid w:val="00B82353"/>
    <w:rsid w:val="00B833EA"/>
    <w:rsid w:val="00B833EC"/>
    <w:rsid w:val="00B835FA"/>
    <w:rsid w:val="00B83C42"/>
    <w:rsid w:val="00B84948"/>
    <w:rsid w:val="00B851E0"/>
    <w:rsid w:val="00B85FE2"/>
    <w:rsid w:val="00B863B4"/>
    <w:rsid w:val="00B864D2"/>
    <w:rsid w:val="00B8702E"/>
    <w:rsid w:val="00B875CB"/>
    <w:rsid w:val="00B90CF5"/>
    <w:rsid w:val="00B91018"/>
    <w:rsid w:val="00B912B1"/>
    <w:rsid w:val="00B920E1"/>
    <w:rsid w:val="00B928D4"/>
    <w:rsid w:val="00B9431F"/>
    <w:rsid w:val="00B94CFB"/>
    <w:rsid w:val="00B957EE"/>
    <w:rsid w:val="00B95B99"/>
    <w:rsid w:val="00B96D51"/>
    <w:rsid w:val="00B97082"/>
    <w:rsid w:val="00B97092"/>
    <w:rsid w:val="00B97206"/>
    <w:rsid w:val="00B9744E"/>
    <w:rsid w:val="00B9785B"/>
    <w:rsid w:val="00B97A91"/>
    <w:rsid w:val="00BA0174"/>
    <w:rsid w:val="00BA09AB"/>
    <w:rsid w:val="00BA0B5D"/>
    <w:rsid w:val="00BA0DD2"/>
    <w:rsid w:val="00BA13F5"/>
    <w:rsid w:val="00BA173D"/>
    <w:rsid w:val="00BA17FC"/>
    <w:rsid w:val="00BA26C6"/>
    <w:rsid w:val="00BA2AE1"/>
    <w:rsid w:val="00BA58E2"/>
    <w:rsid w:val="00BA59BA"/>
    <w:rsid w:val="00BA65FD"/>
    <w:rsid w:val="00BA784A"/>
    <w:rsid w:val="00BA7BA5"/>
    <w:rsid w:val="00BA7E34"/>
    <w:rsid w:val="00BB0318"/>
    <w:rsid w:val="00BB03E8"/>
    <w:rsid w:val="00BB0E83"/>
    <w:rsid w:val="00BB1A93"/>
    <w:rsid w:val="00BB1FD0"/>
    <w:rsid w:val="00BB2218"/>
    <w:rsid w:val="00BB24C2"/>
    <w:rsid w:val="00BB3CC7"/>
    <w:rsid w:val="00BB4039"/>
    <w:rsid w:val="00BB41E1"/>
    <w:rsid w:val="00BB436F"/>
    <w:rsid w:val="00BB49EE"/>
    <w:rsid w:val="00BB5BA1"/>
    <w:rsid w:val="00BB6687"/>
    <w:rsid w:val="00BB6CE6"/>
    <w:rsid w:val="00BC0162"/>
    <w:rsid w:val="00BC02D4"/>
    <w:rsid w:val="00BC059A"/>
    <w:rsid w:val="00BC077E"/>
    <w:rsid w:val="00BC13FB"/>
    <w:rsid w:val="00BC1682"/>
    <w:rsid w:val="00BC2D06"/>
    <w:rsid w:val="00BC3ADC"/>
    <w:rsid w:val="00BC3C6E"/>
    <w:rsid w:val="00BC4064"/>
    <w:rsid w:val="00BC4ACE"/>
    <w:rsid w:val="00BC55B7"/>
    <w:rsid w:val="00BC5AC5"/>
    <w:rsid w:val="00BC5AD0"/>
    <w:rsid w:val="00BC5DCD"/>
    <w:rsid w:val="00BC6200"/>
    <w:rsid w:val="00BC7017"/>
    <w:rsid w:val="00BC715E"/>
    <w:rsid w:val="00BC7FF6"/>
    <w:rsid w:val="00BD0265"/>
    <w:rsid w:val="00BD03E0"/>
    <w:rsid w:val="00BD0C69"/>
    <w:rsid w:val="00BD0FCE"/>
    <w:rsid w:val="00BD1021"/>
    <w:rsid w:val="00BD106D"/>
    <w:rsid w:val="00BD11D3"/>
    <w:rsid w:val="00BD13D8"/>
    <w:rsid w:val="00BD170E"/>
    <w:rsid w:val="00BD1A32"/>
    <w:rsid w:val="00BD37F5"/>
    <w:rsid w:val="00BD3E02"/>
    <w:rsid w:val="00BD4205"/>
    <w:rsid w:val="00BD4E43"/>
    <w:rsid w:val="00BD4EB9"/>
    <w:rsid w:val="00BD59EF"/>
    <w:rsid w:val="00BD5AA9"/>
    <w:rsid w:val="00BD6035"/>
    <w:rsid w:val="00BD72BD"/>
    <w:rsid w:val="00BD75B3"/>
    <w:rsid w:val="00BD7C1D"/>
    <w:rsid w:val="00BD7EA5"/>
    <w:rsid w:val="00BE21BC"/>
    <w:rsid w:val="00BE26BF"/>
    <w:rsid w:val="00BE2811"/>
    <w:rsid w:val="00BE30E4"/>
    <w:rsid w:val="00BE41CB"/>
    <w:rsid w:val="00BE4258"/>
    <w:rsid w:val="00BE4791"/>
    <w:rsid w:val="00BE4D4E"/>
    <w:rsid w:val="00BE566C"/>
    <w:rsid w:val="00BE6139"/>
    <w:rsid w:val="00BE6343"/>
    <w:rsid w:val="00BE6376"/>
    <w:rsid w:val="00BE658B"/>
    <w:rsid w:val="00BE71C2"/>
    <w:rsid w:val="00BE7247"/>
    <w:rsid w:val="00BE794F"/>
    <w:rsid w:val="00BF00DD"/>
    <w:rsid w:val="00BF024D"/>
    <w:rsid w:val="00BF0640"/>
    <w:rsid w:val="00BF0BF0"/>
    <w:rsid w:val="00BF1DDE"/>
    <w:rsid w:val="00BF2A71"/>
    <w:rsid w:val="00BF2FFA"/>
    <w:rsid w:val="00BF3704"/>
    <w:rsid w:val="00BF4C64"/>
    <w:rsid w:val="00BF4F43"/>
    <w:rsid w:val="00BF5871"/>
    <w:rsid w:val="00BF5CB5"/>
    <w:rsid w:val="00BF621A"/>
    <w:rsid w:val="00BF6838"/>
    <w:rsid w:val="00BF6858"/>
    <w:rsid w:val="00BF6D00"/>
    <w:rsid w:val="00BF6DF4"/>
    <w:rsid w:val="00BF7F2F"/>
    <w:rsid w:val="00C00B38"/>
    <w:rsid w:val="00C00C44"/>
    <w:rsid w:val="00C02017"/>
    <w:rsid w:val="00C023A2"/>
    <w:rsid w:val="00C02D94"/>
    <w:rsid w:val="00C032F7"/>
    <w:rsid w:val="00C03B2F"/>
    <w:rsid w:val="00C03ECE"/>
    <w:rsid w:val="00C05FF4"/>
    <w:rsid w:val="00C05FFD"/>
    <w:rsid w:val="00C064E4"/>
    <w:rsid w:val="00C067E9"/>
    <w:rsid w:val="00C06C39"/>
    <w:rsid w:val="00C07195"/>
    <w:rsid w:val="00C072B4"/>
    <w:rsid w:val="00C10EEF"/>
    <w:rsid w:val="00C112CB"/>
    <w:rsid w:val="00C113DF"/>
    <w:rsid w:val="00C1140E"/>
    <w:rsid w:val="00C11425"/>
    <w:rsid w:val="00C1142B"/>
    <w:rsid w:val="00C117BC"/>
    <w:rsid w:val="00C1186B"/>
    <w:rsid w:val="00C123E9"/>
    <w:rsid w:val="00C136E0"/>
    <w:rsid w:val="00C137B1"/>
    <w:rsid w:val="00C142F9"/>
    <w:rsid w:val="00C14A9D"/>
    <w:rsid w:val="00C1672F"/>
    <w:rsid w:val="00C17B9B"/>
    <w:rsid w:val="00C17BB3"/>
    <w:rsid w:val="00C20394"/>
    <w:rsid w:val="00C209BF"/>
    <w:rsid w:val="00C218BA"/>
    <w:rsid w:val="00C21B56"/>
    <w:rsid w:val="00C22450"/>
    <w:rsid w:val="00C2342E"/>
    <w:rsid w:val="00C23905"/>
    <w:rsid w:val="00C23CC6"/>
    <w:rsid w:val="00C24FA5"/>
    <w:rsid w:val="00C25F14"/>
    <w:rsid w:val="00C26000"/>
    <w:rsid w:val="00C2631F"/>
    <w:rsid w:val="00C26692"/>
    <w:rsid w:val="00C267E8"/>
    <w:rsid w:val="00C27750"/>
    <w:rsid w:val="00C27BD4"/>
    <w:rsid w:val="00C302F6"/>
    <w:rsid w:val="00C30644"/>
    <w:rsid w:val="00C3087F"/>
    <w:rsid w:val="00C30F57"/>
    <w:rsid w:val="00C324AC"/>
    <w:rsid w:val="00C32505"/>
    <w:rsid w:val="00C33593"/>
    <w:rsid w:val="00C335A2"/>
    <w:rsid w:val="00C33849"/>
    <w:rsid w:val="00C339E6"/>
    <w:rsid w:val="00C33BBB"/>
    <w:rsid w:val="00C347A5"/>
    <w:rsid w:val="00C34A2D"/>
    <w:rsid w:val="00C35791"/>
    <w:rsid w:val="00C35EE9"/>
    <w:rsid w:val="00C36187"/>
    <w:rsid w:val="00C361A6"/>
    <w:rsid w:val="00C36777"/>
    <w:rsid w:val="00C3696A"/>
    <w:rsid w:val="00C369DC"/>
    <w:rsid w:val="00C36D00"/>
    <w:rsid w:val="00C36E77"/>
    <w:rsid w:val="00C3729E"/>
    <w:rsid w:val="00C37B33"/>
    <w:rsid w:val="00C4064C"/>
    <w:rsid w:val="00C40B9C"/>
    <w:rsid w:val="00C40BA7"/>
    <w:rsid w:val="00C416B0"/>
    <w:rsid w:val="00C41EDC"/>
    <w:rsid w:val="00C422B0"/>
    <w:rsid w:val="00C42B05"/>
    <w:rsid w:val="00C42C66"/>
    <w:rsid w:val="00C438F1"/>
    <w:rsid w:val="00C43977"/>
    <w:rsid w:val="00C43A0F"/>
    <w:rsid w:val="00C43FE7"/>
    <w:rsid w:val="00C441FF"/>
    <w:rsid w:val="00C4484F"/>
    <w:rsid w:val="00C44F51"/>
    <w:rsid w:val="00C4506F"/>
    <w:rsid w:val="00C451F8"/>
    <w:rsid w:val="00C46DBA"/>
    <w:rsid w:val="00C47AD7"/>
    <w:rsid w:val="00C50088"/>
    <w:rsid w:val="00C500DC"/>
    <w:rsid w:val="00C5197B"/>
    <w:rsid w:val="00C51990"/>
    <w:rsid w:val="00C51F71"/>
    <w:rsid w:val="00C53D53"/>
    <w:rsid w:val="00C540C2"/>
    <w:rsid w:val="00C551A3"/>
    <w:rsid w:val="00C57737"/>
    <w:rsid w:val="00C57FCC"/>
    <w:rsid w:val="00C616E6"/>
    <w:rsid w:val="00C6175B"/>
    <w:rsid w:val="00C61E7E"/>
    <w:rsid w:val="00C62105"/>
    <w:rsid w:val="00C626A9"/>
    <w:rsid w:val="00C62D95"/>
    <w:rsid w:val="00C637D0"/>
    <w:rsid w:val="00C6391E"/>
    <w:rsid w:val="00C63DA2"/>
    <w:rsid w:val="00C64690"/>
    <w:rsid w:val="00C64E9C"/>
    <w:rsid w:val="00C656A6"/>
    <w:rsid w:val="00C65EC1"/>
    <w:rsid w:val="00C6630B"/>
    <w:rsid w:val="00C67630"/>
    <w:rsid w:val="00C677F9"/>
    <w:rsid w:val="00C7036C"/>
    <w:rsid w:val="00C7043C"/>
    <w:rsid w:val="00C713A4"/>
    <w:rsid w:val="00C71500"/>
    <w:rsid w:val="00C71537"/>
    <w:rsid w:val="00C717B8"/>
    <w:rsid w:val="00C71B0A"/>
    <w:rsid w:val="00C71EB1"/>
    <w:rsid w:val="00C71F1C"/>
    <w:rsid w:val="00C7271A"/>
    <w:rsid w:val="00C72E8C"/>
    <w:rsid w:val="00C73229"/>
    <w:rsid w:val="00C735E5"/>
    <w:rsid w:val="00C73658"/>
    <w:rsid w:val="00C744B4"/>
    <w:rsid w:val="00C7464E"/>
    <w:rsid w:val="00C746F8"/>
    <w:rsid w:val="00C74D2D"/>
    <w:rsid w:val="00C752CD"/>
    <w:rsid w:val="00C75DAA"/>
    <w:rsid w:val="00C7600F"/>
    <w:rsid w:val="00C761D2"/>
    <w:rsid w:val="00C7682D"/>
    <w:rsid w:val="00C7689A"/>
    <w:rsid w:val="00C77058"/>
    <w:rsid w:val="00C77288"/>
    <w:rsid w:val="00C775C4"/>
    <w:rsid w:val="00C77648"/>
    <w:rsid w:val="00C778E9"/>
    <w:rsid w:val="00C802BC"/>
    <w:rsid w:val="00C804C8"/>
    <w:rsid w:val="00C8075E"/>
    <w:rsid w:val="00C81AD2"/>
    <w:rsid w:val="00C81BEE"/>
    <w:rsid w:val="00C823D1"/>
    <w:rsid w:val="00C8276B"/>
    <w:rsid w:val="00C8390B"/>
    <w:rsid w:val="00C839E6"/>
    <w:rsid w:val="00C846E5"/>
    <w:rsid w:val="00C85086"/>
    <w:rsid w:val="00C85423"/>
    <w:rsid w:val="00C8555F"/>
    <w:rsid w:val="00C85A45"/>
    <w:rsid w:val="00C85E23"/>
    <w:rsid w:val="00C860EF"/>
    <w:rsid w:val="00C86720"/>
    <w:rsid w:val="00C867D6"/>
    <w:rsid w:val="00C86AE8"/>
    <w:rsid w:val="00C87475"/>
    <w:rsid w:val="00C87670"/>
    <w:rsid w:val="00C8776D"/>
    <w:rsid w:val="00C90116"/>
    <w:rsid w:val="00C91024"/>
    <w:rsid w:val="00C91185"/>
    <w:rsid w:val="00C9146C"/>
    <w:rsid w:val="00C918C7"/>
    <w:rsid w:val="00C91ADB"/>
    <w:rsid w:val="00C91BAA"/>
    <w:rsid w:val="00C92384"/>
    <w:rsid w:val="00C924DD"/>
    <w:rsid w:val="00C92F92"/>
    <w:rsid w:val="00C936BB"/>
    <w:rsid w:val="00C938DE"/>
    <w:rsid w:val="00C94516"/>
    <w:rsid w:val="00C9504A"/>
    <w:rsid w:val="00C9520A"/>
    <w:rsid w:val="00C95307"/>
    <w:rsid w:val="00C9546A"/>
    <w:rsid w:val="00C95718"/>
    <w:rsid w:val="00C96308"/>
    <w:rsid w:val="00C9649A"/>
    <w:rsid w:val="00C96BA7"/>
    <w:rsid w:val="00C97151"/>
    <w:rsid w:val="00CA01C6"/>
    <w:rsid w:val="00CA13AC"/>
    <w:rsid w:val="00CA170E"/>
    <w:rsid w:val="00CA1E44"/>
    <w:rsid w:val="00CA42AF"/>
    <w:rsid w:val="00CA4F76"/>
    <w:rsid w:val="00CA4F8D"/>
    <w:rsid w:val="00CA5035"/>
    <w:rsid w:val="00CA51E4"/>
    <w:rsid w:val="00CA53F3"/>
    <w:rsid w:val="00CA578C"/>
    <w:rsid w:val="00CA5EFF"/>
    <w:rsid w:val="00CA7DDA"/>
    <w:rsid w:val="00CA7F1C"/>
    <w:rsid w:val="00CB055A"/>
    <w:rsid w:val="00CB0DD3"/>
    <w:rsid w:val="00CB11F8"/>
    <w:rsid w:val="00CB1DB1"/>
    <w:rsid w:val="00CB222E"/>
    <w:rsid w:val="00CB294A"/>
    <w:rsid w:val="00CB30EF"/>
    <w:rsid w:val="00CB35CA"/>
    <w:rsid w:val="00CB3675"/>
    <w:rsid w:val="00CB39EB"/>
    <w:rsid w:val="00CB3A70"/>
    <w:rsid w:val="00CB50A2"/>
    <w:rsid w:val="00CB50C1"/>
    <w:rsid w:val="00CB59E6"/>
    <w:rsid w:val="00CB5BF1"/>
    <w:rsid w:val="00CB6CD7"/>
    <w:rsid w:val="00CB72AE"/>
    <w:rsid w:val="00CB7C7B"/>
    <w:rsid w:val="00CB7F3B"/>
    <w:rsid w:val="00CC0155"/>
    <w:rsid w:val="00CC091F"/>
    <w:rsid w:val="00CC0CC9"/>
    <w:rsid w:val="00CC2AC2"/>
    <w:rsid w:val="00CC2D6F"/>
    <w:rsid w:val="00CC2E55"/>
    <w:rsid w:val="00CC33C4"/>
    <w:rsid w:val="00CC3830"/>
    <w:rsid w:val="00CC3945"/>
    <w:rsid w:val="00CC3CDB"/>
    <w:rsid w:val="00CC4046"/>
    <w:rsid w:val="00CC4EBB"/>
    <w:rsid w:val="00CC518D"/>
    <w:rsid w:val="00CC57C7"/>
    <w:rsid w:val="00CC59A7"/>
    <w:rsid w:val="00CC5FBA"/>
    <w:rsid w:val="00CC5FE1"/>
    <w:rsid w:val="00CC668F"/>
    <w:rsid w:val="00CC6944"/>
    <w:rsid w:val="00CC6E77"/>
    <w:rsid w:val="00CC74B0"/>
    <w:rsid w:val="00CC7871"/>
    <w:rsid w:val="00CC7DF7"/>
    <w:rsid w:val="00CD026B"/>
    <w:rsid w:val="00CD046D"/>
    <w:rsid w:val="00CD1074"/>
    <w:rsid w:val="00CD14EF"/>
    <w:rsid w:val="00CD170B"/>
    <w:rsid w:val="00CD1EA4"/>
    <w:rsid w:val="00CD2600"/>
    <w:rsid w:val="00CD2751"/>
    <w:rsid w:val="00CD2D5E"/>
    <w:rsid w:val="00CD35BF"/>
    <w:rsid w:val="00CD3D9C"/>
    <w:rsid w:val="00CD4774"/>
    <w:rsid w:val="00CD4F7F"/>
    <w:rsid w:val="00CD51E2"/>
    <w:rsid w:val="00CD6B14"/>
    <w:rsid w:val="00CD6DBE"/>
    <w:rsid w:val="00CD6EF4"/>
    <w:rsid w:val="00CD715C"/>
    <w:rsid w:val="00CD7CC8"/>
    <w:rsid w:val="00CE1145"/>
    <w:rsid w:val="00CE17B5"/>
    <w:rsid w:val="00CE24E4"/>
    <w:rsid w:val="00CE26B6"/>
    <w:rsid w:val="00CE30CC"/>
    <w:rsid w:val="00CE32BF"/>
    <w:rsid w:val="00CE3695"/>
    <w:rsid w:val="00CE3818"/>
    <w:rsid w:val="00CE3FA4"/>
    <w:rsid w:val="00CE4034"/>
    <w:rsid w:val="00CE50E4"/>
    <w:rsid w:val="00CE54E1"/>
    <w:rsid w:val="00CE557F"/>
    <w:rsid w:val="00CE5B78"/>
    <w:rsid w:val="00CE690A"/>
    <w:rsid w:val="00CE6F9D"/>
    <w:rsid w:val="00CF1133"/>
    <w:rsid w:val="00CF25EA"/>
    <w:rsid w:val="00CF2BA1"/>
    <w:rsid w:val="00CF2CB0"/>
    <w:rsid w:val="00CF3158"/>
    <w:rsid w:val="00CF324D"/>
    <w:rsid w:val="00CF56B7"/>
    <w:rsid w:val="00CF5D44"/>
    <w:rsid w:val="00CF6E3C"/>
    <w:rsid w:val="00CF76F1"/>
    <w:rsid w:val="00D007AF"/>
    <w:rsid w:val="00D01564"/>
    <w:rsid w:val="00D0199F"/>
    <w:rsid w:val="00D0215B"/>
    <w:rsid w:val="00D02594"/>
    <w:rsid w:val="00D02A30"/>
    <w:rsid w:val="00D02FCE"/>
    <w:rsid w:val="00D03CBF"/>
    <w:rsid w:val="00D04CBA"/>
    <w:rsid w:val="00D05491"/>
    <w:rsid w:val="00D066F5"/>
    <w:rsid w:val="00D06C6A"/>
    <w:rsid w:val="00D06F19"/>
    <w:rsid w:val="00D079D4"/>
    <w:rsid w:val="00D10B20"/>
    <w:rsid w:val="00D10B7C"/>
    <w:rsid w:val="00D1217D"/>
    <w:rsid w:val="00D1237E"/>
    <w:rsid w:val="00D13A62"/>
    <w:rsid w:val="00D14349"/>
    <w:rsid w:val="00D1439D"/>
    <w:rsid w:val="00D14D9F"/>
    <w:rsid w:val="00D1510E"/>
    <w:rsid w:val="00D15AC3"/>
    <w:rsid w:val="00D16569"/>
    <w:rsid w:val="00D166C0"/>
    <w:rsid w:val="00D16891"/>
    <w:rsid w:val="00D20202"/>
    <w:rsid w:val="00D211F3"/>
    <w:rsid w:val="00D21394"/>
    <w:rsid w:val="00D216B8"/>
    <w:rsid w:val="00D222F3"/>
    <w:rsid w:val="00D2254D"/>
    <w:rsid w:val="00D22EFE"/>
    <w:rsid w:val="00D239AB"/>
    <w:rsid w:val="00D239DB"/>
    <w:rsid w:val="00D23B6F"/>
    <w:rsid w:val="00D23C59"/>
    <w:rsid w:val="00D2438F"/>
    <w:rsid w:val="00D2441D"/>
    <w:rsid w:val="00D246A8"/>
    <w:rsid w:val="00D25A10"/>
    <w:rsid w:val="00D25AFA"/>
    <w:rsid w:val="00D26AF3"/>
    <w:rsid w:val="00D26DDE"/>
    <w:rsid w:val="00D273F2"/>
    <w:rsid w:val="00D313D1"/>
    <w:rsid w:val="00D31A23"/>
    <w:rsid w:val="00D31D82"/>
    <w:rsid w:val="00D31F83"/>
    <w:rsid w:val="00D31F88"/>
    <w:rsid w:val="00D32B1A"/>
    <w:rsid w:val="00D32B1F"/>
    <w:rsid w:val="00D332A5"/>
    <w:rsid w:val="00D33758"/>
    <w:rsid w:val="00D33B55"/>
    <w:rsid w:val="00D3405B"/>
    <w:rsid w:val="00D34411"/>
    <w:rsid w:val="00D344CA"/>
    <w:rsid w:val="00D34AAF"/>
    <w:rsid w:val="00D34C0D"/>
    <w:rsid w:val="00D3542F"/>
    <w:rsid w:val="00D35A57"/>
    <w:rsid w:val="00D3610D"/>
    <w:rsid w:val="00D36BF1"/>
    <w:rsid w:val="00D36C7F"/>
    <w:rsid w:val="00D371B1"/>
    <w:rsid w:val="00D3768B"/>
    <w:rsid w:val="00D37749"/>
    <w:rsid w:val="00D37834"/>
    <w:rsid w:val="00D37CDD"/>
    <w:rsid w:val="00D403E6"/>
    <w:rsid w:val="00D410E7"/>
    <w:rsid w:val="00D41362"/>
    <w:rsid w:val="00D42538"/>
    <w:rsid w:val="00D4269D"/>
    <w:rsid w:val="00D42A41"/>
    <w:rsid w:val="00D42D52"/>
    <w:rsid w:val="00D42E1D"/>
    <w:rsid w:val="00D4358D"/>
    <w:rsid w:val="00D43962"/>
    <w:rsid w:val="00D439DC"/>
    <w:rsid w:val="00D43F0A"/>
    <w:rsid w:val="00D457A2"/>
    <w:rsid w:val="00D45DE9"/>
    <w:rsid w:val="00D4652B"/>
    <w:rsid w:val="00D468CE"/>
    <w:rsid w:val="00D46FC9"/>
    <w:rsid w:val="00D477C6"/>
    <w:rsid w:val="00D478F2"/>
    <w:rsid w:val="00D50267"/>
    <w:rsid w:val="00D5038A"/>
    <w:rsid w:val="00D50897"/>
    <w:rsid w:val="00D51656"/>
    <w:rsid w:val="00D51B61"/>
    <w:rsid w:val="00D52255"/>
    <w:rsid w:val="00D52536"/>
    <w:rsid w:val="00D528B2"/>
    <w:rsid w:val="00D52A75"/>
    <w:rsid w:val="00D52C70"/>
    <w:rsid w:val="00D53BB2"/>
    <w:rsid w:val="00D54327"/>
    <w:rsid w:val="00D5440F"/>
    <w:rsid w:val="00D552B5"/>
    <w:rsid w:val="00D55C95"/>
    <w:rsid w:val="00D55EFB"/>
    <w:rsid w:val="00D5691F"/>
    <w:rsid w:val="00D571EC"/>
    <w:rsid w:val="00D572D4"/>
    <w:rsid w:val="00D57727"/>
    <w:rsid w:val="00D57DBA"/>
    <w:rsid w:val="00D6031F"/>
    <w:rsid w:val="00D60BD1"/>
    <w:rsid w:val="00D611C5"/>
    <w:rsid w:val="00D628BF"/>
    <w:rsid w:val="00D634DA"/>
    <w:rsid w:val="00D636BA"/>
    <w:rsid w:val="00D64F56"/>
    <w:rsid w:val="00D65103"/>
    <w:rsid w:val="00D653E7"/>
    <w:rsid w:val="00D65684"/>
    <w:rsid w:val="00D662A4"/>
    <w:rsid w:val="00D66B3D"/>
    <w:rsid w:val="00D66EEE"/>
    <w:rsid w:val="00D67752"/>
    <w:rsid w:val="00D70899"/>
    <w:rsid w:val="00D70901"/>
    <w:rsid w:val="00D71E8D"/>
    <w:rsid w:val="00D71FCC"/>
    <w:rsid w:val="00D72AAA"/>
    <w:rsid w:val="00D72BA2"/>
    <w:rsid w:val="00D72CB8"/>
    <w:rsid w:val="00D730A7"/>
    <w:rsid w:val="00D73C1E"/>
    <w:rsid w:val="00D73C43"/>
    <w:rsid w:val="00D73CA4"/>
    <w:rsid w:val="00D73D28"/>
    <w:rsid w:val="00D73DCC"/>
    <w:rsid w:val="00D73ED7"/>
    <w:rsid w:val="00D74B00"/>
    <w:rsid w:val="00D74DCB"/>
    <w:rsid w:val="00D74E3A"/>
    <w:rsid w:val="00D7525A"/>
    <w:rsid w:val="00D7528C"/>
    <w:rsid w:val="00D75688"/>
    <w:rsid w:val="00D76561"/>
    <w:rsid w:val="00D770D5"/>
    <w:rsid w:val="00D80053"/>
    <w:rsid w:val="00D8045C"/>
    <w:rsid w:val="00D812E4"/>
    <w:rsid w:val="00D815BB"/>
    <w:rsid w:val="00D81E2B"/>
    <w:rsid w:val="00D8235D"/>
    <w:rsid w:val="00D824D1"/>
    <w:rsid w:val="00D82C3B"/>
    <w:rsid w:val="00D831AF"/>
    <w:rsid w:val="00D83316"/>
    <w:rsid w:val="00D83792"/>
    <w:rsid w:val="00D83FCF"/>
    <w:rsid w:val="00D841F6"/>
    <w:rsid w:val="00D8449D"/>
    <w:rsid w:val="00D84553"/>
    <w:rsid w:val="00D84E7F"/>
    <w:rsid w:val="00D8593D"/>
    <w:rsid w:val="00D85B1A"/>
    <w:rsid w:val="00D8626C"/>
    <w:rsid w:val="00D87241"/>
    <w:rsid w:val="00D872E5"/>
    <w:rsid w:val="00D8791A"/>
    <w:rsid w:val="00D879A8"/>
    <w:rsid w:val="00D87E85"/>
    <w:rsid w:val="00D90097"/>
    <w:rsid w:val="00D909C1"/>
    <w:rsid w:val="00D90A9F"/>
    <w:rsid w:val="00D911E2"/>
    <w:rsid w:val="00D91A77"/>
    <w:rsid w:val="00D91E24"/>
    <w:rsid w:val="00D925A3"/>
    <w:rsid w:val="00D9270A"/>
    <w:rsid w:val="00D933C4"/>
    <w:rsid w:val="00D93413"/>
    <w:rsid w:val="00D94242"/>
    <w:rsid w:val="00D95373"/>
    <w:rsid w:val="00D95FDA"/>
    <w:rsid w:val="00D95FFC"/>
    <w:rsid w:val="00D96072"/>
    <w:rsid w:val="00D96240"/>
    <w:rsid w:val="00D9744A"/>
    <w:rsid w:val="00D97653"/>
    <w:rsid w:val="00D97778"/>
    <w:rsid w:val="00DA0789"/>
    <w:rsid w:val="00DA085B"/>
    <w:rsid w:val="00DA0ECD"/>
    <w:rsid w:val="00DA1254"/>
    <w:rsid w:val="00DA1AB8"/>
    <w:rsid w:val="00DA1B26"/>
    <w:rsid w:val="00DA1BBB"/>
    <w:rsid w:val="00DA1E5E"/>
    <w:rsid w:val="00DA20F2"/>
    <w:rsid w:val="00DA2DC9"/>
    <w:rsid w:val="00DA33AF"/>
    <w:rsid w:val="00DA3C3B"/>
    <w:rsid w:val="00DA4665"/>
    <w:rsid w:val="00DA4858"/>
    <w:rsid w:val="00DA5210"/>
    <w:rsid w:val="00DA5301"/>
    <w:rsid w:val="00DA59A2"/>
    <w:rsid w:val="00DA5D67"/>
    <w:rsid w:val="00DA6052"/>
    <w:rsid w:val="00DA6B2C"/>
    <w:rsid w:val="00DA774F"/>
    <w:rsid w:val="00DA7C39"/>
    <w:rsid w:val="00DA7C4C"/>
    <w:rsid w:val="00DA7FA7"/>
    <w:rsid w:val="00DB0990"/>
    <w:rsid w:val="00DB0F75"/>
    <w:rsid w:val="00DB1417"/>
    <w:rsid w:val="00DB2CDE"/>
    <w:rsid w:val="00DB33B0"/>
    <w:rsid w:val="00DB3506"/>
    <w:rsid w:val="00DB51ED"/>
    <w:rsid w:val="00DB539C"/>
    <w:rsid w:val="00DB5542"/>
    <w:rsid w:val="00DB5B0F"/>
    <w:rsid w:val="00DB6390"/>
    <w:rsid w:val="00DB64CD"/>
    <w:rsid w:val="00DB6B0D"/>
    <w:rsid w:val="00DB6E14"/>
    <w:rsid w:val="00DB75DC"/>
    <w:rsid w:val="00DB7F5A"/>
    <w:rsid w:val="00DC0510"/>
    <w:rsid w:val="00DC06E5"/>
    <w:rsid w:val="00DC0F46"/>
    <w:rsid w:val="00DC0F58"/>
    <w:rsid w:val="00DC1243"/>
    <w:rsid w:val="00DC12FD"/>
    <w:rsid w:val="00DC13DC"/>
    <w:rsid w:val="00DC147D"/>
    <w:rsid w:val="00DC18D1"/>
    <w:rsid w:val="00DC2343"/>
    <w:rsid w:val="00DC242F"/>
    <w:rsid w:val="00DC2594"/>
    <w:rsid w:val="00DC25F2"/>
    <w:rsid w:val="00DC30BA"/>
    <w:rsid w:val="00DC339E"/>
    <w:rsid w:val="00DC340C"/>
    <w:rsid w:val="00DC34A2"/>
    <w:rsid w:val="00DC3C91"/>
    <w:rsid w:val="00DC3DC0"/>
    <w:rsid w:val="00DC4378"/>
    <w:rsid w:val="00DC45A4"/>
    <w:rsid w:val="00DC4AFA"/>
    <w:rsid w:val="00DC4C35"/>
    <w:rsid w:val="00DC51EF"/>
    <w:rsid w:val="00DC5475"/>
    <w:rsid w:val="00DC557E"/>
    <w:rsid w:val="00DC5B3D"/>
    <w:rsid w:val="00DC5F08"/>
    <w:rsid w:val="00DC62F8"/>
    <w:rsid w:val="00DC6589"/>
    <w:rsid w:val="00DC686F"/>
    <w:rsid w:val="00DC7586"/>
    <w:rsid w:val="00DD0580"/>
    <w:rsid w:val="00DD1177"/>
    <w:rsid w:val="00DD16F4"/>
    <w:rsid w:val="00DD1885"/>
    <w:rsid w:val="00DD1977"/>
    <w:rsid w:val="00DD1D28"/>
    <w:rsid w:val="00DD1FB8"/>
    <w:rsid w:val="00DD2817"/>
    <w:rsid w:val="00DD2E1E"/>
    <w:rsid w:val="00DD32C2"/>
    <w:rsid w:val="00DD38F5"/>
    <w:rsid w:val="00DD3F2C"/>
    <w:rsid w:val="00DD4777"/>
    <w:rsid w:val="00DD4CE8"/>
    <w:rsid w:val="00DD50F4"/>
    <w:rsid w:val="00DD5512"/>
    <w:rsid w:val="00DD56F9"/>
    <w:rsid w:val="00DD617B"/>
    <w:rsid w:val="00DD6331"/>
    <w:rsid w:val="00DD6AD3"/>
    <w:rsid w:val="00DD6AE1"/>
    <w:rsid w:val="00DD6CE9"/>
    <w:rsid w:val="00DD7046"/>
    <w:rsid w:val="00DD7A8E"/>
    <w:rsid w:val="00DD7C79"/>
    <w:rsid w:val="00DE000E"/>
    <w:rsid w:val="00DE0359"/>
    <w:rsid w:val="00DE0701"/>
    <w:rsid w:val="00DE0784"/>
    <w:rsid w:val="00DE0CD6"/>
    <w:rsid w:val="00DE1789"/>
    <w:rsid w:val="00DE196C"/>
    <w:rsid w:val="00DE1A0B"/>
    <w:rsid w:val="00DE1A82"/>
    <w:rsid w:val="00DE2027"/>
    <w:rsid w:val="00DE245B"/>
    <w:rsid w:val="00DE2523"/>
    <w:rsid w:val="00DE2A23"/>
    <w:rsid w:val="00DE3888"/>
    <w:rsid w:val="00DE3D61"/>
    <w:rsid w:val="00DE439B"/>
    <w:rsid w:val="00DE49BB"/>
    <w:rsid w:val="00DE4D3D"/>
    <w:rsid w:val="00DE538B"/>
    <w:rsid w:val="00DE5704"/>
    <w:rsid w:val="00DE573B"/>
    <w:rsid w:val="00DE61F6"/>
    <w:rsid w:val="00DE658C"/>
    <w:rsid w:val="00DE661A"/>
    <w:rsid w:val="00DE683F"/>
    <w:rsid w:val="00DE6B1C"/>
    <w:rsid w:val="00DE7050"/>
    <w:rsid w:val="00DE707B"/>
    <w:rsid w:val="00DE7560"/>
    <w:rsid w:val="00DE7F04"/>
    <w:rsid w:val="00DF026A"/>
    <w:rsid w:val="00DF06D2"/>
    <w:rsid w:val="00DF0E2E"/>
    <w:rsid w:val="00DF13D0"/>
    <w:rsid w:val="00DF181F"/>
    <w:rsid w:val="00DF28D9"/>
    <w:rsid w:val="00DF30F1"/>
    <w:rsid w:val="00DF3676"/>
    <w:rsid w:val="00DF4B1C"/>
    <w:rsid w:val="00DF54AA"/>
    <w:rsid w:val="00DF5B61"/>
    <w:rsid w:val="00DF5B73"/>
    <w:rsid w:val="00DF601C"/>
    <w:rsid w:val="00DF634C"/>
    <w:rsid w:val="00DF6712"/>
    <w:rsid w:val="00DF6BD3"/>
    <w:rsid w:val="00DF7683"/>
    <w:rsid w:val="00DF7D50"/>
    <w:rsid w:val="00E0004F"/>
    <w:rsid w:val="00E005E6"/>
    <w:rsid w:val="00E006F1"/>
    <w:rsid w:val="00E01441"/>
    <w:rsid w:val="00E017CD"/>
    <w:rsid w:val="00E023C8"/>
    <w:rsid w:val="00E036BA"/>
    <w:rsid w:val="00E03A5C"/>
    <w:rsid w:val="00E04023"/>
    <w:rsid w:val="00E0409F"/>
    <w:rsid w:val="00E04279"/>
    <w:rsid w:val="00E045D2"/>
    <w:rsid w:val="00E04D89"/>
    <w:rsid w:val="00E04E24"/>
    <w:rsid w:val="00E050B9"/>
    <w:rsid w:val="00E06677"/>
    <w:rsid w:val="00E0678B"/>
    <w:rsid w:val="00E070D2"/>
    <w:rsid w:val="00E071BB"/>
    <w:rsid w:val="00E0743A"/>
    <w:rsid w:val="00E075EC"/>
    <w:rsid w:val="00E0764F"/>
    <w:rsid w:val="00E07A7A"/>
    <w:rsid w:val="00E07F85"/>
    <w:rsid w:val="00E104B2"/>
    <w:rsid w:val="00E108F9"/>
    <w:rsid w:val="00E10C4C"/>
    <w:rsid w:val="00E10E78"/>
    <w:rsid w:val="00E10EE3"/>
    <w:rsid w:val="00E117D2"/>
    <w:rsid w:val="00E11B1E"/>
    <w:rsid w:val="00E1241F"/>
    <w:rsid w:val="00E125EA"/>
    <w:rsid w:val="00E128D4"/>
    <w:rsid w:val="00E12A30"/>
    <w:rsid w:val="00E12F84"/>
    <w:rsid w:val="00E1342A"/>
    <w:rsid w:val="00E1357E"/>
    <w:rsid w:val="00E136DA"/>
    <w:rsid w:val="00E13A4E"/>
    <w:rsid w:val="00E14FC3"/>
    <w:rsid w:val="00E151DF"/>
    <w:rsid w:val="00E153E4"/>
    <w:rsid w:val="00E154E8"/>
    <w:rsid w:val="00E160F0"/>
    <w:rsid w:val="00E164B4"/>
    <w:rsid w:val="00E167DC"/>
    <w:rsid w:val="00E16B51"/>
    <w:rsid w:val="00E17337"/>
    <w:rsid w:val="00E17455"/>
    <w:rsid w:val="00E17996"/>
    <w:rsid w:val="00E17C4E"/>
    <w:rsid w:val="00E20378"/>
    <w:rsid w:val="00E20548"/>
    <w:rsid w:val="00E20673"/>
    <w:rsid w:val="00E20BBF"/>
    <w:rsid w:val="00E20C9C"/>
    <w:rsid w:val="00E22385"/>
    <w:rsid w:val="00E22AF5"/>
    <w:rsid w:val="00E22BD4"/>
    <w:rsid w:val="00E232E7"/>
    <w:rsid w:val="00E23A71"/>
    <w:rsid w:val="00E24B76"/>
    <w:rsid w:val="00E25124"/>
    <w:rsid w:val="00E25604"/>
    <w:rsid w:val="00E2584D"/>
    <w:rsid w:val="00E25A8E"/>
    <w:rsid w:val="00E265A7"/>
    <w:rsid w:val="00E27890"/>
    <w:rsid w:val="00E27A8B"/>
    <w:rsid w:val="00E30663"/>
    <w:rsid w:val="00E308D6"/>
    <w:rsid w:val="00E30CF0"/>
    <w:rsid w:val="00E310FC"/>
    <w:rsid w:val="00E324D4"/>
    <w:rsid w:val="00E3278B"/>
    <w:rsid w:val="00E32D3E"/>
    <w:rsid w:val="00E32D80"/>
    <w:rsid w:val="00E336E7"/>
    <w:rsid w:val="00E33D0B"/>
    <w:rsid w:val="00E34EE5"/>
    <w:rsid w:val="00E350AA"/>
    <w:rsid w:val="00E35149"/>
    <w:rsid w:val="00E356E8"/>
    <w:rsid w:val="00E3791A"/>
    <w:rsid w:val="00E37BE8"/>
    <w:rsid w:val="00E37CAF"/>
    <w:rsid w:val="00E41755"/>
    <w:rsid w:val="00E41AC5"/>
    <w:rsid w:val="00E42BA0"/>
    <w:rsid w:val="00E42CCA"/>
    <w:rsid w:val="00E42D88"/>
    <w:rsid w:val="00E42DD5"/>
    <w:rsid w:val="00E43A28"/>
    <w:rsid w:val="00E440D5"/>
    <w:rsid w:val="00E4464F"/>
    <w:rsid w:val="00E44919"/>
    <w:rsid w:val="00E44D46"/>
    <w:rsid w:val="00E45943"/>
    <w:rsid w:val="00E45A58"/>
    <w:rsid w:val="00E45C13"/>
    <w:rsid w:val="00E460DC"/>
    <w:rsid w:val="00E46BE5"/>
    <w:rsid w:val="00E46C04"/>
    <w:rsid w:val="00E46C09"/>
    <w:rsid w:val="00E47268"/>
    <w:rsid w:val="00E47A0D"/>
    <w:rsid w:val="00E47F11"/>
    <w:rsid w:val="00E5036F"/>
    <w:rsid w:val="00E51688"/>
    <w:rsid w:val="00E5203A"/>
    <w:rsid w:val="00E526CD"/>
    <w:rsid w:val="00E538B3"/>
    <w:rsid w:val="00E539DD"/>
    <w:rsid w:val="00E543D8"/>
    <w:rsid w:val="00E54556"/>
    <w:rsid w:val="00E54825"/>
    <w:rsid w:val="00E54EF3"/>
    <w:rsid w:val="00E553DD"/>
    <w:rsid w:val="00E5561A"/>
    <w:rsid w:val="00E55B59"/>
    <w:rsid w:val="00E56936"/>
    <w:rsid w:val="00E57410"/>
    <w:rsid w:val="00E5759F"/>
    <w:rsid w:val="00E57714"/>
    <w:rsid w:val="00E57AAF"/>
    <w:rsid w:val="00E57FC1"/>
    <w:rsid w:val="00E611B7"/>
    <w:rsid w:val="00E614A3"/>
    <w:rsid w:val="00E619A3"/>
    <w:rsid w:val="00E62614"/>
    <w:rsid w:val="00E62771"/>
    <w:rsid w:val="00E62B45"/>
    <w:rsid w:val="00E63B5B"/>
    <w:rsid w:val="00E64958"/>
    <w:rsid w:val="00E64E46"/>
    <w:rsid w:val="00E6511C"/>
    <w:rsid w:val="00E65AEA"/>
    <w:rsid w:val="00E65B92"/>
    <w:rsid w:val="00E66D9B"/>
    <w:rsid w:val="00E6767D"/>
    <w:rsid w:val="00E70692"/>
    <w:rsid w:val="00E71058"/>
    <w:rsid w:val="00E725AF"/>
    <w:rsid w:val="00E72807"/>
    <w:rsid w:val="00E72E78"/>
    <w:rsid w:val="00E73180"/>
    <w:rsid w:val="00E73187"/>
    <w:rsid w:val="00E7321A"/>
    <w:rsid w:val="00E73535"/>
    <w:rsid w:val="00E7369E"/>
    <w:rsid w:val="00E737E7"/>
    <w:rsid w:val="00E73C6E"/>
    <w:rsid w:val="00E74F2C"/>
    <w:rsid w:val="00E75E93"/>
    <w:rsid w:val="00E7625A"/>
    <w:rsid w:val="00E764B3"/>
    <w:rsid w:val="00E76F23"/>
    <w:rsid w:val="00E777B6"/>
    <w:rsid w:val="00E77D9D"/>
    <w:rsid w:val="00E77FB7"/>
    <w:rsid w:val="00E805C5"/>
    <w:rsid w:val="00E81136"/>
    <w:rsid w:val="00E818AA"/>
    <w:rsid w:val="00E81DEE"/>
    <w:rsid w:val="00E83B4A"/>
    <w:rsid w:val="00E83CCD"/>
    <w:rsid w:val="00E840EC"/>
    <w:rsid w:val="00E8433C"/>
    <w:rsid w:val="00E86A46"/>
    <w:rsid w:val="00E87015"/>
    <w:rsid w:val="00E87735"/>
    <w:rsid w:val="00E87D2D"/>
    <w:rsid w:val="00E87FE0"/>
    <w:rsid w:val="00E903D7"/>
    <w:rsid w:val="00E90AAC"/>
    <w:rsid w:val="00E90C28"/>
    <w:rsid w:val="00E90CB3"/>
    <w:rsid w:val="00E911C7"/>
    <w:rsid w:val="00E91522"/>
    <w:rsid w:val="00E9155F"/>
    <w:rsid w:val="00E91627"/>
    <w:rsid w:val="00E91D4B"/>
    <w:rsid w:val="00E9218D"/>
    <w:rsid w:val="00E921E5"/>
    <w:rsid w:val="00E92979"/>
    <w:rsid w:val="00E93273"/>
    <w:rsid w:val="00E933CE"/>
    <w:rsid w:val="00E93D2C"/>
    <w:rsid w:val="00E94553"/>
    <w:rsid w:val="00E94951"/>
    <w:rsid w:val="00E94A0C"/>
    <w:rsid w:val="00E94A22"/>
    <w:rsid w:val="00E94BE6"/>
    <w:rsid w:val="00E94FA0"/>
    <w:rsid w:val="00E96191"/>
    <w:rsid w:val="00E96CAE"/>
    <w:rsid w:val="00E96CCC"/>
    <w:rsid w:val="00E96E0B"/>
    <w:rsid w:val="00E971A8"/>
    <w:rsid w:val="00E9762A"/>
    <w:rsid w:val="00EA0F00"/>
    <w:rsid w:val="00EA1D8B"/>
    <w:rsid w:val="00EA1E48"/>
    <w:rsid w:val="00EA2BB8"/>
    <w:rsid w:val="00EA36DE"/>
    <w:rsid w:val="00EA376C"/>
    <w:rsid w:val="00EA3901"/>
    <w:rsid w:val="00EA3BEC"/>
    <w:rsid w:val="00EA3E89"/>
    <w:rsid w:val="00EA40C5"/>
    <w:rsid w:val="00EA4A01"/>
    <w:rsid w:val="00EA4A55"/>
    <w:rsid w:val="00EA52E1"/>
    <w:rsid w:val="00EA5D9C"/>
    <w:rsid w:val="00EA69F6"/>
    <w:rsid w:val="00EA6C4D"/>
    <w:rsid w:val="00EA6C56"/>
    <w:rsid w:val="00EA6E5D"/>
    <w:rsid w:val="00EA73BB"/>
    <w:rsid w:val="00EB0207"/>
    <w:rsid w:val="00EB045E"/>
    <w:rsid w:val="00EB0C25"/>
    <w:rsid w:val="00EB20CA"/>
    <w:rsid w:val="00EB2565"/>
    <w:rsid w:val="00EB25B8"/>
    <w:rsid w:val="00EB35B6"/>
    <w:rsid w:val="00EB37CB"/>
    <w:rsid w:val="00EB3C3F"/>
    <w:rsid w:val="00EB4B52"/>
    <w:rsid w:val="00EB620C"/>
    <w:rsid w:val="00EB6246"/>
    <w:rsid w:val="00EB6859"/>
    <w:rsid w:val="00EB6C59"/>
    <w:rsid w:val="00EB6CAB"/>
    <w:rsid w:val="00EB6E38"/>
    <w:rsid w:val="00EB7785"/>
    <w:rsid w:val="00EB7C28"/>
    <w:rsid w:val="00EB7EB8"/>
    <w:rsid w:val="00EC09D0"/>
    <w:rsid w:val="00EC0EAE"/>
    <w:rsid w:val="00EC1140"/>
    <w:rsid w:val="00EC1313"/>
    <w:rsid w:val="00EC196F"/>
    <w:rsid w:val="00EC278D"/>
    <w:rsid w:val="00EC2816"/>
    <w:rsid w:val="00EC2A37"/>
    <w:rsid w:val="00EC2BB4"/>
    <w:rsid w:val="00EC32B8"/>
    <w:rsid w:val="00EC3AB4"/>
    <w:rsid w:val="00EC4725"/>
    <w:rsid w:val="00EC4901"/>
    <w:rsid w:val="00EC4928"/>
    <w:rsid w:val="00EC5678"/>
    <w:rsid w:val="00EC579A"/>
    <w:rsid w:val="00EC5E25"/>
    <w:rsid w:val="00EC5F2A"/>
    <w:rsid w:val="00EC5F55"/>
    <w:rsid w:val="00EC619A"/>
    <w:rsid w:val="00EC6205"/>
    <w:rsid w:val="00EC7052"/>
    <w:rsid w:val="00EC7461"/>
    <w:rsid w:val="00EC7926"/>
    <w:rsid w:val="00EC7BE6"/>
    <w:rsid w:val="00ED091F"/>
    <w:rsid w:val="00ED0A08"/>
    <w:rsid w:val="00ED1405"/>
    <w:rsid w:val="00ED18AD"/>
    <w:rsid w:val="00ED1B0F"/>
    <w:rsid w:val="00ED1C84"/>
    <w:rsid w:val="00ED1CDB"/>
    <w:rsid w:val="00ED2157"/>
    <w:rsid w:val="00ED383C"/>
    <w:rsid w:val="00ED4028"/>
    <w:rsid w:val="00ED41B7"/>
    <w:rsid w:val="00ED4B9B"/>
    <w:rsid w:val="00ED4EE7"/>
    <w:rsid w:val="00ED4EF3"/>
    <w:rsid w:val="00ED55B6"/>
    <w:rsid w:val="00ED5AA1"/>
    <w:rsid w:val="00ED63C4"/>
    <w:rsid w:val="00ED67B7"/>
    <w:rsid w:val="00ED6F75"/>
    <w:rsid w:val="00ED7959"/>
    <w:rsid w:val="00ED79A8"/>
    <w:rsid w:val="00ED79E3"/>
    <w:rsid w:val="00ED7DD6"/>
    <w:rsid w:val="00EE0CCB"/>
    <w:rsid w:val="00EE16D6"/>
    <w:rsid w:val="00EE1738"/>
    <w:rsid w:val="00EE1A24"/>
    <w:rsid w:val="00EE1C43"/>
    <w:rsid w:val="00EE1CCA"/>
    <w:rsid w:val="00EE2821"/>
    <w:rsid w:val="00EE2921"/>
    <w:rsid w:val="00EE3378"/>
    <w:rsid w:val="00EE33BF"/>
    <w:rsid w:val="00EE3837"/>
    <w:rsid w:val="00EE4637"/>
    <w:rsid w:val="00EE47AE"/>
    <w:rsid w:val="00EE54E2"/>
    <w:rsid w:val="00EE566A"/>
    <w:rsid w:val="00EE56B4"/>
    <w:rsid w:val="00EE5ADC"/>
    <w:rsid w:val="00EE5BE6"/>
    <w:rsid w:val="00EE5F01"/>
    <w:rsid w:val="00EE6626"/>
    <w:rsid w:val="00EE6C61"/>
    <w:rsid w:val="00EE6D71"/>
    <w:rsid w:val="00EE74DC"/>
    <w:rsid w:val="00EE76A5"/>
    <w:rsid w:val="00EE76D4"/>
    <w:rsid w:val="00EE7B5E"/>
    <w:rsid w:val="00EE7DF1"/>
    <w:rsid w:val="00EF04B3"/>
    <w:rsid w:val="00EF0529"/>
    <w:rsid w:val="00EF0737"/>
    <w:rsid w:val="00EF11D0"/>
    <w:rsid w:val="00EF1203"/>
    <w:rsid w:val="00EF14D9"/>
    <w:rsid w:val="00EF1A41"/>
    <w:rsid w:val="00EF1D71"/>
    <w:rsid w:val="00EF2551"/>
    <w:rsid w:val="00EF3009"/>
    <w:rsid w:val="00EF3597"/>
    <w:rsid w:val="00EF3859"/>
    <w:rsid w:val="00EF3C87"/>
    <w:rsid w:val="00EF5F16"/>
    <w:rsid w:val="00EF6117"/>
    <w:rsid w:val="00EF68F7"/>
    <w:rsid w:val="00EF6A3A"/>
    <w:rsid w:val="00EF6F91"/>
    <w:rsid w:val="00EF6FCA"/>
    <w:rsid w:val="00EF7207"/>
    <w:rsid w:val="00EF72D8"/>
    <w:rsid w:val="00EF72FF"/>
    <w:rsid w:val="00F01412"/>
    <w:rsid w:val="00F029F8"/>
    <w:rsid w:val="00F02A80"/>
    <w:rsid w:val="00F03485"/>
    <w:rsid w:val="00F03583"/>
    <w:rsid w:val="00F044E5"/>
    <w:rsid w:val="00F0490E"/>
    <w:rsid w:val="00F04D54"/>
    <w:rsid w:val="00F0556E"/>
    <w:rsid w:val="00F055DA"/>
    <w:rsid w:val="00F05CDC"/>
    <w:rsid w:val="00F05DA0"/>
    <w:rsid w:val="00F0649E"/>
    <w:rsid w:val="00F06F62"/>
    <w:rsid w:val="00F07348"/>
    <w:rsid w:val="00F075B7"/>
    <w:rsid w:val="00F1068D"/>
    <w:rsid w:val="00F10CA4"/>
    <w:rsid w:val="00F10EF0"/>
    <w:rsid w:val="00F11193"/>
    <w:rsid w:val="00F1140F"/>
    <w:rsid w:val="00F117F4"/>
    <w:rsid w:val="00F11B27"/>
    <w:rsid w:val="00F1287D"/>
    <w:rsid w:val="00F138FE"/>
    <w:rsid w:val="00F13B74"/>
    <w:rsid w:val="00F1441C"/>
    <w:rsid w:val="00F15021"/>
    <w:rsid w:val="00F158D8"/>
    <w:rsid w:val="00F15AF9"/>
    <w:rsid w:val="00F16548"/>
    <w:rsid w:val="00F16875"/>
    <w:rsid w:val="00F1714B"/>
    <w:rsid w:val="00F17256"/>
    <w:rsid w:val="00F17E70"/>
    <w:rsid w:val="00F2027E"/>
    <w:rsid w:val="00F2054C"/>
    <w:rsid w:val="00F208B1"/>
    <w:rsid w:val="00F20C29"/>
    <w:rsid w:val="00F20DF5"/>
    <w:rsid w:val="00F214F2"/>
    <w:rsid w:val="00F21639"/>
    <w:rsid w:val="00F216ED"/>
    <w:rsid w:val="00F22B12"/>
    <w:rsid w:val="00F22ECB"/>
    <w:rsid w:val="00F23A56"/>
    <w:rsid w:val="00F23B6A"/>
    <w:rsid w:val="00F2428B"/>
    <w:rsid w:val="00F24392"/>
    <w:rsid w:val="00F24A53"/>
    <w:rsid w:val="00F24B21"/>
    <w:rsid w:val="00F24EFA"/>
    <w:rsid w:val="00F25ADA"/>
    <w:rsid w:val="00F25CF8"/>
    <w:rsid w:val="00F26D0F"/>
    <w:rsid w:val="00F26F6C"/>
    <w:rsid w:val="00F27706"/>
    <w:rsid w:val="00F308AA"/>
    <w:rsid w:val="00F3109E"/>
    <w:rsid w:val="00F3156F"/>
    <w:rsid w:val="00F32032"/>
    <w:rsid w:val="00F32938"/>
    <w:rsid w:val="00F32BD7"/>
    <w:rsid w:val="00F32F56"/>
    <w:rsid w:val="00F341C4"/>
    <w:rsid w:val="00F35397"/>
    <w:rsid w:val="00F3595E"/>
    <w:rsid w:val="00F35E46"/>
    <w:rsid w:val="00F36FC4"/>
    <w:rsid w:val="00F373B8"/>
    <w:rsid w:val="00F40694"/>
    <w:rsid w:val="00F408C8"/>
    <w:rsid w:val="00F40E7D"/>
    <w:rsid w:val="00F4110C"/>
    <w:rsid w:val="00F41940"/>
    <w:rsid w:val="00F420CD"/>
    <w:rsid w:val="00F42D21"/>
    <w:rsid w:val="00F42ECD"/>
    <w:rsid w:val="00F42EEF"/>
    <w:rsid w:val="00F43D2C"/>
    <w:rsid w:val="00F43E3A"/>
    <w:rsid w:val="00F441F9"/>
    <w:rsid w:val="00F44F7B"/>
    <w:rsid w:val="00F450CD"/>
    <w:rsid w:val="00F4522A"/>
    <w:rsid w:val="00F45468"/>
    <w:rsid w:val="00F4594E"/>
    <w:rsid w:val="00F45A4D"/>
    <w:rsid w:val="00F45B5B"/>
    <w:rsid w:val="00F46101"/>
    <w:rsid w:val="00F4681A"/>
    <w:rsid w:val="00F46AFC"/>
    <w:rsid w:val="00F46C01"/>
    <w:rsid w:val="00F4715F"/>
    <w:rsid w:val="00F47D9C"/>
    <w:rsid w:val="00F47F3C"/>
    <w:rsid w:val="00F47F58"/>
    <w:rsid w:val="00F50039"/>
    <w:rsid w:val="00F5061C"/>
    <w:rsid w:val="00F5083B"/>
    <w:rsid w:val="00F50AAA"/>
    <w:rsid w:val="00F50C6B"/>
    <w:rsid w:val="00F50FF5"/>
    <w:rsid w:val="00F51227"/>
    <w:rsid w:val="00F516A8"/>
    <w:rsid w:val="00F5171B"/>
    <w:rsid w:val="00F51CCC"/>
    <w:rsid w:val="00F51CEF"/>
    <w:rsid w:val="00F51F6D"/>
    <w:rsid w:val="00F52618"/>
    <w:rsid w:val="00F53262"/>
    <w:rsid w:val="00F53B7B"/>
    <w:rsid w:val="00F54805"/>
    <w:rsid w:val="00F54922"/>
    <w:rsid w:val="00F54BA3"/>
    <w:rsid w:val="00F54E9A"/>
    <w:rsid w:val="00F55BCD"/>
    <w:rsid w:val="00F564B5"/>
    <w:rsid w:val="00F57777"/>
    <w:rsid w:val="00F57F00"/>
    <w:rsid w:val="00F60500"/>
    <w:rsid w:val="00F6087C"/>
    <w:rsid w:val="00F60EC2"/>
    <w:rsid w:val="00F6133F"/>
    <w:rsid w:val="00F61E14"/>
    <w:rsid w:val="00F62A97"/>
    <w:rsid w:val="00F62C39"/>
    <w:rsid w:val="00F63882"/>
    <w:rsid w:val="00F63AD1"/>
    <w:rsid w:val="00F65442"/>
    <w:rsid w:val="00F65E88"/>
    <w:rsid w:val="00F66C5E"/>
    <w:rsid w:val="00F66D81"/>
    <w:rsid w:val="00F678BC"/>
    <w:rsid w:val="00F7001B"/>
    <w:rsid w:val="00F702F8"/>
    <w:rsid w:val="00F7078B"/>
    <w:rsid w:val="00F70ED1"/>
    <w:rsid w:val="00F70F2E"/>
    <w:rsid w:val="00F71536"/>
    <w:rsid w:val="00F71929"/>
    <w:rsid w:val="00F71E7D"/>
    <w:rsid w:val="00F722C9"/>
    <w:rsid w:val="00F72910"/>
    <w:rsid w:val="00F72C1E"/>
    <w:rsid w:val="00F73370"/>
    <w:rsid w:val="00F7373D"/>
    <w:rsid w:val="00F73A00"/>
    <w:rsid w:val="00F7473E"/>
    <w:rsid w:val="00F74868"/>
    <w:rsid w:val="00F74AC4"/>
    <w:rsid w:val="00F74E89"/>
    <w:rsid w:val="00F74E97"/>
    <w:rsid w:val="00F7599D"/>
    <w:rsid w:val="00F76CE7"/>
    <w:rsid w:val="00F77717"/>
    <w:rsid w:val="00F7773A"/>
    <w:rsid w:val="00F77A0B"/>
    <w:rsid w:val="00F77EF2"/>
    <w:rsid w:val="00F80478"/>
    <w:rsid w:val="00F81DFF"/>
    <w:rsid w:val="00F822B2"/>
    <w:rsid w:val="00F8244F"/>
    <w:rsid w:val="00F83835"/>
    <w:rsid w:val="00F839EB"/>
    <w:rsid w:val="00F84048"/>
    <w:rsid w:val="00F8414D"/>
    <w:rsid w:val="00F84BA5"/>
    <w:rsid w:val="00F84D6D"/>
    <w:rsid w:val="00F85556"/>
    <w:rsid w:val="00F858EC"/>
    <w:rsid w:val="00F859C4"/>
    <w:rsid w:val="00F859F9"/>
    <w:rsid w:val="00F86295"/>
    <w:rsid w:val="00F86699"/>
    <w:rsid w:val="00F8680C"/>
    <w:rsid w:val="00F86EF7"/>
    <w:rsid w:val="00F872B9"/>
    <w:rsid w:val="00F87C8D"/>
    <w:rsid w:val="00F87F03"/>
    <w:rsid w:val="00F900F7"/>
    <w:rsid w:val="00F90295"/>
    <w:rsid w:val="00F90525"/>
    <w:rsid w:val="00F90AF1"/>
    <w:rsid w:val="00F90EC1"/>
    <w:rsid w:val="00F912B3"/>
    <w:rsid w:val="00F9195B"/>
    <w:rsid w:val="00F91FF4"/>
    <w:rsid w:val="00F923AA"/>
    <w:rsid w:val="00F92820"/>
    <w:rsid w:val="00F929A5"/>
    <w:rsid w:val="00F92CB4"/>
    <w:rsid w:val="00F9310F"/>
    <w:rsid w:val="00F9356F"/>
    <w:rsid w:val="00F936DA"/>
    <w:rsid w:val="00F9447A"/>
    <w:rsid w:val="00F944B3"/>
    <w:rsid w:val="00F94DDF"/>
    <w:rsid w:val="00F95243"/>
    <w:rsid w:val="00F95303"/>
    <w:rsid w:val="00F95823"/>
    <w:rsid w:val="00F95841"/>
    <w:rsid w:val="00F95CC4"/>
    <w:rsid w:val="00F96090"/>
    <w:rsid w:val="00F960E3"/>
    <w:rsid w:val="00F965E2"/>
    <w:rsid w:val="00F971FB"/>
    <w:rsid w:val="00F97350"/>
    <w:rsid w:val="00F9766A"/>
    <w:rsid w:val="00F9786E"/>
    <w:rsid w:val="00F97AC8"/>
    <w:rsid w:val="00FA0B2A"/>
    <w:rsid w:val="00FA126D"/>
    <w:rsid w:val="00FA1339"/>
    <w:rsid w:val="00FA1D8C"/>
    <w:rsid w:val="00FA2748"/>
    <w:rsid w:val="00FA274D"/>
    <w:rsid w:val="00FA291A"/>
    <w:rsid w:val="00FA2947"/>
    <w:rsid w:val="00FA2AA2"/>
    <w:rsid w:val="00FA2CD3"/>
    <w:rsid w:val="00FA30F9"/>
    <w:rsid w:val="00FA37D0"/>
    <w:rsid w:val="00FA38D0"/>
    <w:rsid w:val="00FA3AE1"/>
    <w:rsid w:val="00FA3FE6"/>
    <w:rsid w:val="00FA44FC"/>
    <w:rsid w:val="00FA4510"/>
    <w:rsid w:val="00FA477A"/>
    <w:rsid w:val="00FA4BFC"/>
    <w:rsid w:val="00FA4D3B"/>
    <w:rsid w:val="00FA55E1"/>
    <w:rsid w:val="00FA6E0C"/>
    <w:rsid w:val="00FA7511"/>
    <w:rsid w:val="00FA753C"/>
    <w:rsid w:val="00FA7B87"/>
    <w:rsid w:val="00FA7E79"/>
    <w:rsid w:val="00FB0037"/>
    <w:rsid w:val="00FB0281"/>
    <w:rsid w:val="00FB057A"/>
    <w:rsid w:val="00FB07D9"/>
    <w:rsid w:val="00FB1231"/>
    <w:rsid w:val="00FB14C5"/>
    <w:rsid w:val="00FB1B21"/>
    <w:rsid w:val="00FB1C1F"/>
    <w:rsid w:val="00FB1CB3"/>
    <w:rsid w:val="00FB244D"/>
    <w:rsid w:val="00FB449C"/>
    <w:rsid w:val="00FB4801"/>
    <w:rsid w:val="00FB539D"/>
    <w:rsid w:val="00FB60AE"/>
    <w:rsid w:val="00FB60C3"/>
    <w:rsid w:val="00FB6650"/>
    <w:rsid w:val="00FB6C37"/>
    <w:rsid w:val="00FB6F30"/>
    <w:rsid w:val="00FB6F44"/>
    <w:rsid w:val="00FB6F75"/>
    <w:rsid w:val="00FB7689"/>
    <w:rsid w:val="00FB77C4"/>
    <w:rsid w:val="00FB7877"/>
    <w:rsid w:val="00FB78D3"/>
    <w:rsid w:val="00FB7F2F"/>
    <w:rsid w:val="00FC0194"/>
    <w:rsid w:val="00FC0C18"/>
    <w:rsid w:val="00FC1081"/>
    <w:rsid w:val="00FC1264"/>
    <w:rsid w:val="00FC1982"/>
    <w:rsid w:val="00FC1B89"/>
    <w:rsid w:val="00FC22A0"/>
    <w:rsid w:val="00FC25C8"/>
    <w:rsid w:val="00FC2A24"/>
    <w:rsid w:val="00FC2EB7"/>
    <w:rsid w:val="00FC3422"/>
    <w:rsid w:val="00FC386C"/>
    <w:rsid w:val="00FC3943"/>
    <w:rsid w:val="00FC39FD"/>
    <w:rsid w:val="00FC3D33"/>
    <w:rsid w:val="00FC4174"/>
    <w:rsid w:val="00FC4C67"/>
    <w:rsid w:val="00FC5360"/>
    <w:rsid w:val="00FC5567"/>
    <w:rsid w:val="00FC599C"/>
    <w:rsid w:val="00FC6162"/>
    <w:rsid w:val="00FC64CF"/>
    <w:rsid w:val="00FC6B84"/>
    <w:rsid w:val="00FC6E8D"/>
    <w:rsid w:val="00FC6F1B"/>
    <w:rsid w:val="00FC7DFC"/>
    <w:rsid w:val="00FD0C3C"/>
    <w:rsid w:val="00FD12AD"/>
    <w:rsid w:val="00FD1A71"/>
    <w:rsid w:val="00FD22A0"/>
    <w:rsid w:val="00FD23C1"/>
    <w:rsid w:val="00FD25CE"/>
    <w:rsid w:val="00FD2FF1"/>
    <w:rsid w:val="00FD311A"/>
    <w:rsid w:val="00FD313F"/>
    <w:rsid w:val="00FD3790"/>
    <w:rsid w:val="00FD470A"/>
    <w:rsid w:val="00FD4C21"/>
    <w:rsid w:val="00FD533B"/>
    <w:rsid w:val="00FD552F"/>
    <w:rsid w:val="00FD5850"/>
    <w:rsid w:val="00FD59BE"/>
    <w:rsid w:val="00FD60A6"/>
    <w:rsid w:val="00FD60E9"/>
    <w:rsid w:val="00FD6A69"/>
    <w:rsid w:val="00FD76FC"/>
    <w:rsid w:val="00FD7D68"/>
    <w:rsid w:val="00FE0081"/>
    <w:rsid w:val="00FE0BAC"/>
    <w:rsid w:val="00FE0C6D"/>
    <w:rsid w:val="00FE1C87"/>
    <w:rsid w:val="00FE2424"/>
    <w:rsid w:val="00FE27A6"/>
    <w:rsid w:val="00FE3325"/>
    <w:rsid w:val="00FE41AD"/>
    <w:rsid w:val="00FE4931"/>
    <w:rsid w:val="00FE4955"/>
    <w:rsid w:val="00FE4F11"/>
    <w:rsid w:val="00FE5C6F"/>
    <w:rsid w:val="00FE634F"/>
    <w:rsid w:val="00FE63B1"/>
    <w:rsid w:val="00FE6613"/>
    <w:rsid w:val="00FE692E"/>
    <w:rsid w:val="00FE69AE"/>
    <w:rsid w:val="00FE6EA6"/>
    <w:rsid w:val="00FE7F3D"/>
    <w:rsid w:val="00FE7F52"/>
    <w:rsid w:val="00FF24DB"/>
    <w:rsid w:val="00FF2A5B"/>
    <w:rsid w:val="00FF30C1"/>
    <w:rsid w:val="00FF31D7"/>
    <w:rsid w:val="00FF3B75"/>
    <w:rsid w:val="00FF3E46"/>
    <w:rsid w:val="00FF3F4B"/>
    <w:rsid w:val="00FF4068"/>
    <w:rsid w:val="00FF560D"/>
    <w:rsid w:val="00FF5EA6"/>
    <w:rsid w:val="00FF635F"/>
    <w:rsid w:val="00FF66E2"/>
    <w:rsid w:val="00FF69F9"/>
    <w:rsid w:val="00FF726A"/>
    <w:rsid w:val="00FF73FE"/>
    <w:rsid w:val="00FF7841"/>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DF30F1"/>
    <w:rPr>
      <w:sz w:val="20"/>
      <w:szCs w:val="20"/>
    </w:rPr>
  </w:style>
  <w:style w:type="paragraph" w:styleId="Titolo1">
    <w:name w:val="heading 1"/>
    <w:aliases w:val="h1,level 1,aa,T1,Section Head,l1,H1,title1,title2,[Rubrik 1],Title 1,ÜRAN1,Überschrift RAN1,Section Title,Titre 1,h11,Section Title1,Titre 11,OT Hdg 1,OT Hdg 11,1,Heading 1A,Überschrift1,Überschrift A1,h12,h13,h111,h112,cl:num,h14"/>
    <w:basedOn w:val="Normale"/>
    <w:next w:val="Normale"/>
    <w:link w:val="Titolo1Carattere"/>
    <w:uiPriority w:val="99"/>
    <w:qFormat/>
    <w:rsid w:val="00052627"/>
    <w:pPr>
      <w:keepNext/>
      <w:pageBreakBefore/>
      <w:numPr>
        <w:numId w:val="2"/>
      </w:numPr>
      <w:tabs>
        <w:tab w:val="left" w:pos="851"/>
        <w:tab w:val="left" w:pos="1701"/>
        <w:tab w:val="left" w:pos="2552"/>
        <w:tab w:val="left" w:pos="3402"/>
        <w:tab w:val="left" w:pos="4253"/>
        <w:tab w:val="left" w:pos="5103"/>
      </w:tabs>
      <w:spacing w:before="120" w:after="60"/>
      <w:jc w:val="both"/>
      <w:outlineLvl w:val="0"/>
    </w:pPr>
    <w:rPr>
      <w:rFonts w:ascii="Helvetica" w:hAnsi="Helvetica"/>
      <w:b/>
      <w:caps/>
      <w:lang w:val="en-GB"/>
    </w:rPr>
  </w:style>
  <w:style w:type="paragraph" w:styleId="Titolo2">
    <w:name w:val="heading 2"/>
    <w:aliases w:val="level 2,Heading 2n,H2,h2,l2,ÜB2,T2,X,Authors,2,Disaster 2,Title 2,Annex2,ÜRAN2,Titre 2,h21,Titre 21,CCSDS,Level 1 Heading,OT Hdg 2,OT Hdg 21,paragraph,list + change bar,Req 2,H2dex,H21,sub-sect,21,sub-sect1,22,sub-sect2,211,23,212,c"/>
    <w:basedOn w:val="Normale"/>
    <w:next w:val="Normale"/>
    <w:link w:val="Titolo2Carattere"/>
    <w:uiPriority w:val="99"/>
    <w:qFormat/>
    <w:rsid w:val="00052627"/>
    <w:pPr>
      <w:keepNext/>
      <w:numPr>
        <w:ilvl w:val="1"/>
        <w:numId w:val="2"/>
      </w:numPr>
      <w:tabs>
        <w:tab w:val="left" w:pos="851"/>
      </w:tabs>
      <w:spacing w:before="120" w:after="60"/>
      <w:jc w:val="both"/>
      <w:outlineLvl w:val="1"/>
    </w:pPr>
    <w:rPr>
      <w:rFonts w:ascii="Helvetica" w:hAnsi="Helvetica"/>
      <w:lang w:val="en-GB" w:eastAsia="ja-JP"/>
    </w:rPr>
  </w:style>
  <w:style w:type="paragraph" w:styleId="Titolo3">
    <w:name w:val="heading 3"/>
    <w:aliases w:val="Heading 3n,h3,l3,3,Guide 3,T3,bad,H3,Disaster 3,Title 3,encadre,ÜRAN3,paragraph heading,Titre 3,h31,Titre 31,3 bullet,b,OT Hdg 3,OT Hdg 31,Req 3,H3dex,sub-sub,31,sub-sub1,32,sub-sub2,33,sub-sub3,34,sub-sub4,311,sub-sub11,heading 31"/>
    <w:basedOn w:val="Normale"/>
    <w:next w:val="Normale"/>
    <w:link w:val="Titolo3Carattere"/>
    <w:uiPriority w:val="99"/>
    <w:qFormat/>
    <w:rsid w:val="00052627"/>
    <w:pPr>
      <w:keepNext/>
      <w:numPr>
        <w:ilvl w:val="2"/>
        <w:numId w:val="2"/>
      </w:numPr>
      <w:tabs>
        <w:tab w:val="left" w:pos="851"/>
      </w:tabs>
      <w:spacing w:before="120" w:after="60"/>
      <w:outlineLvl w:val="2"/>
    </w:pPr>
    <w:rPr>
      <w:rFonts w:ascii="Helvetica" w:hAnsi="Helvetica"/>
      <w:lang w:val="en-GB" w:eastAsia="ja-JP"/>
    </w:rPr>
  </w:style>
  <w:style w:type="paragraph" w:styleId="Titolo4">
    <w:name w:val="heading 4"/>
    <w:aliases w:val="cl:3,an:3,Heading 4n,Titre 4 ntc,4,h4,Otsikko4,titre 2,H4,[Rubrik 4],Title 4,ÜRAN4,Titre 4,OT Hdg 4,OT Hdg 41,T4,EIVIS Title 4,DE Title 4,Header 4,Rob 4,Heading 4n1,Heading 4n2,Heading 4n3,Heading 4n11,Heading 4n21,Title4,h41,h42"/>
    <w:basedOn w:val="Normale"/>
    <w:next w:val="Normale"/>
    <w:link w:val="Titolo4Carattere"/>
    <w:uiPriority w:val="99"/>
    <w:qFormat/>
    <w:rsid w:val="00052627"/>
    <w:pPr>
      <w:keepNext/>
      <w:numPr>
        <w:ilvl w:val="3"/>
        <w:numId w:val="2"/>
      </w:numPr>
      <w:tabs>
        <w:tab w:val="left" w:pos="851"/>
      </w:tabs>
      <w:spacing w:before="120" w:after="60"/>
      <w:outlineLvl w:val="3"/>
    </w:pPr>
    <w:rPr>
      <w:rFonts w:ascii="Helvetica" w:hAnsi="Helvetica"/>
      <w:lang w:val="en-GB"/>
    </w:rPr>
  </w:style>
  <w:style w:type="paragraph" w:styleId="Titolo5">
    <w:name w:val="heading 5"/>
    <w:aliases w:val="annexe,annexe ntc,5,h5,h51,h52,h53,H5,OT Hdg 5,OT Hdg 51,Title 5,Heading 5 Char,Heading 5 Char Char,Überschrift 51,DBAbsatz10 1,Header 5,req,h54,h55,h56,mh2,Module heading 2,H51,H52,H53,H54,H55,sub-bullet,sb,5 sub-bullet,Unused,Tabl"/>
    <w:basedOn w:val="Normale"/>
    <w:next w:val="Normale"/>
    <w:link w:val="Titolo5Carattere"/>
    <w:uiPriority w:val="99"/>
    <w:qFormat/>
    <w:rsid w:val="00052627"/>
    <w:pPr>
      <w:numPr>
        <w:ilvl w:val="4"/>
        <w:numId w:val="2"/>
      </w:numPr>
      <w:spacing w:before="120" w:after="60"/>
      <w:jc w:val="both"/>
      <w:outlineLvl w:val="4"/>
    </w:pPr>
    <w:rPr>
      <w:rFonts w:ascii="Helvetica" w:hAnsi="Helvetica"/>
      <w:lang w:val="en-GB"/>
    </w:rPr>
  </w:style>
  <w:style w:type="paragraph" w:styleId="Titolo6">
    <w:name w:val="heading 6"/>
    <w:aliases w:val="Titre 5 ntc,h6,Appendix level 1,H6,Überschrift 61,Enum1,Header 6,Title 6,cnp,Caption number (page-wide),6,H61,H62,H63,H64,H65,sub-dash,sd,Appendix 1,titolo appendice"/>
    <w:basedOn w:val="Normale"/>
    <w:next w:val="Normale"/>
    <w:link w:val="Titolo6Carattere"/>
    <w:uiPriority w:val="99"/>
    <w:qFormat/>
    <w:rsid w:val="00052627"/>
    <w:pPr>
      <w:numPr>
        <w:ilvl w:val="5"/>
        <w:numId w:val="2"/>
      </w:numPr>
      <w:spacing w:before="120" w:after="60"/>
      <w:jc w:val="both"/>
      <w:outlineLvl w:val="5"/>
    </w:pPr>
    <w:rPr>
      <w:rFonts w:ascii="Helvetica" w:hAnsi="Helvetica"/>
      <w:lang w:val="en-GB"/>
    </w:rPr>
  </w:style>
  <w:style w:type="paragraph" w:styleId="Titolo7">
    <w:name w:val="heading 7"/>
    <w:aliases w:val="7,h7,Appendix,App Heading1,Annex 2-digit,Überschrift 71,Überschrift 711,Enum2,appendices,Title 7,cnc,Caption number (column-wide),figure title,H7,H71,H72,H73,H74,H75,Appendix 2,appendice 1"/>
    <w:basedOn w:val="Normale"/>
    <w:next w:val="Normale"/>
    <w:link w:val="Titolo7Carattere"/>
    <w:uiPriority w:val="99"/>
    <w:qFormat/>
    <w:rsid w:val="00052627"/>
    <w:pPr>
      <w:numPr>
        <w:ilvl w:val="6"/>
        <w:numId w:val="2"/>
      </w:numPr>
      <w:spacing w:before="120" w:after="60"/>
      <w:jc w:val="both"/>
      <w:outlineLvl w:val="6"/>
    </w:pPr>
    <w:rPr>
      <w:rFonts w:ascii="Arial" w:hAnsi="Arial"/>
      <w:lang w:val="en-GB"/>
    </w:rPr>
  </w:style>
  <w:style w:type="paragraph" w:styleId="Titolo8">
    <w:name w:val="heading 8"/>
    <w:aliases w:val="(table no.),8,h8,Annex Heading 1,Annex 3-digit,(requirement),Überschrift 81,Überschrift 811,a.,Enum3,Appendix Heading 1,Heading Appx,Heading Appx1,Heading Appx2,Title 8,figure,ctp,Caption text (page-wide),H8,H81,H82,H83,H84,H85,Appendix 3"/>
    <w:basedOn w:val="Normale"/>
    <w:next w:val="Normale"/>
    <w:link w:val="Titolo8Carattere"/>
    <w:uiPriority w:val="99"/>
    <w:qFormat/>
    <w:rsid w:val="00052627"/>
    <w:pPr>
      <w:numPr>
        <w:ilvl w:val="7"/>
        <w:numId w:val="2"/>
      </w:numPr>
      <w:spacing w:before="120" w:after="60"/>
      <w:jc w:val="both"/>
      <w:outlineLvl w:val="7"/>
    </w:pPr>
    <w:rPr>
      <w:rFonts w:ascii="Arial" w:hAnsi="Arial"/>
      <w:lang w:val="en-GB"/>
    </w:rPr>
  </w:style>
  <w:style w:type="paragraph" w:styleId="Titolo9">
    <w:name w:val="heading 9"/>
    <w:aliases w:val="(figure no.),Appendix 4,h9,Index Heading 1,Annex 4-digit,Überschrift 91,Überschrift 911,Titre 91,caption.Légende figure.Titre 9,caption.Légende figure.Titre 91,caption1,Titre A,Title 9,ctc,Caption text (column-wide),Table Title,H9,H91,heading"/>
    <w:basedOn w:val="Normale"/>
    <w:next w:val="Normale"/>
    <w:link w:val="Titolo9Carattere"/>
    <w:uiPriority w:val="99"/>
    <w:qFormat/>
    <w:rsid w:val="00052627"/>
    <w:pPr>
      <w:numPr>
        <w:ilvl w:val="8"/>
        <w:numId w:val="2"/>
      </w:numPr>
      <w:spacing w:before="120" w:after="60"/>
      <w:jc w:val="both"/>
      <w:outlineLvl w:val="8"/>
    </w:pPr>
    <w:rPr>
      <w:rFonts w:ascii="Arial" w:hAnsi="Arial"/>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aliases w:val="h1 Char,level 1 Char,aa Char,T1 Char,Section Head Char,l1 Char,H1 Char,title1 Char,title2 Char,[Rubrik 1] Char,Title 1 Char,ÜRAN1 Char,Überschrift RAN1 Char,Section Title Char,Titre 1 Char,h11 Char,Section Title1 Char,Titre 11 Char,1 Char"/>
    <w:basedOn w:val="Carpredefinitoparagrafo"/>
    <w:uiPriority w:val="9"/>
    <w:rsid w:val="00D43EAD"/>
    <w:rPr>
      <w:rFonts w:asciiTheme="majorHAnsi" w:eastAsiaTheme="majorEastAsia" w:hAnsiTheme="majorHAnsi" w:cstheme="majorBidi"/>
      <w:b/>
      <w:bCs/>
      <w:kern w:val="32"/>
      <w:sz w:val="32"/>
      <w:szCs w:val="32"/>
    </w:rPr>
  </w:style>
  <w:style w:type="character" w:customStyle="1" w:styleId="Heading2Char">
    <w:name w:val="Heading 2 Char"/>
    <w:aliases w:val="level 2 Char,Heading 2n Char,H2 Char,h2 Char,l2 Char,ÜB2 Char,T2 Char,X Char,Authors Char,2 Char,Disaster 2 Char,Title 2 Char,Annex2 Char,ÜRAN2 Char,Titre 2 Char,h21 Char,Titre 21 Char,CCSDS Char,Level 1 Heading Char,OT Hdg 2 Char,21 Char"/>
    <w:basedOn w:val="Carpredefinitoparagrafo"/>
    <w:uiPriority w:val="9"/>
    <w:semiHidden/>
    <w:rsid w:val="00D43EAD"/>
    <w:rPr>
      <w:rFonts w:asciiTheme="majorHAnsi" w:eastAsiaTheme="majorEastAsia" w:hAnsiTheme="majorHAnsi" w:cstheme="majorBidi"/>
      <w:b/>
      <w:bCs/>
      <w:i/>
      <w:iCs/>
      <w:sz w:val="28"/>
      <w:szCs w:val="28"/>
    </w:rPr>
  </w:style>
  <w:style w:type="character" w:customStyle="1" w:styleId="Heading3Char">
    <w:name w:val="Heading 3 Char"/>
    <w:aliases w:val="Heading 3n Char,h3 Char,l3 Char,3 Char,Guide 3 Char,T3 Char,bad Char,H3 Char,Disaster 3 Char,Title 3 Char,encadre Char,ÜRAN3 Char,paragraph heading Char,Titre 3 Char,h31 Char,Titre 31 Char,3 bullet Char,b Char,OT Hdg 3 Char,OT Hdg 31 Char"/>
    <w:basedOn w:val="Carpredefinitoparagrafo"/>
    <w:uiPriority w:val="9"/>
    <w:semiHidden/>
    <w:rsid w:val="00D43EAD"/>
    <w:rPr>
      <w:rFonts w:asciiTheme="majorHAnsi" w:eastAsiaTheme="majorEastAsia" w:hAnsiTheme="majorHAnsi" w:cstheme="majorBidi"/>
      <w:b/>
      <w:bCs/>
      <w:sz w:val="26"/>
      <w:szCs w:val="26"/>
    </w:rPr>
  </w:style>
  <w:style w:type="character" w:customStyle="1" w:styleId="Heading4Char">
    <w:name w:val="Heading 4 Char"/>
    <w:aliases w:val="cl:3 Char,an:3 Char,Heading 4n Char,Titre 4 ntc Char,4 Char,h4 Char,Otsikko4 Char,titre 2 Char,H4 Char,[Rubrik 4] Char,Title 4 Char,ÜRAN4 Char,Titre 4 Char,OT Hdg 4 Char,OT Hdg 41 Char,T4 Char,EIVIS Title 4 Char,DE Title 4 Char,Rob 4 Char"/>
    <w:basedOn w:val="Carpredefinitoparagrafo"/>
    <w:uiPriority w:val="9"/>
    <w:semiHidden/>
    <w:rsid w:val="00D43EAD"/>
    <w:rPr>
      <w:rFonts w:asciiTheme="minorHAnsi" w:eastAsiaTheme="minorEastAsia" w:hAnsiTheme="minorHAnsi" w:cstheme="minorBidi"/>
      <w:b/>
      <w:bCs/>
      <w:sz w:val="28"/>
      <w:szCs w:val="28"/>
    </w:rPr>
  </w:style>
  <w:style w:type="character" w:customStyle="1" w:styleId="Titolo5Carattere">
    <w:name w:val="Titolo 5 Carattere"/>
    <w:aliases w:val="annexe Carattere,annexe ntc Carattere,5 Carattere,h5 Carattere,h51 Carattere,h52 Carattere,h53 Carattere,H5 Carattere,OT Hdg 5 Carattere,OT Hdg 51 Carattere,Title 5 Carattere,Heading 5 Char Carattere,Heading 5 Char Char Carattere"/>
    <w:basedOn w:val="Carpredefinitoparagrafo"/>
    <w:link w:val="Titolo5"/>
    <w:uiPriority w:val="99"/>
    <w:locked/>
    <w:rsid w:val="00B37968"/>
    <w:rPr>
      <w:rFonts w:ascii="Helvetica" w:hAnsi="Helvetica"/>
      <w:sz w:val="20"/>
      <w:szCs w:val="20"/>
      <w:lang w:val="en-GB"/>
    </w:rPr>
  </w:style>
  <w:style w:type="character" w:customStyle="1" w:styleId="Titolo6Carattere">
    <w:name w:val="Titolo 6 Carattere"/>
    <w:aliases w:val="Titre 5 ntc Carattere,h6 Carattere,Appendix level 1 Carattere,H6 Carattere,Überschrift 61 Carattere,Enum1 Carattere,Header 6 Carattere,Title 6 Carattere,cnp Carattere,Caption number (page-wide) Carattere,6 Carattere,H61 Carattere"/>
    <w:basedOn w:val="Carpredefinitoparagrafo"/>
    <w:link w:val="Titolo6"/>
    <w:uiPriority w:val="99"/>
    <w:locked/>
    <w:rsid w:val="00B37968"/>
    <w:rPr>
      <w:rFonts w:ascii="Helvetica" w:hAnsi="Helvetica"/>
      <w:sz w:val="20"/>
      <w:szCs w:val="20"/>
      <w:lang w:val="en-GB"/>
    </w:rPr>
  </w:style>
  <w:style w:type="character" w:customStyle="1" w:styleId="Titolo7Carattere">
    <w:name w:val="Titolo 7 Carattere"/>
    <w:aliases w:val="7 Carattere,h7 Carattere,Appendix Carattere,App Heading1 Carattere,Annex 2-digit Carattere,Überschrift 71 Carattere,Überschrift 711 Carattere,Enum2 Carattere,appendices Carattere,Title 7 Carattere,cnc Carattere,figure title Carattere"/>
    <w:basedOn w:val="Carpredefinitoparagrafo"/>
    <w:link w:val="Titolo7"/>
    <w:uiPriority w:val="99"/>
    <w:locked/>
    <w:rsid w:val="00B37968"/>
    <w:rPr>
      <w:rFonts w:ascii="Arial" w:hAnsi="Arial"/>
      <w:sz w:val="20"/>
      <w:szCs w:val="20"/>
      <w:lang w:val="en-GB"/>
    </w:rPr>
  </w:style>
  <w:style w:type="character" w:customStyle="1" w:styleId="Heading8Char">
    <w:name w:val="Heading 8 Char"/>
    <w:aliases w:val="(table no.) Char,8 Char,h8 Char,Annex Heading 1 Char,Annex 3-digit Char,(requirement) Char,Überschrift 81 Char,Überschrift 811 Char,a. Char,Enum3 Char,Appendix Heading 1 Char,Heading Appx Char,Heading Appx1 Char,Heading Appx2 Char,H8 Char"/>
    <w:basedOn w:val="Carpredefinitoparagrafo"/>
    <w:uiPriority w:val="9"/>
    <w:semiHidden/>
    <w:rsid w:val="00D43EAD"/>
    <w:rPr>
      <w:rFonts w:asciiTheme="minorHAnsi" w:eastAsiaTheme="minorEastAsia" w:hAnsiTheme="minorHAnsi" w:cstheme="minorBidi"/>
      <w:i/>
      <w:iCs/>
      <w:sz w:val="24"/>
      <w:szCs w:val="24"/>
    </w:rPr>
  </w:style>
  <w:style w:type="character" w:customStyle="1" w:styleId="Titolo9Carattere">
    <w:name w:val="Titolo 9 Carattere"/>
    <w:aliases w:val="(figure no.) Carattere,Appendix 4 Carattere,h9 Carattere,Index Heading 1 Carattere,Annex 4-digit Carattere,Überschrift 91 Carattere,Überschrift 911 Carattere,Titre 91 Carattere,caption.Légende figure.Titre 9 Carattere,ctc Carattere"/>
    <w:basedOn w:val="Carpredefinitoparagrafo"/>
    <w:link w:val="Titolo9"/>
    <w:uiPriority w:val="99"/>
    <w:locked/>
    <w:rsid w:val="00B37968"/>
    <w:rPr>
      <w:rFonts w:ascii="Arial" w:hAnsi="Arial"/>
      <w:sz w:val="20"/>
      <w:szCs w:val="20"/>
      <w:lang w:val="en-GB"/>
    </w:rPr>
  </w:style>
  <w:style w:type="character" w:customStyle="1" w:styleId="Heading1Char4">
    <w:name w:val="Heading 1 Char4"/>
    <w:aliases w:val="h1 Char4,level 1 Char4,aa Char4,T1 Char4,Section Head Char4,l1 Char4,H1 Char4,title1 Char4,title2 Char4,[Rubrik 1] Char4,Title 1 Char4,ÜRAN1 Char4,Überschrift RAN1 Char4,Section Title Char4,Titre 1 Char4,h11 Char4,Section Title1 Char4"/>
    <w:basedOn w:val="Carpredefinitoparagrafo"/>
    <w:uiPriority w:val="99"/>
    <w:rPr>
      <w:rFonts w:ascii="Cambria" w:eastAsia="MS Gothic" w:hAnsi="Cambria" w:cs="Times New Roman"/>
      <w:b/>
      <w:bCs/>
      <w:kern w:val="32"/>
      <w:sz w:val="32"/>
      <w:szCs w:val="32"/>
    </w:rPr>
  </w:style>
  <w:style w:type="character" w:customStyle="1" w:styleId="Heading2Char5">
    <w:name w:val="Heading 2 Char5"/>
    <w:aliases w:val="level 2 Char5,Heading 2n Char5,H2 Char5,h2 Char5,l2 Char5,ÜB2 Char5,T2 Char5,X Char5,Authors Char5,2 Char5,Disaster 2 Char5,Title 2 Char5,Annex2 Char5,ÜRAN2 Char5,Titre 2 Char5,h21 Char5,Titre 21 Char5,CCSDS Char5,Level 1 Heading Char5"/>
    <w:basedOn w:val="Carpredefinitoparagrafo"/>
    <w:uiPriority w:val="99"/>
    <w:semiHidden/>
    <w:rPr>
      <w:rFonts w:ascii="Cambria" w:eastAsia="MS Gothic" w:hAnsi="Cambria" w:cs="Times New Roman"/>
      <w:b/>
      <w:bCs/>
      <w:i/>
      <w:iCs/>
      <w:sz w:val="28"/>
      <w:szCs w:val="28"/>
    </w:rPr>
  </w:style>
  <w:style w:type="character" w:customStyle="1" w:styleId="Heading3Char5">
    <w:name w:val="Heading 3 Char5"/>
    <w:aliases w:val="Heading 3n Char5,h3 Char5,l3 Char5,3 Char5,Guide 3 Char5,T3 Char5,bad Char5,H3 Char5,Disaster 3 Char5,Title 3 Char5,encadre Char5,ÜRAN3 Char5,paragraph heading Char5,Titre 3 Char5,h31 Char5,Titre 31 Char5,3 bullet Char5,b Char5"/>
    <w:basedOn w:val="Carpredefinitoparagrafo"/>
    <w:uiPriority w:val="99"/>
    <w:semiHidden/>
    <w:rPr>
      <w:rFonts w:ascii="Cambria" w:eastAsia="MS Gothic" w:hAnsi="Cambria" w:cs="Times New Roman"/>
      <w:b/>
      <w:bCs/>
      <w:sz w:val="26"/>
      <w:szCs w:val="26"/>
    </w:rPr>
  </w:style>
  <w:style w:type="character" w:customStyle="1" w:styleId="Heading4Char4">
    <w:name w:val="Heading 4 Char4"/>
    <w:aliases w:val="cl:3 Char4,an:3 Char4,Heading 4n Char4,Titre 4 ntc Char4,4 Char4,h4 Char4,Otsikko4 Char4,titre 2 Char4,H4 Char4,[Rubrik 4] Char4,Title 4 Char4,ÜRAN4 Char4,Titre 4 Char4,OT Hdg 4 Char4,OT Hdg 41 Char4,T4 Char4,EIVIS Title 4 Char4"/>
    <w:basedOn w:val="Carpredefinitoparagrafo"/>
    <w:uiPriority w:val="99"/>
    <w:semiHidden/>
    <w:rPr>
      <w:rFonts w:ascii="Calibri" w:eastAsia="MS Mincho" w:hAnsi="Calibri" w:cs="Times New Roman"/>
      <w:b/>
      <w:bCs/>
      <w:sz w:val="28"/>
      <w:szCs w:val="28"/>
    </w:rPr>
  </w:style>
  <w:style w:type="character" w:customStyle="1" w:styleId="Heading8Char4">
    <w:name w:val="Heading 8 Char4"/>
    <w:aliases w:val="(table no.) Char4,8 Char4,h8 Char4,Annex Heading 1 Char4,Annex 3-digit Char4,(requirement) Char4,Überschrift 81 Char4,Überschrift 811 Char4,a. Char4,Enum3 Char4,Appendix Heading 1 Char4,Heading Appx Char4,Heading Appx1 Char4,H8 Cha"/>
    <w:basedOn w:val="Carpredefinitoparagrafo"/>
    <w:uiPriority w:val="99"/>
    <w:semiHidden/>
    <w:rPr>
      <w:rFonts w:ascii="Calibri" w:eastAsia="MS Mincho" w:hAnsi="Calibri" w:cs="Times New Roman"/>
      <w:i/>
      <w:iCs/>
      <w:sz w:val="24"/>
      <w:szCs w:val="24"/>
    </w:rPr>
  </w:style>
  <w:style w:type="character" w:customStyle="1" w:styleId="Heading1Char3">
    <w:name w:val="Heading 1 Char3"/>
    <w:aliases w:val="h1 Char3,level 1 Char3,aa Char3,T1 Char3,Section Head Char3,l1 Char3,H1 Char3,title1 Char3,title2 Char3,[Rubrik 1] Char3,Title 1 Char3,ÜRAN1 Char3,Überschrift RAN1 Char3,Section Title Char3,Titre 1 Char3,h11 Char3,Section Title1 Char3"/>
    <w:basedOn w:val="Carpredefinitoparagrafo"/>
    <w:uiPriority w:val="99"/>
    <w:rsid w:val="00AF7424"/>
    <w:rPr>
      <w:rFonts w:ascii="Cambria" w:hAnsi="Cambria" w:cs="Times New Roman"/>
      <w:b/>
      <w:bCs/>
      <w:kern w:val="32"/>
      <w:sz w:val="32"/>
      <w:szCs w:val="32"/>
    </w:rPr>
  </w:style>
  <w:style w:type="character" w:customStyle="1" w:styleId="Heading2Char4">
    <w:name w:val="Heading 2 Char4"/>
    <w:aliases w:val="level 2 Char4,Heading 2n Char4,H2 Char4,h2 Char4,l2 Char4,ÜB2 Char4,T2 Char4,X Char4,Authors Char4,2 Char4,Disaster 2 Char4,Title 2 Char4,Annex2 Char4,ÜRAN2 Char4,Titre 2 Char4,h21 Char4,Titre 21 Char4,CCSDS Char4,Level 1 Heading Char4"/>
    <w:basedOn w:val="Carpredefinitoparagrafo"/>
    <w:uiPriority w:val="99"/>
    <w:semiHidden/>
    <w:rsid w:val="00AF7424"/>
    <w:rPr>
      <w:rFonts w:ascii="Cambria" w:hAnsi="Cambria" w:cs="Times New Roman"/>
      <w:b/>
      <w:bCs/>
      <w:i/>
      <w:iCs/>
      <w:sz w:val="28"/>
      <w:szCs w:val="28"/>
    </w:rPr>
  </w:style>
  <w:style w:type="character" w:customStyle="1" w:styleId="Heading3Char4">
    <w:name w:val="Heading 3 Char4"/>
    <w:aliases w:val="Heading 3n Char4,h3 Char4,l3 Char4,3 Char4,Guide 3 Char4,T3 Char4,bad Char4,H3 Char4,Disaster 3 Char4,Title 3 Char4,encadre Char4,ÜRAN3 Char4,paragraph heading Char4,Titre 3 Char4,h31 Char4,Titre 31 Char4,3 bullet Char4,b Char4"/>
    <w:basedOn w:val="Carpredefinitoparagrafo"/>
    <w:uiPriority w:val="99"/>
    <w:semiHidden/>
    <w:rsid w:val="00AF7424"/>
    <w:rPr>
      <w:rFonts w:ascii="Cambria" w:hAnsi="Cambria" w:cs="Times New Roman"/>
      <w:b/>
      <w:bCs/>
      <w:sz w:val="26"/>
      <w:szCs w:val="26"/>
    </w:rPr>
  </w:style>
  <w:style w:type="character" w:customStyle="1" w:styleId="Heading4Char3">
    <w:name w:val="Heading 4 Char3"/>
    <w:aliases w:val="cl:3 Char3,an:3 Char3,Heading 4n Char3,Titre 4 ntc Char3,4 Char3,h4 Char3,Otsikko4 Char3,titre 2 Char3,H4 Char3,[Rubrik 4] Char3,Title 4 Char3,ÜRAN4 Char3,Titre 4 Char3,OT Hdg 4 Char3,OT Hdg 41 Char3,T4 Char3,EIVIS Title 4 Char3"/>
    <w:basedOn w:val="Carpredefinitoparagrafo"/>
    <w:uiPriority w:val="99"/>
    <w:semiHidden/>
    <w:rsid w:val="00AF7424"/>
    <w:rPr>
      <w:rFonts w:ascii="Calibri" w:hAnsi="Calibri" w:cs="Times New Roman"/>
      <w:b/>
      <w:bCs/>
      <w:sz w:val="28"/>
      <w:szCs w:val="28"/>
    </w:rPr>
  </w:style>
  <w:style w:type="character" w:customStyle="1" w:styleId="Heading8Char3">
    <w:name w:val="Heading 8 Char3"/>
    <w:aliases w:val="(table no.) Char3,8 Char3,h8 Char3,Annex Heading 1 Char3,Annex 3-digit Char3,(requirement) Char3,Überschrift 81 Char3,Überschrift 811 Char3,a. Char3,Enum3 Char3,Appendix Heading 1 Char3,Heading Appx Char3,Heading Appx1 Char3,H8 Cha2"/>
    <w:basedOn w:val="Carpredefinitoparagrafo"/>
    <w:uiPriority w:val="99"/>
    <w:semiHidden/>
    <w:rsid w:val="00AF7424"/>
    <w:rPr>
      <w:rFonts w:ascii="Calibri" w:hAnsi="Calibri" w:cs="Times New Roman"/>
      <w:i/>
      <w:iCs/>
      <w:sz w:val="24"/>
      <w:szCs w:val="24"/>
    </w:rPr>
  </w:style>
  <w:style w:type="character" w:customStyle="1" w:styleId="Heading1Char2">
    <w:name w:val="Heading 1 Char2"/>
    <w:aliases w:val="h1 Char2,level 1 Char2,aa Char2,T1 Char2,Section Head Char2,l1 Char2,H1 Char2,title1 Char2,title2 Char2,[Rubrik 1] Char2,Title 1 Char2,ÜRAN1 Char2,Überschrift RAN1 Char2,Section Title Char2,Titre 1 Char2,h11 Char2,Section Title1 Char2"/>
    <w:basedOn w:val="Carpredefinitoparagrafo"/>
    <w:uiPriority w:val="99"/>
    <w:locked/>
    <w:rsid w:val="001B6412"/>
    <w:rPr>
      <w:rFonts w:ascii="Cambria" w:hAnsi="Cambria" w:cs="Times New Roman"/>
      <w:b/>
      <w:bCs/>
      <w:kern w:val="32"/>
      <w:sz w:val="32"/>
      <w:szCs w:val="32"/>
    </w:rPr>
  </w:style>
  <w:style w:type="character" w:customStyle="1" w:styleId="Heading2Char3">
    <w:name w:val="Heading 2 Char3"/>
    <w:aliases w:val="level 2 Char3,Heading 2n Char3,H2 Char3,h2 Char3,l2 Char3,ÜB2 Char3,T2 Char3,X Char3,Authors Char3,2 Char3,Disaster 2 Char3,Title 2 Char3,Annex2 Char3,ÜRAN2 Char3,Titre 2 Char3,h21 Char3,Titre 21 Char3,CCSDS Char3,Level 1 Heading Char3"/>
    <w:basedOn w:val="Carpredefinitoparagrafo"/>
    <w:uiPriority w:val="99"/>
    <w:semiHidden/>
    <w:locked/>
    <w:rsid w:val="001B6412"/>
    <w:rPr>
      <w:rFonts w:ascii="Cambria" w:hAnsi="Cambria" w:cs="Times New Roman"/>
      <w:b/>
      <w:bCs/>
      <w:i/>
      <w:iCs/>
      <w:sz w:val="28"/>
      <w:szCs w:val="28"/>
    </w:rPr>
  </w:style>
  <w:style w:type="character" w:customStyle="1" w:styleId="Heading3Char3">
    <w:name w:val="Heading 3 Char3"/>
    <w:aliases w:val="Heading 3n Char3,h3 Char3,l3 Char3,3 Char3,Guide 3 Char3,T3 Char3,bad Char3,H3 Char3,Disaster 3 Char3,Title 3 Char3,encadre Char3,ÜRAN3 Char3,paragraph heading Char3,Titre 3 Char3,h31 Char3,Titre 31 Char3,3 bullet Char3,b Char3"/>
    <w:basedOn w:val="Carpredefinitoparagrafo"/>
    <w:uiPriority w:val="99"/>
    <w:semiHidden/>
    <w:locked/>
    <w:rsid w:val="001B6412"/>
    <w:rPr>
      <w:rFonts w:ascii="Cambria" w:hAnsi="Cambria" w:cs="Times New Roman"/>
      <w:b/>
      <w:bCs/>
      <w:sz w:val="26"/>
      <w:szCs w:val="26"/>
    </w:rPr>
  </w:style>
  <w:style w:type="character" w:customStyle="1" w:styleId="Heading4Char2">
    <w:name w:val="Heading 4 Char2"/>
    <w:aliases w:val="cl:3 Char2,an:3 Char2,Heading 4n Char2,Titre 4 ntc Char2,4 Char2,h4 Char2,Otsikko4 Char2,titre 2 Char2,H4 Char2,[Rubrik 4] Char2,Title 4 Char2,ÜRAN4 Char2,Titre 4 Char2,OT Hdg 4 Char2,OT Hdg 41 Char2,T4 Char2,EIVIS Title 4 Char2"/>
    <w:basedOn w:val="Carpredefinitoparagrafo"/>
    <w:uiPriority w:val="99"/>
    <w:semiHidden/>
    <w:locked/>
    <w:rsid w:val="001B6412"/>
    <w:rPr>
      <w:rFonts w:ascii="Calibri" w:hAnsi="Calibri" w:cs="Times New Roman"/>
      <w:b/>
      <w:bCs/>
      <w:sz w:val="28"/>
      <w:szCs w:val="28"/>
    </w:rPr>
  </w:style>
  <w:style w:type="character" w:customStyle="1" w:styleId="Heading8Char2">
    <w:name w:val="Heading 8 Char2"/>
    <w:aliases w:val="(table no.) Char2,8 Char2,h8 Char2,Annex Heading 1 Char2,Annex 3-digit Char2,(requirement) Char2,Überschrift 81 Char2,Überschrift 811 Char2,a. Char2,Enum3 Char2,Appendix Heading 1 Char2,Heading Appx Char2,Heading Appx1 Char2,H8 Cha1"/>
    <w:basedOn w:val="Carpredefinitoparagrafo"/>
    <w:uiPriority w:val="99"/>
    <w:semiHidden/>
    <w:locked/>
    <w:rsid w:val="001B6412"/>
    <w:rPr>
      <w:rFonts w:ascii="Calibri" w:hAnsi="Calibri" w:cs="Times New Roman"/>
      <w:i/>
      <w:iCs/>
      <w:sz w:val="24"/>
      <w:szCs w:val="24"/>
    </w:rPr>
  </w:style>
  <w:style w:type="character" w:customStyle="1" w:styleId="Titolo1Carattere">
    <w:name w:val="Titolo 1 Carattere"/>
    <w:aliases w:val="h1 Carattere,level 1 Carattere,aa Carattere,T1 Carattere,Section Head Carattere,l1 Carattere,H1 Carattere,title1 Carattere,title2 Carattere,[Rubrik 1] Carattere,Title 1 Carattere,ÜRAN1 Carattere,Überschrift RAN1 Carattere,1 Carattere"/>
    <w:basedOn w:val="Carpredefinitoparagrafo"/>
    <w:link w:val="Titolo1"/>
    <w:uiPriority w:val="99"/>
    <w:locked/>
    <w:rsid w:val="00B37968"/>
    <w:rPr>
      <w:rFonts w:ascii="Helvetica" w:hAnsi="Helvetica"/>
      <w:b/>
      <w:caps/>
      <w:sz w:val="20"/>
      <w:szCs w:val="20"/>
      <w:lang w:val="en-GB"/>
    </w:rPr>
  </w:style>
  <w:style w:type="character" w:customStyle="1" w:styleId="Heading2Char2">
    <w:name w:val="Heading 2 Char2"/>
    <w:aliases w:val="level 2 Char2,Heading 2n Char2,H2 Char2,h2 Char2,l2 Char2,ÜB2 Char2,T2 Char2,X Char2,Authors Char2,2 Char2,Disaster 2 Char2,Title 2 Char2,Annex2 Char2,ÜRAN2 Char2,Titre 2 Char2,h21 Char2,Titre 21 Char2,CCSDS Char2,Level 1 Heading Char2"/>
    <w:basedOn w:val="Carpredefinitoparagrafo"/>
    <w:uiPriority w:val="99"/>
    <w:semiHidden/>
    <w:rsid w:val="00B37968"/>
    <w:rPr>
      <w:rFonts w:ascii="Cambria" w:hAnsi="Cambria" w:cs="Times New Roman"/>
      <w:b/>
      <w:bCs/>
      <w:i/>
      <w:iCs/>
      <w:sz w:val="28"/>
      <w:szCs w:val="28"/>
      <w:lang w:val="en-US" w:eastAsia="en-US"/>
    </w:rPr>
  </w:style>
  <w:style w:type="character" w:customStyle="1" w:styleId="Heading3Char2">
    <w:name w:val="Heading 3 Char2"/>
    <w:aliases w:val="Heading 3n Char2,h3 Char2,l3 Char2,3 Char2,Guide 3 Char2,T3 Char2,bad Char2,H3 Char2,Disaster 3 Char2,Title 3 Char2,encadre Char2,ÜRAN3 Char2,paragraph heading Char2,Titre 3 Char2,h31 Char2,Titre 31 Char2,3 bullet Char2,b Char2"/>
    <w:basedOn w:val="Carpredefinitoparagrafo"/>
    <w:uiPriority w:val="99"/>
    <w:semiHidden/>
    <w:rsid w:val="00B37968"/>
    <w:rPr>
      <w:rFonts w:ascii="Cambria" w:hAnsi="Cambria" w:cs="Times New Roman"/>
      <w:b/>
      <w:bCs/>
      <w:sz w:val="26"/>
      <w:szCs w:val="26"/>
      <w:lang w:val="en-US" w:eastAsia="en-US"/>
    </w:rPr>
  </w:style>
  <w:style w:type="character" w:customStyle="1" w:styleId="Titolo4Carattere">
    <w:name w:val="Titolo 4 Carattere"/>
    <w:aliases w:val="cl:3 Carattere,an:3 Carattere,Heading 4n Carattere,Titre 4 ntc Carattere,4 Carattere,h4 Carattere,Otsikko4 Carattere,titre 2 Carattere,H4 Carattere,[Rubrik 4] Carattere,Title 4 Carattere,ÜRAN4 Carattere,Titre 4 Carattere,T4 Carattere"/>
    <w:basedOn w:val="Carpredefinitoparagrafo"/>
    <w:link w:val="Titolo4"/>
    <w:uiPriority w:val="99"/>
    <w:locked/>
    <w:rsid w:val="00B37968"/>
    <w:rPr>
      <w:rFonts w:ascii="Helvetica" w:hAnsi="Helvetica"/>
      <w:sz w:val="20"/>
      <w:szCs w:val="20"/>
      <w:lang w:val="en-GB"/>
    </w:rPr>
  </w:style>
  <w:style w:type="character" w:customStyle="1" w:styleId="Titolo8Carattere">
    <w:name w:val="Titolo 8 Carattere"/>
    <w:aliases w:val="(table no.) Carattere,8 Carattere,h8 Carattere,Annex Heading 1 Carattere,Annex 3-digit Carattere,(requirement) Carattere,Überschrift 81 Carattere,Überschrift 811 Carattere,a. Carattere,Enum3 Carattere,Appendix Heading 1 Carattere"/>
    <w:basedOn w:val="Carpredefinitoparagrafo"/>
    <w:link w:val="Titolo8"/>
    <w:uiPriority w:val="99"/>
    <w:locked/>
    <w:rsid w:val="00B37968"/>
    <w:rPr>
      <w:rFonts w:ascii="Arial" w:hAnsi="Arial"/>
      <w:sz w:val="20"/>
      <w:szCs w:val="20"/>
      <w:lang w:val="en-GB"/>
    </w:rPr>
  </w:style>
  <w:style w:type="paragraph" w:customStyle="1" w:styleId="para">
    <w:name w:val="para"/>
    <w:basedOn w:val="Normale"/>
    <w:uiPriority w:val="99"/>
    <w:rsid w:val="00052627"/>
    <w:pPr>
      <w:ind w:left="851"/>
      <w:jc w:val="both"/>
    </w:pPr>
    <w:rPr>
      <w:lang w:val="en-GB"/>
    </w:rPr>
  </w:style>
  <w:style w:type="paragraph" w:customStyle="1" w:styleId="bullet1">
    <w:name w:val="bullet 1"/>
    <w:basedOn w:val="Normale"/>
    <w:next w:val="para"/>
    <w:link w:val="bullet1Char"/>
    <w:uiPriority w:val="99"/>
    <w:rsid w:val="00052627"/>
    <w:pPr>
      <w:numPr>
        <w:numId w:val="3"/>
      </w:numPr>
      <w:jc w:val="both"/>
    </w:pPr>
    <w:rPr>
      <w:lang w:val="en-GB" w:eastAsia="ja-JP"/>
    </w:rPr>
  </w:style>
  <w:style w:type="paragraph" w:customStyle="1" w:styleId="bullet2">
    <w:name w:val="bullet 2"/>
    <w:basedOn w:val="Normale"/>
    <w:uiPriority w:val="99"/>
    <w:rsid w:val="00052627"/>
    <w:pPr>
      <w:numPr>
        <w:numId w:val="4"/>
      </w:numPr>
      <w:tabs>
        <w:tab w:val="clear" w:pos="360"/>
        <w:tab w:val="num" w:pos="1571"/>
      </w:tabs>
      <w:ind w:left="1571"/>
      <w:jc w:val="both"/>
    </w:pPr>
    <w:rPr>
      <w:lang w:val="en-GB"/>
    </w:rPr>
  </w:style>
  <w:style w:type="paragraph" w:customStyle="1" w:styleId="bullet-line3">
    <w:name w:val="bullet-line3"/>
    <w:basedOn w:val="Normale"/>
    <w:uiPriority w:val="99"/>
    <w:rsid w:val="00052627"/>
    <w:pPr>
      <w:tabs>
        <w:tab w:val="num" w:pos="1800"/>
      </w:tabs>
      <w:ind w:left="1800" w:hanging="360"/>
      <w:jc w:val="both"/>
    </w:pPr>
    <w:rPr>
      <w:lang w:val="en-GB"/>
    </w:rPr>
  </w:style>
  <w:style w:type="paragraph" w:styleId="Intestazione">
    <w:name w:val="header"/>
    <w:basedOn w:val="Normale"/>
    <w:link w:val="IntestazioneCarattere"/>
    <w:uiPriority w:val="99"/>
    <w:rsid w:val="00052627"/>
    <w:pPr>
      <w:tabs>
        <w:tab w:val="center" w:pos="4320"/>
        <w:tab w:val="right" w:pos="8640"/>
      </w:tabs>
    </w:pPr>
  </w:style>
  <w:style w:type="character" w:customStyle="1" w:styleId="IntestazioneCarattere">
    <w:name w:val="Intestazione Carattere"/>
    <w:basedOn w:val="Carpredefinitoparagrafo"/>
    <w:link w:val="Intestazione"/>
    <w:uiPriority w:val="99"/>
    <w:semiHidden/>
    <w:locked/>
    <w:rsid w:val="00B37968"/>
    <w:rPr>
      <w:rFonts w:cs="Times New Roman"/>
      <w:sz w:val="20"/>
      <w:szCs w:val="20"/>
      <w:lang w:val="en-US" w:eastAsia="en-US"/>
    </w:rPr>
  </w:style>
  <w:style w:type="paragraph" w:customStyle="1" w:styleId="FigureCaption">
    <w:name w:val="Figure Caption"/>
    <w:basedOn w:val="para"/>
    <w:uiPriority w:val="99"/>
    <w:rsid w:val="00052627"/>
    <w:pPr>
      <w:jc w:val="center"/>
    </w:pPr>
  </w:style>
  <w:style w:type="paragraph" w:customStyle="1" w:styleId="para2">
    <w:name w:val="para2"/>
    <w:basedOn w:val="Normale"/>
    <w:uiPriority w:val="99"/>
    <w:rsid w:val="00052627"/>
    <w:pPr>
      <w:ind w:left="1571"/>
    </w:pPr>
    <w:rPr>
      <w:lang w:val="en-GB"/>
    </w:rPr>
  </w:style>
  <w:style w:type="paragraph" w:customStyle="1" w:styleId="Para3">
    <w:name w:val="Para3"/>
    <w:basedOn w:val="Normale"/>
    <w:uiPriority w:val="99"/>
    <w:rsid w:val="00052627"/>
    <w:pPr>
      <w:ind w:left="1800"/>
    </w:pPr>
    <w:rPr>
      <w:lang w:val="en-GB"/>
    </w:rPr>
  </w:style>
  <w:style w:type="paragraph" w:customStyle="1" w:styleId="rfnum1">
    <w:name w:val="rfnum1"/>
    <w:basedOn w:val="Normale"/>
    <w:uiPriority w:val="99"/>
    <w:rsid w:val="00052627"/>
    <w:pPr>
      <w:jc w:val="both"/>
    </w:pPr>
    <w:rPr>
      <w:lang w:val="en-GB"/>
    </w:rPr>
  </w:style>
  <w:style w:type="paragraph" w:customStyle="1" w:styleId="para1">
    <w:name w:val="para1"/>
    <w:basedOn w:val="Normale"/>
    <w:uiPriority w:val="99"/>
    <w:rsid w:val="00052627"/>
    <w:pPr>
      <w:ind w:left="1211"/>
      <w:jc w:val="both"/>
    </w:pPr>
    <w:rPr>
      <w:lang w:val="en-GB"/>
    </w:rPr>
  </w:style>
  <w:style w:type="paragraph" w:customStyle="1" w:styleId="bullet-line2">
    <w:name w:val="bullet-line2"/>
    <w:basedOn w:val="Normale"/>
    <w:uiPriority w:val="99"/>
    <w:rsid w:val="00052627"/>
    <w:pPr>
      <w:tabs>
        <w:tab w:val="num" w:pos="1571"/>
      </w:tabs>
      <w:ind w:left="1571" w:hanging="360"/>
      <w:jc w:val="both"/>
    </w:pPr>
    <w:rPr>
      <w:lang w:val="en-GB"/>
    </w:rPr>
  </w:style>
  <w:style w:type="paragraph" w:customStyle="1" w:styleId="bullet3">
    <w:name w:val="bullet 3"/>
    <w:basedOn w:val="Normale"/>
    <w:uiPriority w:val="99"/>
    <w:rsid w:val="00052627"/>
    <w:pPr>
      <w:tabs>
        <w:tab w:val="num" w:pos="1800"/>
      </w:tabs>
      <w:ind w:left="1800" w:hanging="360"/>
      <w:jc w:val="both"/>
    </w:pPr>
    <w:rPr>
      <w:lang w:val="en-GB"/>
    </w:rPr>
  </w:style>
  <w:style w:type="paragraph" w:styleId="Pidipagina">
    <w:name w:val="footer"/>
    <w:basedOn w:val="Normale"/>
    <w:link w:val="PidipaginaCarattere"/>
    <w:uiPriority w:val="99"/>
    <w:rsid w:val="00052627"/>
    <w:pPr>
      <w:tabs>
        <w:tab w:val="center" w:pos="4320"/>
        <w:tab w:val="right" w:pos="8640"/>
      </w:tabs>
    </w:pPr>
  </w:style>
  <w:style w:type="character" w:customStyle="1" w:styleId="PidipaginaCarattere">
    <w:name w:val="Piè di pagina Carattere"/>
    <w:basedOn w:val="Carpredefinitoparagrafo"/>
    <w:link w:val="Pidipagina"/>
    <w:uiPriority w:val="99"/>
    <w:semiHidden/>
    <w:locked/>
    <w:rsid w:val="00B37968"/>
    <w:rPr>
      <w:rFonts w:cs="Times New Roman"/>
      <w:sz w:val="20"/>
      <w:szCs w:val="20"/>
      <w:lang w:val="en-US" w:eastAsia="en-US"/>
    </w:rPr>
  </w:style>
  <w:style w:type="paragraph" w:styleId="Sommario1">
    <w:name w:val="toc 1"/>
    <w:basedOn w:val="Normale"/>
    <w:next w:val="Normale"/>
    <w:autoRedefine/>
    <w:uiPriority w:val="39"/>
    <w:rsid w:val="00912247"/>
    <w:pPr>
      <w:tabs>
        <w:tab w:val="left" w:pos="400"/>
        <w:tab w:val="right" w:leader="dot" w:pos="9289"/>
      </w:tabs>
      <w:jc w:val="both"/>
    </w:pPr>
    <w:rPr>
      <w:rFonts w:ascii="Arial" w:hAnsi="Arial" w:cs="Arial"/>
      <w:b/>
      <w:caps/>
      <w:noProof/>
    </w:rPr>
  </w:style>
  <w:style w:type="paragraph" w:styleId="Sommario2">
    <w:name w:val="toc 2"/>
    <w:basedOn w:val="Normale"/>
    <w:next w:val="Normale"/>
    <w:autoRedefine/>
    <w:uiPriority w:val="39"/>
    <w:rsid w:val="00912247"/>
    <w:pPr>
      <w:tabs>
        <w:tab w:val="left" w:pos="490"/>
        <w:tab w:val="right" w:leader="dot" w:pos="9279"/>
      </w:tabs>
      <w:jc w:val="both"/>
    </w:pPr>
    <w:rPr>
      <w:rFonts w:ascii="Arial" w:hAnsi="Arial" w:cs="Arial"/>
      <w:b/>
      <w:noProof/>
    </w:rPr>
  </w:style>
  <w:style w:type="paragraph" w:styleId="Sommario3">
    <w:name w:val="toc 3"/>
    <w:basedOn w:val="Normale"/>
    <w:next w:val="Normale"/>
    <w:autoRedefine/>
    <w:uiPriority w:val="39"/>
    <w:rsid w:val="00B453B7"/>
    <w:pPr>
      <w:tabs>
        <w:tab w:val="left" w:pos="665"/>
        <w:tab w:val="right" w:leader="dot" w:pos="9629"/>
      </w:tabs>
      <w:jc w:val="both"/>
    </w:pPr>
    <w:rPr>
      <w:rFonts w:ascii="Arial" w:hAnsi="Arial" w:cs="Arial"/>
      <w:b/>
      <w:noProof/>
    </w:rPr>
  </w:style>
  <w:style w:type="character" w:styleId="Collegamentoipertestuale">
    <w:name w:val="Hyperlink"/>
    <w:basedOn w:val="Carpredefinitoparagrafo"/>
    <w:uiPriority w:val="99"/>
    <w:rsid w:val="00052627"/>
    <w:rPr>
      <w:rFonts w:cs="Times New Roman"/>
      <w:color w:val="0000FF"/>
      <w:u w:val="single"/>
    </w:rPr>
  </w:style>
  <w:style w:type="character" w:styleId="Collegamentovisitato">
    <w:name w:val="FollowedHyperlink"/>
    <w:basedOn w:val="Carpredefinitoparagrafo"/>
    <w:uiPriority w:val="99"/>
    <w:rsid w:val="00052627"/>
    <w:rPr>
      <w:rFonts w:cs="Times New Roman"/>
      <w:color w:val="800080"/>
      <w:u w:val="single"/>
    </w:rPr>
  </w:style>
  <w:style w:type="paragraph" w:styleId="Sommario4">
    <w:name w:val="toc 4"/>
    <w:basedOn w:val="Normale"/>
    <w:next w:val="Normale"/>
    <w:autoRedefine/>
    <w:uiPriority w:val="39"/>
    <w:rsid w:val="004B08E4"/>
    <w:pPr>
      <w:tabs>
        <w:tab w:val="left" w:pos="790"/>
        <w:tab w:val="right" w:leader="dot" w:pos="9279"/>
      </w:tabs>
    </w:pPr>
  </w:style>
  <w:style w:type="paragraph" w:customStyle="1" w:styleId="Numbullet1">
    <w:name w:val="Numbullet1"/>
    <w:basedOn w:val="Normale"/>
    <w:uiPriority w:val="99"/>
    <w:rsid w:val="00052627"/>
    <w:pPr>
      <w:tabs>
        <w:tab w:val="num" w:pos="720"/>
      </w:tabs>
      <w:ind w:left="1210" w:hanging="360"/>
      <w:jc w:val="both"/>
    </w:pPr>
    <w:rPr>
      <w:lang w:val="en-GB"/>
    </w:rPr>
  </w:style>
  <w:style w:type="paragraph" w:customStyle="1" w:styleId="bullet-line1">
    <w:name w:val="bullet-line1"/>
    <w:basedOn w:val="bullet-line2"/>
    <w:uiPriority w:val="99"/>
    <w:rsid w:val="00052627"/>
    <w:pPr>
      <w:tabs>
        <w:tab w:val="clear" w:pos="1571"/>
        <w:tab w:val="left" w:pos="1210"/>
      </w:tabs>
      <w:ind w:left="1210"/>
      <w:jc w:val="left"/>
    </w:pPr>
  </w:style>
  <w:style w:type="paragraph" w:customStyle="1" w:styleId="Numbullet2">
    <w:name w:val="Numbullet2"/>
    <w:basedOn w:val="Normale"/>
    <w:uiPriority w:val="99"/>
    <w:rsid w:val="00052627"/>
    <w:pPr>
      <w:tabs>
        <w:tab w:val="left" w:pos="1570"/>
      </w:tabs>
      <w:ind w:left="1570" w:hanging="360"/>
    </w:pPr>
    <w:rPr>
      <w:lang w:val="en-GB"/>
    </w:rPr>
  </w:style>
  <w:style w:type="paragraph" w:customStyle="1" w:styleId="Numbullet3">
    <w:name w:val="Numbullet3"/>
    <w:basedOn w:val="Normale"/>
    <w:uiPriority w:val="99"/>
    <w:rsid w:val="00052627"/>
    <w:pPr>
      <w:tabs>
        <w:tab w:val="num" w:pos="1800"/>
      </w:tabs>
      <w:ind w:left="1930" w:hanging="360"/>
      <w:jc w:val="both"/>
    </w:pPr>
    <w:rPr>
      <w:lang w:val="en-GB"/>
    </w:rPr>
  </w:style>
  <w:style w:type="paragraph" w:styleId="Sommario5">
    <w:name w:val="toc 5"/>
    <w:basedOn w:val="Normale"/>
    <w:next w:val="Normale"/>
    <w:autoRedefine/>
    <w:uiPriority w:val="99"/>
    <w:rsid w:val="00052627"/>
  </w:style>
  <w:style w:type="paragraph" w:styleId="Sommario6">
    <w:name w:val="toc 6"/>
    <w:basedOn w:val="Normale"/>
    <w:next w:val="Normale"/>
    <w:autoRedefine/>
    <w:uiPriority w:val="99"/>
    <w:semiHidden/>
    <w:rsid w:val="00052627"/>
  </w:style>
  <w:style w:type="table" w:styleId="Grigliatabella">
    <w:name w:val="Table Grid"/>
    <w:basedOn w:val="Tabellanormale"/>
    <w:rsid w:val="006A4D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7">
    <w:name w:val="toc 7"/>
    <w:basedOn w:val="Normale"/>
    <w:next w:val="Normale"/>
    <w:autoRedefine/>
    <w:uiPriority w:val="99"/>
    <w:semiHidden/>
    <w:rsid w:val="00052627"/>
  </w:style>
  <w:style w:type="paragraph" w:styleId="Sommario8">
    <w:name w:val="toc 8"/>
    <w:basedOn w:val="Normale"/>
    <w:next w:val="Normale"/>
    <w:autoRedefine/>
    <w:uiPriority w:val="99"/>
    <w:semiHidden/>
    <w:rsid w:val="00052627"/>
  </w:style>
  <w:style w:type="paragraph" w:styleId="Sommario9">
    <w:name w:val="toc 9"/>
    <w:basedOn w:val="Normale"/>
    <w:next w:val="Normale"/>
    <w:autoRedefine/>
    <w:uiPriority w:val="99"/>
    <w:semiHidden/>
    <w:rsid w:val="00052627"/>
    <w:rPr>
      <w:noProof/>
    </w:rPr>
  </w:style>
  <w:style w:type="paragraph" w:styleId="Corpotesto">
    <w:name w:val="Body Text"/>
    <w:basedOn w:val="Normale"/>
    <w:link w:val="CorpotestoCarattere"/>
    <w:uiPriority w:val="99"/>
    <w:rsid w:val="006A4D89"/>
    <w:pPr>
      <w:spacing w:after="120"/>
      <w:jc w:val="both"/>
    </w:pPr>
    <w:rPr>
      <w:rFonts w:ascii="Arial" w:hAnsi="Arial"/>
      <w:lang w:val="en-GB" w:eastAsia="zh-CN"/>
    </w:rPr>
  </w:style>
  <w:style w:type="character" w:customStyle="1" w:styleId="BodyTextChar">
    <w:name w:val="Body Text Char"/>
    <w:basedOn w:val="Carpredefinitoparagrafo"/>
    <w:uiPriority w:val="99"/>
    <w:locked/>
    <w:rsid w:val="00556C29"/>
    <w:rPr>
      <w:rFonts w:ascii="Arial" w:hAnsi="Arial" w:cs="Times New Roman"/>
      <w:lang w:val="en-GB" w:eastAsia="zh-CN"/>
    </w:rPr>
  </w:style>
  <w:style w:type="character" w:customStyle="1" w:styleId="CorpotestoCarattere">
    <w:name w:val="Corpo testo Carattere"/>
    <w:link w:val="Corpotesto"/>
    <w:uiPriority w:val="99"/>
    <w:locked/>
    <w:rsid w:val="006A4D89"/>
    <w:rPr>
      <w:rFonts w:ascii="Arial" w:hAnsi="Arial"/>
      <w:lang w:val="en-GB" w:eastAsia="zh-CN"/>
    </w:rPr>
  </w:style>
  <w:style w:type="paragraph" w:customStyle="1" w:styleId="Stylebullet110pt">
    <w:name w:val="Style bullet 1 + 10 pt"/>
    <w:basedOn w:val="bullet1"/>
    <w:uiPriority w:val="99"/>
    <w:rsid w:val="00B14458"/>
    <w:rPr>
      <w:rFonts w:ascii="Arial" w:hAnsi="Arial"/>
    </w:rPr>
  </w:style>
  <w:style w:type="paragraph" w:styleId="Didascalia">
    <w:name w:val="caption"/>
    <w:aliases w:val="3559Caption,Beschriftung Bild,Légende italique,figtitle"/>
    <w:basedOn w:val="Normale"/>
    <w:next w:val="Normale"/>
    <w:uiPriority w:val="99"/>
    <w:qFormat/>
    <w:rsid w:val="00780FD5"/>
    <w:pPr>
      <w:spacing w:before="120" w:after="120"/>
    </w:pPr>
    <w:rPr>
      <w:rFonts w:ascii="FuturaA Bk BT" w:hAnsi="FuturaA Bk BT"/>
      <w:b/>
      <w:sz w:val="24"/>
      <w:lang w:val="en-GB" w:eastAsia="fr-FR"/>
    </w:rPr>
  </w:style>
  <w:style w:type="paragraph" w:styleId="Testofumetto">
    <w:name w:val="Balloon Text"/>
    <w:basedOn w:val="Normale"/>
    <w:link w:val="TestofumettoCarattere"/>
    <w:uiPriority w:val="99"/>
    <w:semiHidden/>
    <w:rsid w:val="004E08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37968"/>
    <w:rPr>
      <w:rFonts w:cs="Times New Roman"/>
      <w:sz w:val="2"/>
      <w:lang w:val="en-US" w:eastAsia="en-US"/>
    </w:rPr>
  </w:style>
  <w:style w:type="character" w:customStyle="1" w:styleId="Titolo2Carattere">
    <w:name w:val="Titolo 2 Carattere"/>
    <w:aliases w:val="level 2 Carattere,Heading 2n Carattere,H2 Carattere,h2 Carattere,l2 Carattere,ÜB2 Carattere,T2 Carattere,X Carattere,Authors Carattere,2 Carattere,Disaster 2 Carattere,Title 2 Carattere,Annex2 Carattere,ÜRAN2 Carattere,h21 Carattere"/>
    <w:link w:val="Titolo2"/>
    <w:uiPriority w:val="99"/>
    <w:locked/>
    <w:rsid w:val="00C71EB1"/>
    <w:rPr>
      <w:rFonts w:ascii="Helvetica" w:hAnsi="Helvetica"/>
      <w:sz w:val="20"/>
      <w:szCs w:val="20"/>
      <w:lang w:val="en-GB" w:eastAsia="ja-JP"/>
    </w:rPr>
  </w:style>
  <w:style w:type="paragraph" w:customStyle="1" w:styleId="Bullet10">
    <w:name w:val="Bullet 1"/>
    <w:basedOn w:val="Normale"/>
    <w:autoRedefine/>
    <w:uiPriority w:val="99"/>
    <w:rsid w:val="00B054A1"/>
    <w:rPr>
      <w:lang w:val="it-IT"/>
    </w:rPr>
  </w:style>
  <w:style w:type="paragraph" w:customStyle="1" w:styleId="StyleJustified">
    <w:name w:val="Style Justified"/>
    <w:basedOn w:val="Normale"/>
    <w:autoRedefine/>
    <w:uiPriority w:val="99"/>
    <w:rsid w:val="0014356D"/>
    <w:pPr>
      <w:numPr>
        <w:numId w:val="5"/>
      </w:numPr>
      <w:jc w:val="both"/>
    </w:pPr>
  </w:style>
  <w:style w:type="paragraph" w:styleId="Testocommento">
    <w:name w:val="annotation text"/>
    <w:basedOn w:val="Normale"/>
    <w:link w:val="TestocommentoCarattere"/>
    <w:uiPriority w:val="99"/>
    <w:semiHidden/>
    <w:rsid w:val="0014356D"/>
  </w:style>
  <w:style w:type="character" w:customStyle="1" w:styleId="TestocommentoCarattere">
    <w:name w:val="Testo commento Carattere"/>
    <w:basedOn w:val="Carpredefinitoparagrafo"/>
    <w:link w:val="Testocommento"/>
    <w:uiPriority w:val="99"/>
    <w:semiHidden/>
    <w:locked/>
    <w:rsid w:val="00B37968"/>
    <w:rPr>
      <w:rFonts w:cs="Times New Roman"/>
      <w:sz w:val="20"/>
      <w:szCs w:val="20"/>
      <w:lang w:val="en-US" w:eastAsia="en-US"/>
    </w:rPr>
  </w:style>
  <w:style w:type="paragraph" w:customStyle="1" w:styleId="Bullet20">
    <w:name w:val="Bullet 2"/>
    <w:basedOn w:val="Bullet10"/>
    <w:autoRedefine/>
    <w:uiPriority w:val="99"/>
    <w:rsid w:val="002B728C"/>
    <w:pPr>
      <w:numPr>
        <w:ilvl w:val="1"/>
        <w:numId w:val="8"/>
      </w:numPr>
    </w:pPr>
    <w:rPr>
      <w:lang w:val="en-US"/>
    </w:rPr>
  </w:style>
  <w:style w:type="paragraph" w:styleId="Testonotaapidipagina">
    <w:name w:val="footnote text"/>
    <w:basedOn w:val="Normale"/>
    <w:link w:val="TestonotaapidipaginaCarattere"/>
    <w:uiPriority w:val="99"/>
    <w:semiHidden/>
    <w:rsid w:val="0014356D"/>
  </w:style>
  <w:style w:type="character" w:customStyle="1" w:styleId="TestonotaapidipaginaCarattere">
    <w:name w:val="Testo nota a piè di pagina Carattere"/>
    <w:basedOn w:val="Carpredefinitoparagrafo"/>
    <w:link w:val="Testonotaapidipagina"/>
    <w:uiPriority w:val="99"/>
    <w:semiHidden/>
    <w:locked/>
    <w:rsid w:val="00B37968"/>
    <w:rPr>
      <w:rFonts w:cs="Times New Roman"/>
      <w:sz w:val="20"/>
      <w:szCs w:val="20"/>
      <w:lang w:val="en-US" w:eastAsia="en-US"/>
    </w:rPr>
  </w:style>
  <w:style w:type="character" w:styleId="Rimandonotaapidipagina">
    <w:name w:val="footnote reference"/>
    <w:basedOn w:val="Carpredefinitoparagrafo"/>
    <w:uiPriority w:val="99"/>
    <w:semiHidden/>
    <w:rsid w:val="0014356D"/>
    <w:rPr>
      <w:rFonts w:cs="Times New Roman"/>
      <w:vertAlign w:val="superscript"/>
    </w:rPr>
  </w:style>
  <w:style w:type="paragraph" w:customStyle="1" w:styleId="AD">
    <w:name w:val="AD"/>
    <w:basedOn w:val="Normale"/>
    <w:autoRedefine/>
    <w:uiPriority w:val="99"/>
    <w:rsid w:val="006925C5"/>
    <w:pPr>
      <w:numPr>
        <w:numId w:val="9"/>
      </w:numPr>
      <w:autoSpaceDE w:val="0"/>
      <w:autoSpaceDN w:val="0"/>
      <w:adjustRightInd w:val="0"/>
      <w:ind w:hanging="720"/>
      <w:jc w:val="both"/>
    </w:pPr>
    <w:rPr>
      <w:rFonts w:ascii="Arial" w:hAnsi="Arial" w:cs="Arial"/>
      <w:bCs/>
      <w:iCs/>
      <w:noProof/>
      <w:lang w:val="en-GB"/>
    </w:rPr>
  </w:style>
  <w:style w:type="paragraph" w:customStyle="1" w:styleId="RD1">
    <w:name w:val="[RD 1]"/>
    <w:basedOn w:val="Normale"/>
    <w:uiPriority w:val="99"/>
    <w:rsid w:val="00AD047D"/>
    <w:pPr>
      <w:numPr>
        <w:numId w:val="7"/>
      </w:numPr>
      <w:tabs>
        <w:tab w:val="left" w:pos="1134"/>
      </w:tabs>
      <w:autoSpaceDE w:val="0"/>
      <w:autoSpaceDN w:val="0"/>
      <w:adjustRightInd w:val="0"/>
      <w:spacing w:before="120" w:line="240" w:lineRule="atLeast"/>
      <w:ind w:right="-56"/>
      <w:jc w:val="both"/>
    </w:pPr>
    <w:rPr>
      <w:rFonts w:ascii="Arial" w:hAnsi="Arial" w:cs="Arial"/>
      <w:noProof/>
      <w:szCs w:val="22"/>
      <w:lang w:val="en-GB" w:eastAsia="fr-FR"/>
    </w:rPr>
  </w:style>
  <w:style w:type="paragraph" w:styleId="Testonormale">
    <w:name w:val="Plain Text"/>
    <w:basedOn w:val="Normale"/>
    <w:link w:val="TestonormaleCarattere"/>
    <w:uiPriority w:val="99"/>
    <w:rsid w:val="00F70ED1"/>
    <w:rPr>
      <w:rFonts w:ascii="Courier New" w:hAnsi="Courier New"/>
    </w:rPr>
  </w:style>
  <w:style w:type="character" w:customStyle="1" w:styleId="TestonormaleCarattere">
    <w:name w:val="Testo normale Carattere"/>
    <w:basedOn w:val="Carpredefinitoparagrafo"/>
    <w:link w:val="Testonormale"/>
    <w:uiPriority w:val="99"/>
    <w:locked/>
    <w:rsid w:val="00532B70"/>
    <w:rPr>
      <w:rFonts w:ascii="Courier New" w:hAnsi="Courier New" w:cs="Times New Roman"/>
      <w:lang w:val="en-US" w:eastAsia="en-US"/>
    </w:rPr>
  </w:style>
  <w:style w:type="character" w:customStyle="1" w:styleId="bullet1Char">
    <w:name w:val="bullet 1 Char"/>
    <w:link w:val="bullet1"/>
    <w:uiPriority w:val="99"/>
    <w:locked/>
    <w:rsid w:val="00961EE7"/>
    <w:rPr>
      <w:sz w:val="20"/>
      <w:szCs w:val="20"/>
      <w:lang w:val="en-GB" w:eastAsia="ja-JP"/>
    </w:rPr>
  </w:style>
  <w:style w:type="paragraph" w:styleId="Mappadocumento">
    <w:name w:val="Document Map"/>
    <w:basedOn w:val="Normale"/>
    <w:link w:val="MappadocumentoCarattere"/>
    <w:uiPriority w:val="99"/>
    <w:semiHidden/>
    <w:rsid w:val="00FA2AA2"/>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B37968"/>
    <w:rPr>
      <w:rFonts w:cs="Times New Roman"/>
      <w:sz w:val="2"/>
      <w:lang w:val="en-US" w:eastAsia="en-US"/>
    </w:rPr>
  </w:style>
  <w:style w:type="character" w:customStyle="1" w:styleId="Titolo3Carattere">
    <w:name w:val="Titolo 3 Carattere"/>
    <w:aliases w:val="Heading 3n Carattere,h3 Carattere,l3 Carattere,3 Carattere,Guide 3 Carattere,T3 Carattere,bad Carattere,H3 Carattere,Disaster 3 Carattere,Title 3 Carattere,encadre Carattere,ÜRAN3 Carattere,paragraph heading Carattere,h31 Carattere"/>
    <w:link w:val="Titolo3"/>
    <w:uiPriority w:val="99"/>
    <w:locked/>
    <w:rsid w:val="00940815"/>
    <w:rPr>
      <w:rFonts w:ascii="Helvetica" w:hAnsi="Helvetica"/>
      <w:sz w:val="20"/>
      <w:szCs w:val="20"/>
      <w:lang w:val="en-GB" w:eastAsia="ja-JP"/>
    </w:rPr>
  </w:style>
  <w:style w:type="character" w:styleId="Rimandocommento">
    <w:name w:val="annotation reference"/>
    <w:basedOn w:val="Carpredefinitoparagrafo"/>
    <w:uiPriority w:val="99"/>
    <w:semiHidden/>
    <w:rsid w:val="0093359D"/>
    <w:rPr>
      <w:rFonts w:cs="Times New Roman"/>
      <w:sz w:val="16"/>
    </w:rPr>
  </w:style>
  <w:style w:type="paragraph" w:styleId="Soggettocommento">
    <w:name w:val="annotation subject"/>
    <w:basedOn w:val="Testocommento"/>
    <w:next w:val="Testocommento"/>
    <w:link w:val="SoggettocommentoCarattere"/>
    <w:uiPriority w:val="99"/>
    <w:semiHidden/>
    <w:rsid w:val="0093359D"/>
    <w:rPr>
      <w:b/>
      <w:bCs/>
    </w:rPr>
  </w:style>
  <w:style w:type="character" w:customStyle="1" w:styleId="SoggettocommentoCarattere">
    <w:name w:val="Soggetto commento Carattere"/>
    <w:basedOn w:val="TestocommentoCarattere"/>
    <w:link w:val="Soggettocommento"/>
    <w:uiPriority w:val="99"/>
    <w:semiHidden/>
    <w:locked/>
    <w:rsid w:val="00B37968"/>
    <w:rPr>
      <w:rFonts w:cs="Times New Roman"/>
      <w:b/>
      <w:bCs/>
      <w:sz w:val="20"/>
      <w:szCs w:val="20"/>
      <w:lang w:val="en-US" w:eastAsia="en-US"/>
    </w:rPr>
  </w:style>
  <w:style w:type="character" w:customStyle="1" w:styleId="trn">
    <w:name w:val="trn"/>
    <w:basedOn w:val="Carpredefinitoparagrafo"/>
    <w:uiPriority w:val="99"/>
    <w:rsid w:val="0009102D"/>
    <w:rPr>
      <w:rFonts w:cs="Times New Roman"/>
    </w:rPr>
  </w:style>
  <w:style w:type="paragraph" w:styleId="Corpodeltesto2">
    <w:name w:val="Body Text 2"/>
    <w:basedOn w:val="Normale"/>
    <w:link w:val="Corpodeltesto2Carattere"/>
    <w:uiPriority w:val="99"/>
    <w:rsid w:val="00F45A4D"/>
    <w:pPr>
      <w:spacing w:after="120" w:line="480" w:lineRule="auto"/>
    </w:pPr>
  </w:style>
  <w:style w:type="character" w:customStyle="1" w:styleId="Corpodeltesto2Carattere">
    <w:name w:val="Corpo del testo 2 Carattere"/>
    <w:basedOn w:val="Carpredefinitoparagrafo"/>
    <w:link w:val="Corpodeltesto2"/>
    <w:uiPriority w:val="99"/>
    <w:semiHidden/>
    <w:locked/>
    <w:rsid w:val="00B37968"/>
    <w:rPr>
      <w:rFonts w:cs="Times New Roman"/>
      <w:sz w:val="20"/>
      <w:szCs w:val="20"/>
      <w:lang w:val="en-US" w:eastAsia="en-US"/>
    </w:rPr>
  </w:style>
  <w:style w:type="character" w:customStyle="1" w:styleId="emailstyle15">
    <w:name w:val="emailstyle15"/>
    <w:uiPriority w:val="99"/>
    <w:rsid w:val="00F45A4D"/>
    <w:rPr>
      <w:rFonts w:ascii="Arial" w:hAnsi="Arial"/>
      <w:color w:val="000000"/>
      <w:spacing w:val="0"/>
      <w:sz w:val="20"/>
      <w:u w:val="none"/>
    </w:rPr>
  </w:style>
  <w:style w:type="paragraph" w:customStyle="1" w:styleId="Testo">
    <w:name w:val="Testo"/>
    <w:basedOn w:val="Normale"/>
    <w:uiPriority w:val="99"/>
    <w:rsid w:val="00F45A4D"/>
    <w:pPr>
      <w:tabs>
        <w:tab w:val="left" w:pos="360"/>
        <w:tab w:val="num" w:pos="720"/>
      </w:tabs>
      <w:suppressAutoHyphens/>
      <w:overflowPunct w:val="0"/>
      <w:autoSpaceDE w:val="0"/>
      <w:ind w:left="720" w:hanging="360"/>
      <w:jc w:val="both"/>
      <w:textAlignment w:val="baseline"/>
    </w:pPr>
    <w:rPr>
      <w:rFonts w:ascii="Arial" w:hAnsi="Arial"/>
      <w:lang w:eastAsia="ar-SA"/>
    </w:rPr>
  </w:style>
  <w:style w:type="paragraph" w:customStyle="1" w:styleId="tondo3">
    <w:name w:val="tondo3"/>
    <w:basedOn w:val="Normale"/>
    <w:uiPriority w:val="99"/>
    <w:rsid w:val="00F45A4D"/>
    <w:pPr>
      <w:numPr>
        <w:numId w:val="10"/>
      </w:numPr>
      <w:tabs>
        <w:tab w:val="left" w:pos="360"/>
      </w:tabs>
      <w:suppressAutoHyphens/>
      <w:overflowPunct w:val="0"/>
      <w:autoSpaceDE w:val="0"/>
      <w:jc w:val="both"/>
      <w:textAlignment w:val="baseline"/>
    </w:pPr>
    <w:rPr>
      <w:lang w:val="en-GB" w:eastAsia="ar-SA"/>
    </w:rPr>
  </w:style>
  <w:style w:type="paragraph" w:styleId="Sottotitolo">
    <w:name w:val="Subtitle"/>
    <w:basedOn w:val="Normale"/>
    <w:next w:val="Corpotesto"/>
    <w:link w:val="SottotitoloCarattere"/>
    <w:uiPriority w:val="99"/>
    <w:qFormat/>
    <w:rsid w:val="00F45A4D"/>
    <w:pPr>
      <w:suppressAutoHyphens/>
      <w:overflowPunct w:val="0"/>
      <w:autoSpaceDE w:val="0"/>
      <w:textAlignment w:val="baseline"/>
    </w:pPr>
    <w:rPr>
      <w:sz w:val="22"/>
      <w:u w:val="single"/>
      <w:lang w:val="en-GB" w:eastAsia="ar-SA"/>
    </w:rPr>
  </w:style>
  <w:style w:type="character" w:customStyle="1" w:styleId="SottotitoloCarattere">
    <w:name w:val="Sottotitolo Carattere"/>
    <w:basedOn w:val="Carpredefinitoparagrafo"/>
    <w:link w:val="Sottotitolo"/>
    <w:uiPriority w:val="99"/>
    <w:locked/>
    <w:rsid w:val="00B37968"/>
    <w:rPr>
      <w:rFonts w:ascii="Cambria" w:hAnsi="Cambria" w:cs="Times New Roman"/>
      <w:sz w:val="24"/>
      <w:szCs w:val="24"/>
      <w:lang w:val="en-US" w:eastAsia="en-US"/>
    </w:rPr>
  </w:style>
  <w:style w:type="paragraph" w:styleId="Puntoelenco">
    <w:name w:val="List Bullet"/>
    <w:basedOn w:val="Normale"/>
    <w:uiPriority w:val="99"/>
    <w:rsid w:val="00F45A4D"/>
    <w:pPr>
      <w:suppressAutoHyphens/>
      <w:overflowPunct w:val="0"/>
      <w:autoSpaceDE w:val="0"/>
      <w:ind w:left="360"/>
      <w:jc w:val="both"/>
      <w:textAlignment w:val="baseline"/>
    </w:pPr>
    <w:rPr>
      <w:lang w:val="en-GB" w:eastAsia="ar-SA"/>
    </w:rPr>
  </w:style>
  <w:style w:type="character" w:customStyle="1" w:styleId="mw-headline">
    <w:name w:val="mw-headline"/>
    <w:basedOn w:val="Carpredefinitoparagrafo"/>
    <w:uiPriority w:val="99"/>
    <w:rsid w:val="0086300A"/>
    <w:rPr>
      <w:rFonts w:cs="Times New Roman"/>
    </w:rPr>
  </w:style>
  <w:style w:type="character" w:styleId="Numeropagina">
    <w:name w:val="page number"/>
    <w:basedOn w:val="Carpredefinitoparagrafo"/>
    <w:uiPriority w:val="99"/>
    <w:rsid w:val="00D37749"/>
    <w:rPr>
      <w:rFonts w:cs="Times New Roman"/>
    </w:rPr>
  </w:style>
  <w:style w:type="paragraph" w:customStyle="1" w:styleId="xl22">
    <w:name w:val="xl22"/>
    <w:basedOn w:val="Normale"/>
    <w:uiPriority w:val="99"/>
    <w:rsid w:val="000C42B4"/>
    <w:pPr>
      <w:pBdr>
        <w:top w:val="single" w:sz="8" w:space="0" w:color="000000"/>
        <w:left w:val="single" w:sz="4" w:space="0" w:color="000000"/>
        <w:bottom w:val="single" w:sz="8" w:space="0" w:color="000000"/>
      </w:pBdr>
      <w:shd w:val="clear" w:color="CCFFCC" w:fill="C0C0FF"/>
      <w:spacing w:before="100" w:beforeAutospacing="1" w:after="100" w:afterAutospacing="1"/>
      <w:jc w:val="center"/>
      <w:textAlignment w:val="center"/>
    </w:pPr>
    <w:rPr>
      <w:rFonts w:ascii="Arial" w:hAnsi="Arial" w:cs="Arial"/>
      <w:b/>
      <w:bCs/>
      <w:sz w:val="16"/>
      <w:szCs w:val="16"/>
      <w:lang w:val="it-IT" w:eastAsia="it-IT"/>
    </w:rPr>
  </w:style>
  <w:style w:type="paragraph" w:styleId="NormaleWeb">
    <w:name w:val="Normal (Web)"/>
    <w:basedOn w:val="Normale"/>
    <w:uiPriority w:val="99"/>
    <w:rsid w:val="009656B8"/>
    <w:pPr>
      <w:spacing w:before="100" w:beforeAutospacing="1" w:after="100" w:afterAutospacing="1"/>
    </w:pPr>
    <w:rPr>
      <w:sz w:val="24"/>
      <w:szCs w:val="24"/>
      <w:lang w:val="it-IT" w:eastAsia="it-IT"/>
    </w:rPr>
  </w:style>
  <w:style w:type="paragraph" w:customStyle="1" w:styleId="PreformattedText">
    <w:name w:val="Preformatted Text"/>
    <w:basedOn w:val="Normale"/>
    <w:uiPriority w:val="99"/>
    <w:rsid w:val="00D216B8"/>
    <w:pPr>
      <w:widowControl w:val="0"/>
      <w:suppressAutoHyphens/>
    </w:pPr>
    <w:rPr>
      <w:rFonts w:ascii="Nimbus Mono L" w:hAnsi="Nimbus Mono L" w:cs="Nimbus Mono L"/>
    </w:rPr>
  </w:style>
  <w:style w:type="paragraph" w:styleId="PreformattatoHTML">
    <w:name w:val="HTML Preformatted"/>
    <w:basedOn w:val="Normale"/>
    <w:link w:val="PreformattatoHTMLCarattere"/>
    <w:uiPriority w:val="99"/>
    <w:rsid w:val="00D2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locked/>
    <w:rsid w:val="00B37968"/>
    <w:rPr>
      <w:rFonts w:ascii="Courier New" w:hAnsi="Courier New" w:cs="Courier New"/>
      <w:sz w:val="20"/>
      <w:szCs w:val="20"/>
      <w:lang w:val="en-US" w:eastAsia="en-US"/>
    </w:rPr>
  </w:style>
  <w:style w:type="character" w:customStyle="1" w:styleId="apple-style-span">
    <w:name w:val="apple-style-span"/>
    <w:basedOn w:val="Carpredefinitoparagrafo"/>
    <w:uiPriority w:val="99"/>
    <w:rsid w:val="000324D2"/>
    <w:rPr>
      <w:rFonts w:cs="Times New Roman"/>
    </w:rPr>
  </w:style>
  <w:style w:type="paragraph" w:customStyle="1" w:styleId="TableContents">
    <w:name w:val="Table Contents"/>
    <w:basedOn w:val="Normale"/>
    <w:uiPriority w:val="99"/>
    <w:rsid w:val="00885B92"/>
    <w:pPr>
      <w:suppressLineNumbers/>
      <w:suppressAutoHyphens/>
    </w:pPr>
    <w:rPr>
      <w:lang w:eastAsia="ar-SA"/>
    </w:rPr>
  </w:style>
  <w:style w:type="table" w:customStyle="1" w:styleId="TableNormal1">
    <w:name w:val="Table Normal1"/>
    <w:uiPriority w:val="99"/>
    <w:semiHidden/>
    <w:rsid w:val="00A93E0E"/>
    <w:rPr>
      <w:sz w:val="20"/>
      <w:szCs w:val="20"/>
      <w:lang w:val="it-IT" w:eastAsia="it-IT"/>
    </w:rPr>
    <w:tblPr>
      <w:tblCellMar>
        <w:top w:w="0" w:type="dxa"/>
        <w:left w:w="108" w:type="dxa"/>
        <w:bottom w:w="0" w:type="dxa"/>
        <w:right w:w="108" w:type="dxa"/>
      </w:tblCellMar>
    </w:tblPr>
  </w:style>
  <w:style w:type="character" w:styleId="Enfasigrassetto">
    <w:name w:val="Strong"/>
    <w:basedOn w:val="Carpredefinitoparagrafo"/>
    <w:uiPriority w:val="99"/>
    <w:qFormat/>
    <w:rsid w:val="00D97653"/>
    <w:rPr>
      <w:rFonts w:cs="Times New Roman"/>
      <w:b/>
    </w:rPr>
  </w:style>
  <w:style w:type="character" w:styleId="Enfasicorsivo">
    <w:name w:val="Emphasis"/>
    <w:basedOn w:val="Carpredefinitoparagrafo"/>
    <w:uiPriority w:val="99"/>
    <w:qFormat/>
    <w:rsid w:val="00D97653"/>
    <w:rPr>
      <w:rFonts w:cs="Times New Roman"/>
      <w:i/>
    </w:rPr>
  </w:style>
  <w:style w:type="paragraph" w:customStyle="1" w:styleId="Paragrafoelenco1">
    <w:name w:val="Paragrafo elenco1"/>
    <w:basedOn w:val="Normale"/>
    <w:uiPriority w:val="99"/>
    <w:rsid w:val="00A86BFD"/>
    <w:pPr>
      <w:spacing w:after="200" w:line="276" w:lineRule="auto"/>
      <w:ind w:left="720"/>
      <w:contextualSpacing/>
    </w:pPr>
    <w:rPr>
      <w:rFonts w:ascii="Calibri" w:hAnsi="Calibri"/>
      <w:sz w:val="22"/>
      <w:szCs w:val="22"/>
      <w:lang w:val="it-IT"/>
    </w:rPr>
  </w:style>
  <w:style w:type="paragraph" w:customStyle="1" w:styleId="Predefinito">
    <w:name w:val="Predefinito"/>
    <w:uiPriority w:val="99"/>
    <w:rsid w:val="00E0004F"/>
    <w:pPr>
      <w:tabs>
        <w:tab w:val="left" w:pos="709"/>
      </w:tabs>
      <w:suppressAutoHyphens/>
      <w:spacing w:after="200" w:line="276" w:lineRule="atLeast"/>
    </w:pPr>
    <w:rPr>
      <w:rFonts w:ascii="Calibri" w:hAnsi="Calibri"/>
      <w:lang w:val="it-IT"/>
    </w:rPr>
  </w:style>
  <w:style w:type="character" w:customStyle="1" w:styleId="hps">
    <w:name w:val="hps"/>
    <w:rsid w:val="00792A9E"/>
  </w:style>
  <w:style w:type="character" w:customStyle="1" w:styleId="InternetLink">
    <w:name w:val="Internet Link"/>
    <w:uiPriority w:val="99"/>
    <w:rsid w:val="00C94516"/>
    <w:rPr>
      <w:color w:val="0000FF"/>
      <w:u w:val="single"/>
      <w:lang w:val="en-US" w:eastAsia="en-US"/>
    </w:rPr>
  </w:style>
  <w:style w:type="paragraph" w:styleId="Paragrafoelenco">
    <w:name w:val="List Paragraph"/>
    <w:basedOn w:val="Normale"/>
    <w:uiPriority w:val="99"/>
    <w:qFormat/>
    <w:rsid w:val="004737B6"/>
    <w:pPr>
      <w:ind w:left="720"/>
      <w:contextualSpacing/>
    </w:pPr>
  </w:style>
  <w:style w:type="paragraph" w:customStyle="1" w:styleId="Standard">
    <w:name w:val="Standard"/>
    <w:rsid w:val="00EA4A01"/>
    <w:pPr>
      <w:suppressAutoHyphens/>
      <w:autoSpaceDN w:val="0"/>
      <w:spacing w:after="200" w:line="276" w:lineRule="auto"/>
      <w:textAlignment w:val="baseline"/>
    </w:pPr>
    <w:rPr>
      <w:rFonts w:ascii="Calibri" w:hAnsi="Calibri" w:cs="DejaVu Sans"/>
      <w:kern w:val="3"/>
      <w:lang w:val="it-IT"/>
    </w:rPr>
  </w:style>
  <w:style w:type="paragraph" w:customStyle="1" w:styleId="arial">
    <w:name w:val="arial"/>
    <w:uiPriority w:val="99"/>
    <w:rsid w:val="006D5069"/>
    <w:pPr>
      <w:suppressAutoHyphens/>
      <w:spacing w:after="240"/>
    </w:pPr>
    <w:rPr>
      <w:rFonts w:ascii="Times" w:hAnsi="Times"/>
      <w:sz w:val="32"/>
      <w:szCs w:val="32"/>
      <w:lang w:val="it-IT" w:eastAsia="it-IT"/>
    </w:rPr>
  </w:style>
  <w:style w:type="character" w:customStyle="1" w:styleId="StrongEmphasis">
    <w:name w:val="Strong Emphasis"/>
    <w:uiPriority w:val="99"/>
    <w:rsid w:val="00054D99"/>
    <w:rPr>
      <w:b/>
    </w:rPr>
  </w:style>
  <w:style w:type="paragraph" w:styleId="Nessunaspaziatura">
    <w:name w:val="No Spacing"/>
    <w:uiPriority w:val="99"/>
    <w:qFormat/>
    <w:rsid w:val="00BF024D"/>
    <w:rPr>
      <w:sz w:val="20"/>
      <w:szCs w:val="20"/>
    </w:rPr>
  </w:style>
  <w:style w:type="paragraph" w:customStyle="1" w:styleId="western">
    <w:name w:val="western"/>
    <w:basedOn w:val="Normale"/>
    <w:uiPriority w:val="99"/>
    <w:rsid w:val="008D6E1F"/>
    <w:pPr>
      <w:spacing w:before="100" w:beforeAutospacing="1" w:after="119" w:line="276" w:lineRule="auto"/>
      <w:jc w:val="both"/>
    </w:pPr>
    <w:rPr>
      <w:rFonts w:ascii="Arial" w:hAnsi="Arial" w:cs="Arial"/>
      <w:color w:val="000000"/>
      <w:lang w:val="it-IT" w:eastAsia="it-IT"/>
    </w:rPr>
  </w:style>
  <w:style w:type="character" w:customStyle="1" w:styleId="shorttext">
    <w:name w:val="short_text"/>
    <w:basedOn w:val="Carpredefinitoparagrafo"/>
    <w:rsid w:val="006D47A3"/>
    <w:rPr>
      <w:rFonts w:cs="Times New Roman"/>
    </w:rPr>
  </w:style>
  <w:style w:type="character" w:customStyle="1" w:styleId="SourceText">
    <w:name w:val="Source Text"/>
    <w:uiPriority w:val="99"/>
    <w:rsid w:val="00FF726A"/>
    <w:rPr>
      <w:rFonts w:ascii="DejaVu Sans Mono" w:eastAsia="WenQuanYi Zen Hei" w:hAnsi="DejaVu Sans Mono"/>
    </w:rPr>
  </w:style>
  <w:style w:type="numbering" w:customStyle="1" w:styleId="StyleBulleted10pt">
    <w:name w:val="Style Bulleted 10 pt"/>
    <w:rsid w:val="00D43EAD"/>
    <w:pPr>
      <w:numPr>
        <w:numId w:val="6"/>
      </w:numPr>
    </w:pPr>
  </w:style>
  <w:style w:type="paragraph" w:customStyle="1" w:styleId="Paragrafoelenco2">
    <w:name w:val="Paragrafo elenco2"/>
    <w:basedOn w:val="Normale"/>
    <w:rsid w:val="00A261FF"/>
    <w:pPr>
      <w:suppressAutoHyphens/>
      <w:spacing w:line="100" w:lineRule="atLeast"/>
      <w:ind w:left="72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DF30F1"/>
    <w:rPr>
      <w:sz w:val="20"/>
      <w:szCs w:val="20"/>
    </w:rPr>
  </w:style>
  <w:style w:type="paragraph" w:styleId="Titolo1">
    <w:name w:val="heading 1"/>
    <w:aliases w:val="h1,level 1,aa,T1,Section Head,l1,H1,title1,title2,[Rubrik 1],Title 1,ÜRAN1,Überschrift RAN1,Section Title,Titre 1,h11,Section Title1,Titre 11,OT Hdg 1,OT Hdg 11,1,Heading 1A,Überschrift1,Überschrift A1,h12,h13,h111,h112,cl:num,h14"/>
    <w:basedOn w:val="Normale"/>
    <w:next w:val="Normale"/>
    <w:link w:val="Titolo1Carattere"/>
    <w:uiPriority w:val="99"/>
    <w:qFormat/>
    <w:rsid w:val="00052627"/>
    <w:pPr>
      <w:keepNext/>
      <w:pageBreakBefore/>
      <w:numPr>
        <w:numId w:val="2"/>
      </w:numPr>
      <w:tabs>
        <w:tab w:val="left" w:pos="851"/>
        <w:tab w:val="left" w:pos="1701"/>
        <w:tab w:val="left" w:pos="2552"/>
        <w:tab w:val="left" w:pos="3402"/>
        <w:tab w:val="left" w:pos="4253"/>
        <w:tab w:val="left" w:pos="5103"/>
      </w:tabs>
      <w:spacing w:before="120" w:after="60"/>
      <w:jc w:val="both"/>
      <w:outlineLvl w:val="0"/>
    </w:pPr>
    <w:rPr>
      <w:rFonts w:ascii="Helvetica" w:hAnsi="Helvetica"/>
      <w:b/>
      <w:caps/>
      <w:lang w:val="en-GB"/>
    </w:rPr>
  </w:style>
  <w:style w:type="paragraph" w:styleId="Titolo2">
    <w:name w:val="heading 2"/>
    <w:aliases w:val="level 2,Heading 2n,H2,h2,l2,ÜB2,T2,X,Authors,2,Disaster 2,Title 2,Annex2,ÜRAN2,Titre 2,h21,Titre 21,CCSDS,Level 1 Heading,OT Hdg 2,OT Hdg 21,paragraph,list + change bar,Req 2,H2dex,H21,sub-sect,21,sub-sect1,22,sub-sect2,211,23,212,c"/>
    <w:basedOn w:val="Normale"/>
    <w:next w:val="Normale"/>
    <w:link w:val="Titolo2Carattere"/>
    <w:uiPriority w:val="99"/>
    <w:qFormat/>
    <w:rsid w:val="00052627"/>
    <w:pPr>
      <w:keepNext/>
      <w:numPr>
        <w:ilvl w:val="1"/>
        <w:numId w:val="2"/>
      </w:numPr>
      <w:tabs>
        <w:tab w:val="left" w:pos="851"/>
      </w:tabs>
      <w:spacing w:before="120" w:after="60"/>
      <w:jc w:val="both"/>
      <w:outlineLvl w:val="1"/>
    </w:pPr>
    <w:rPr>
      <w:rFonts w:ascii="Helvetica" w:hAnsi="Helvetica"/>
      <w:lang w:val="en-GB" w:eastAsia="ja-JP"/>
    </w:rPr>
  </w:style>
  <w:style w:type="paragraph" w:styleId="Titolo3">
    <w:name w:val="heading 3"/>
    <w:aliases w:val="Heading 3n,h3,l3,3,Guide 3,T3,bad,H3,Disaster 3,Title 3,encadre,ÜRAN3,paragraph heading,Titre 3,h31,Titre 31,3 bullet,b,OT Hdg 3,OT Hdg 31,Req 3,H3dex,sub-sub,31,sub-sub1,32,sub-sub2,33,sub-sub3,34,sub-sub4,311,sub-sub11,heading 31"/>
    <w:basedOn w:val="Normale"/>
    <w:next w:val="Normale"/>
    <w:link w:val="Titolo3Carattere"/>
    <w:uiPriority w:val="99"/>
    <w:qFormat/>
    <w:rsid w:val="00052627"/>
    <w:pPr>
      <w:keepNext/>
      <w:numPr>
        <w:ilvl w:val="2"/>
        <w:numId w:val="2"/>
      </w:numPr>
      <w:tabs>
        <w:tab w:val="left" w:pos="851"/>
      </w:tabs>
      <w:spacing w:before="120" w:after="60"/>
      <w:outlineLvl w:val="2"/>
    </w:pPr>
    <w:rPr>
      <w:rFonts w:ascii="Helvetica" w:hAnsi="Helvetica"/>
      <w:lang w:val="en-GB" w:eastAsia="ja-JP"/>
    </w:rPr>
  </w:style>
  <w:style w:type="paragraph" w:styleId="Titolo4">
    <w:name w:val="heading 4"/>
    <w:aliases w:val="cl:3,an:3,Heading 4n,Titre 4 ntc,4,h4,Otsikko4,titre 2,H4,[Rubrik 4],Title 4,ÜRAN4,Titre 4,OT Hdg 4,OT Hdg 41,T4,EIVIS Title 4,DE Title 4,Header 4,Rob 4,Heading 4n1,Heading 4n2,Heading 4n3,Heading 4n11,Heading 4n21,Title4,h41,h42"/>
    <w:basedOn w:val="Normale"/>
    <w:next w:val="Normale"/>
    <w:link w:val="Titolo4Carattere"/>
    <w:uiPriority w:val="99"/>
    <w:qFormat/>
    <w:rsid w:val="00052627"/>
    <w:pPr>
      <w:keepNext/>
      <w:numPr>
        <w:ilvl w:val="3"/>
        <w:numId w:val="2"/>
      </w:numPr>
      <w:tabs>
        <w:tab w:val="left" w:pos="851"/>
      </w:tabs>
      <w:spacing w:before="120" w:after="60"/>
      <w:outlineLvl w:val="3"/>
    </w:pPr>
    <w:rPr>
      <w:rFonts w:ascii="Helvetica" w:hAnsi="Helvetica"/>
      <w:lang w:val="en-GB"/>
    </w:rPr>
  </w:style>
  <w:style w:type="paragraph" w:styleId="Titolo5">
    <w:name w:val="heading 5"/>
    <w:aliases w:val="annexe,annexe ntc,5,h5,h51,h52,h53,H5,OT Hdg 5,OT Hdg 51,Title 5,Heading 5 Char,Heading 5 Char Char,Überschrift 51,DBAbsatz10 1,Header 5,req,h54,h55,h56,mh2,Module heading 2,H51,H52,H53,H54,H55,sub-bullet,sb,5 sub-bullet,Unused,Tabl"/>
    <w:basedOn w:val="Normale"/>
    <w:next w:val="Normale"/>
    <w:link w:val="Titolo5Carattere"/>
    <w:uiPriority w:val="99"/>
    <w:qFormat/>
    <w:rsid w:val="00052627"/>
    <w:pPr>
      <w:numPr>
        <w:ilvl w:val="4"/>
        <w:numId w:val="2"/>
      </w:numPr>
      <w:spacing w:before="120" w:after="60"/>
      <w:jc w:val="both"/>
      <w:outlineLvl w:val="4"/>
    </w:pPr>
    <w:rPr>
      <w:rFonts w:ascii="Helvetica" w:hAnsi="Helvetica"/>
      <w:lang w:val="en-GB"/>
    </w:rPr>
  </w:style>
  <w:style w:type="paragraph" w:styleId="Titolo6">
    <w:name w:val="heading 6"/>
    <w:aliases w:val="Titre 5 ntc,h6,Appendix level 1,H6,Überschrift 61,Enum1,Header 6,Title 6,cnp,Caption number (page-wide),6,H61,H62,H63,H64,H65,sub-dash,sd,Appendix 1,titolo appendice"/>
    <w:basedOn w:val="Normale"/>
    <w:next w:val="Normale"/>
    <w:link w:val="Titolo6Carattere"/>
    <w:uiPriority w:val="99"/>
    <w:qFormat/>
    <w:rsid w:val="00052627"/>
    <w:pPr>
      <w:numPr>
        <w:ilvl w:val="5"/>
        <w:numId w:val="2"/>
      </w:numPr>
      <w:spacing w:before="120" w:after="60"/>
      <w:jc w:val="both"/>
      <w:outlineLvl w:val="5"/>
    </w:pPr>
    <w:rPr>
      <w:rFonts w:ascii="Helvetica" w:hAnsi="Helvetica"/>
      <w:lang w:val="en-GB"/>
    </w:rPr>
  </w:style>
  <w:style w:type="paragraph" w:styleId="Titolo7">
    <w:name w:val="heading 7"/>
    <w:aliases w:val="7,h7,Appendix,App Heading1,Annex 2-digit,Überschrift 71,Überschrift 711,Enum2,appendices,Title 7,cnc,Caption number (column-wide),figure title,H7,H71,H72,H73,H74,H75,Appendix 2,appendice 1"/>
    <w:basedOn w:val="Normale"/>
    <w:next w:val="Normale"/>
    <w:link w:val="Titolo7Carattere"/>
    <w:uiPriority w:val="99"/>
    <w:qFormat/>
    <w:rsid w:val="00052627"/>
    <w:pPr>
      <w:numPr>
        <w:ilvl w:val="6"/>
        <w:numId w:val="2"/>
      </w:numPr>
      <w:spacing w:before="120" w:after="60"/>
      <w:jc w:val="both"/>
      <w:outlineLvl w:val="6"/>
    </w:pPr>
    <w:rPr>
      <w:rFonts w:ascii="Arial" w:hAnsi="Arial"/>
      <w:lang w:val="en-GB"/>
    </w:rPr>
  </w:style>
  <w:style w:type="paragraph" w:styleId="Titolo8">
    <w:name w:val="heading 8"/>
    <w:aliases w:val="(table no.),8,h8,Annex Heading 1,Annex 3-digit,(requirement),Überschrift 81,Überschrift 811,a.,Enum3,Appendix Heading 1,Heading Appx,Heading Appx1,Heading Appx2,Title 8,figure,ctp,Caption text (page-wide),H8,H81,H82,H83,H84,H85,Appendix 3"/>
    <w:basedOn w:val="Normale"/>
    <w:next w:val="Normale"/>
    <w:link w:val="Titolo8Carattere"/>
    <w:uiPriority w:val="99"/>
    <w:qFormat/>
    <w:rsid w:val="00052627"/>
    <w:pPr>
      <w:numPr>
        <w:ilvl w:val="7"/>
        <w:numId w:val="2"/>
      </w:numPr>
      <w:spacing w:before="120" w:after="60"/>
      <w:jc w:val="both"/>
      <w:outlineLvl w:val="7"/>
    </w:pPr>
    <w:rPr>
      <w:rFonts w:ascii="Arial" w:hAnsi="Arial"/>
      <w:lang w:val="en-GB"/>
    </w:rPr>
  </w:style>
  <w:style w:type="paragraph" w:styleId="Titolo9">
    <w:name w:val="heading 9"/>
    <w:aliases w:val="(figure no.),Appendix 4,h9,Index Heading 1,Annex 4-digit,Überschrift 91,Überschrift 911,Titre 91,caption.Légende figure.Titre 9,caption.Légende figure.Titre 91,caption1,Titre A,Title 9,ctc,Caption text (column-wide),Table Title,H9,H91,heading"/>
    <w:basedOn w:val="Normale"/>
    <w:next w:val="Normale"/>
    <w:link w:val="Titolo9Carattere"/>
    <w:uiPriority w:val="99"/>
    <w:qFormat/>
    <w:rsid w:val="00052627"/>
    <w:pPr>
      <w:numPr>
        <w:ilvl w:val="8"/>
        <w:numId w:val="2"/>
      </w:numPr>
      <w:spacing w:before="120" w:after="60"/>
      <w:jc w:val="both"/>
      <w:outlineLvl w:val="8"/>
    </w:pPr>
    <w:rPr>
      <w:rFonts w:ascii="Arial" w:hAnsi="Arial"/>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aliases w:val="h1 Char,level 1 Char,aa Char,T1 Char,Section Head Char,l1 Char,H1 Char,title1 Char,title2 Char,[Rubrik 1] Char,Title 1 Char,ÜRAN1 Char,Überschrift RAN1 Char,Section Title Char,Titre 1 Char,h11 Char,Section Title1 Char,Titre 11 Char,1 Char"/>
    <w:basedOn w:val="Carpredefinitoparagrafo"/>
    <w:uiPriority w:val="9"/>
    <w:rsid w:val="00D43EAD"/>
    <w:rPr>
      <w:rFonts w:asciiTheme="majorHAnsi" w:eastAsiaTheme="majorEastAsia" w:hAnsiTheme="majorHAnsi" w:cstheme="majorBidi"/>
      <w:b/>
      <w:bCs/>
      <w:kern w:val="32"/>
      <w:sz w:val="32"/>
      <w:szCs w:val="32"/>
    </w:rPr>
  </w:style>
  <w:style w:type="character" w:customStyle="1" w:styleId="Heading2Char">
    <w:name w:val="Heading 2 Char"/>
    <w:aliases w:val="level 2 Char,Heading 2n Char,H2 Char,h2 Char,l2 Char,ÜB2 Char,T2 Char,X Char,Authors Char,2 Char,Disaster 2 Char,Title 2 Char,Annex2 Char,ÜRAN2 Char,Titre 2 Char,h21 Char,Titre 21 Char,CCSDS Char,Level 1 Heading Char,OT Hdg 2 Char,21 Char"/>
    <w:basedOn w:val="Carpredefinitoparagrafo"/>
    <w:uiPriority w:val="9"/>
    <w:semiHidden/>
    <w:rsid w:val="00D43EAD"/>
    <w:rPr>
      <w:rFonts w:asciiTheme="majorHAnsi" w:eastAsiaTheme="majorEastAsia" w:hAnsiTheme="majorHAnsi" w:cstheme="majorBidi"/>
      <w:b/>
      <w:bCs/>
      <w:i/>
      <w:iCs/>
      <w:sz w:val="28"/>
      <w:szCs w:val="28"/>
    </w:rPr>
  </w:style>
  <w:style w:type="character" w:customStyle="1" w:styleId="Heading3Char">
    <w:name w:val="Heading 3 Char"/>
    <w:aliases w:val="Heading 3n Char,h3 Char,l3 Char,3 Char,Guide 3 Char,T3 Char,bad Char,H3 Char,Disaster 3 Char,Title 3 Char,encadre Char,ÜRAN3 Char,paragraph heading Char,Titre 3 Char,h31 Char,Titre 31 Char,3 bullet Char,b Char,OT Hdg 3 Char,OT Hdg 31 Char"/>
    <w:basedOn w:val="Carpredefinitoparagrafo"/>
    <w:uiPriority w:val="9"/>
    <w:semiHidden/>
    <w:rsid w:val="00D43EAD"/>
    <w:rPr>
      <w:rFonts w:asciiTheme="majorHAnsi" w:eastAsiaTheme="majorEastAsia" w:hAnsiTheme="majorHAnsi" w:cstheme="majorBidi"/>
      <w:b/>
      <w:bCs/>
      <w:sz w:val="26"/>
      <w:szCs w:val="26"/>
    </w:rPr>
  </w:style>
  <w:style w:type="character" w:customStyle="1" w:styleId="Heading4Char">
    <w:name w:val="Heading 4 Char"/>
    <w:aliases w:val="cl:3 Char,an:3 Char,Heading 4n Char,Titre 4 ntc Char,4 Char,h4 Char,Otsikko4 Char,titre 2 Char,H4 Char,[Rubrik 4] Char,Title 4 Char,ÜRAN4 Char,Titre 4 Char,OT Hdg 4 Char,OT Hdg 41 Char,T4 Char,EIVIS Title 4 Char,DE Title 4 Char,Rob 4 Char"/>
    <w:basedOn w:val="Carpredefinitoparagrafo"/>
    <w:uiPriority w:val="9"/>
    <w:semiHidden/>
    <w:rsid w:val="00D43EAD"/>
    <w:rPr>
      <w:rFonts w:asciiTheme="minorHAnsi" w:eastAsiaTheme="minorEastAsia" w:hAnsiTheme="minorHAnsi" w:cstheme="minorBidi"/>
      <w:b/>
      <w:bCs/>
      <w:sz w:val="28"/>
      <w:szCs w:val="28"/>
    </w:rPr>
  </w:style>
  <w:style w:type="character" w:customStyle="1" w:styleId="Titolo5Carattere">
    <w:name w:val="Titolo 5 Carattere"/>
    <w:aliases w:val="annexe Carattere,annexe ntc Carattere,5 Carattere,h5 Carattere,h51 Carattere,h52 Carattere,h53 Carattere,H5 Carattere,OT Hdg 5 Carattere,OT Hdg 51 Carattere,Title 5 Carattere,Heading 5 Char Carattere,Heading 5 Char Char Carattere"/>
    <w:basedOn w:val="Carpredefinitoparagrafo"/>
    <w:link w:val="Titolo5"/>
    <w:uiPriority w:val="99"/>
    <w:locked/>
    <w:rsid w:val="00B37968"/>
    <w:rPr>
      <w:rFonts w:ascii="Helvetica" w:hAnsi="Helvetica"/>
      <w:sz w:val="20"/>
      <w:szCs w:val="20"/>
      <w:lang w:val="en-GB"/>
    </w:rPr>
  </w:style>
  <w:style w:type="character" w:customStyle="1" w:styleId="Titolo6Carattere">
    <w:name w:val="Titolo 6 Carattere"/>
    <w:aliases w:val="Titre 5 ntc Carattere,h6 Carattere,Appendix level 1 Carattere,H6 Carattere,Überschrift 61 Carattere,Enum1 Carattere,Header 6 Carattere,Title 6 Carattere,cnp Carattere,Caption number (page-wide) Carattere,6 Carattere,H61 Carattere"/>
    <w:basedOn w:val="Carpredefinitoparagrafo"/>
    <w:link w:val="Titolo6"/>
    <w:uiPriority w:val="99"/>
    <w:locked/>
    <w:rsid w:val="00B37968"/>
    <w:rPr>
      <w:rFonts w:ascii="Helvetica" w:hAnsi="Helvetica"/>
      <w:sz w:val="20"/>
      <w:szCs w:val="20"/>
      <w:lang w:val="en-GB"/>
    </w:rPr>
  </w:style>
  <w:style w:type="character" w:customStyle="1" w:styleId="Titolo7Carattere">
    <w:name w:val="Titolo 7 Carattere"/>
    <w:aliases w:val="7 Carattere,h7 Carattere,Appendix Carattere,App Heading1 Carattere,Annex 2-digit Carattere,Überschrift 71 Carattere,Überschrift 711 Carattere,Enum2 Carattere,appendices Carattere,Title 7 Carattere,cnc Carattere,figure title Carattere"/>
    <w:basedOn w:val="Carpredefinitoparagrafo"/>
    <w:link w:val="Titolo7"/>
    <w:uiPriority w:val="99"/>
    <w:locked/>
    <w:rsid w:val="00B37968"/>
    <w:rPr>
      <w:rFonts w:ascii="Arial" w:hAnsi="Arial"/>
      <w:sz w:val="20"/>
      <w:szCs w:val="20"/>
      <w:lang w:val="en-GB"/>
    </w:rPr>
  </w:style>
  <w:style w:type="character" w:customStyle="1" w:styleId="Heading8Char">
    <w:name w:val="Heading 8 Char"/>
    <w:aliases w:val="(table no.) Char,8 Char,h8 Char,Annex Heading 1 Char,Annex 3-digit Char,(requirement) Char,Überschrift 81 Char,Überschrift 811 Char,a. Char,Enum3 Char,Appendix Heading 1 Char,Heading Appx Char,Heading Appx1 Char,Heading Appx2 Char,H8 Char"/>
    <w:basedOn w:val="Carpredefinitoparagrafo"/>
    <w:uiPriority w:val="9"/>
    <w:semiHidden/>
    <w:rsid w:val="00D43EAD"/>
    <w:rPr>
      <w:rFonts w:asciiTheme="minorHAnsi" w:eastAsiaTheme="minorEastAsia" w:hAnsiTheme="minorHAnsi" w:cstheme="minorBidi"/>
      <w:i/>
      <w:iCs/>
      <w:sz w:val="24"/>
      <w:szCs w:val="24"/>
    </w:rPr>
  </w:style>
  <w:style w:type="character" w:customStyle="1" w:styleId="Titolo9Carattere">
    <w:name w:val="Titolo 9 Carattere"/>
    <w:aliases w:val="(figure no.) Carattere,Appendix 4 Carattere,h9 Carattere,Index Heading 1 Carattere,Annex 4-digit Carattere,Überschrift 91 Carattere,Überschrift 911 Carattere,Titre 91 Carattere,caption.Légende figure.Titre 9 Carattere,ctc Carattere"/>
    <w:basedOn w:val="Carpredefinitoparagrafo"/>
    <w:link w:val="Titolo9"/>
    <w:uiPriority w:val="99"/>
    <w:locked/>
    <w:rsid w:val="00B37968"/>
    <w:rPr>
      <w:rFonts w:ascii="Arial" w:hAnsi="Arial"/>
      <w:sz w:val="20"/>
      <w:szCs w:val="20"/>
      <w:lang w:val="en-GB"/>
    </w:rPr>
  </w:style>
  <w:style w:type="character" w:customStyle="1" w:styleId="Heading1Char4">
    <w:name w:val="Heading 1 Char4"/>
    <w:aliases w:val="h1 Char4,level 1 Char4,aa Char4,T1 Char4,Section Head Char4,l1 Char4,H1 Char4,title1 Char4,title2 Char4,[Rubrik 1] Char4,Title 1 Char4,ÜRAN1 Char4,Überschrift RAN1 Char4,Section Title Char4,Titre 1 Char4,h11 Char4,Section Title1 Char4"/>
    <w:basedOn w:val="Carpredefinitoparagrafo"/>
    <w:uiPriority w:val="99"/>
    <w:rPr>
      <w:rFonts w:ascii="Cambria" w:eastAsia="MS Gothic" w:hAnsi="Cambria" w:cs="Times New Roman"/>
      <w:b/>
      <w:bCs/>
      <w:kern w:val="32"/>
      <w:sz w:val="32"/>
      <w:szCs w:val="32"/>
    </w:rPr>
  </w:style>
  <w:style w:type="character" w:customStyle="1" w:styleId="Heading2Char5">
    <w:name w:val="Heading 2 Char5"/>
    <w:aliases w:val="level 2 Char5,Heading 2n Char5,H2 Char5,h2 Char5,l2 Char5,ÜB2 Char5,T2 Char5,X Char5,Authors Char5,2 Char5,Disaster 2 Char5,Title 2 Char5,Annex2 Char5,ÜRAN2 Char5,Titre 2 Char5,h21 Char5,Titre 21 Char5,CCSDS Char5,Level 1 Heading Char5"/>
    <w:basedOn w:val="Carpredefinitoparagrafo"/>
    <w:uiPriority w:val="99"/>
    <w:semiHidden/>
    <w:rPr>
      <w:rFonts w:ascii="Cambria" w:eastAsia="MS Gothic" w:hAnsi="Cambria" w:cs="Times New Roman"/>
      <w:b/>
      <w:bCs/>
      <w:i/>
      <w:iCs/>
      <w:sz w:val="28"/>
      <w:szCs w:val="28"/>
    </w:rPr>
  </w:style>
  <w:style w:type="character" w:customStyle="1" w:styleId="Heading3Char5">
    <w:name w:val="Heading 3 Char5"/>
    <w:aliases w:val="Heading 3n Char5,h3 Char5,l3 Char5,3 Char5,Guide 3 Char5,T3 Char5,bad Char5,H3 Char5,Disaster 3 Char5,Title 3 Char5,encadre Char5,ÜRAN3 Char5,paragraph heading Char5,Titre 3 Char5,h31 Char5,Titre 31 Char5,3 bullet Char5,b Char5"/>
    <w:basedOn w:val="Carpredefinitoparagrafo"/>
    <w:uiPriority w:val="99"/>
    <w:semiHidden/>
    <w:rPr>
      <w:rFonts w:ascii="Cambria" w:eastAsia="MS Gothic" w:hAnsi="Cambria" w:cs="Times New Roman"/>
      <w:b/>
      <w:bCs/>
      <w:sz w:val="26"/>
      <w:szCs w:val="26"/>
    </w:rPr>
  </w:style>
  <w:style w:type="character" w:customStyle="1" w:styleId="Heading4Char4">
    <w:name w:val="Heading 4 Char4"/>
    <w:aliases w:val="cl:3 Char4,an:3 Char4,Heading 4n Char4,Titre 4 ntc Char4,4 Char4,h4 Char4,Otsikko4 Char4,titre 2 Char4,H4 Char4,[Rubrik 4] Char4,Title 4 Char4,ÜRAN4 Char4,Titre 4 Char4,OT Hdg 4 Char4,OT Hdg 41 Char4,T4 Char4,EIVIS Title 4 Char4"/>
    <w:basedOn w:val="Carpredefinitoparagrafo"/>
    <w:uiPriority w:val="99"/>
    <w:semiHidden/>
    <w:rPr>
      <w:rFonts w:ascii="Calibri" w:eastAsia="MS Mincho" w:hAnsi="Calibri" w:cs="Times New Roman"/>
      <w:b/>
      <w:bCs/>
      <w:sz w:val="28"/>
      <w:szCs w:val="28"/>
    </w:rPr>
  </w:style>
  <w:style w:type="character" w:customStyle="1" w:styleId="Heading8Char4">
    <w:name w:val="Heading 8 Char4"/>
    <w:aliases w:val="(table no.) Char4,8 Char4,h8 Char4,Annex Heading 1 Char4,Annex 3-digit Char4,(requirement) Char4,Überschrift 81 Char4,Überschrift 811 Char4,a. Char4,Enum3 Char4,Appendix Heading 1 Char4,Heading Appx Char4,Heading Appx1 Char4,H8 Cha"/>
    <w:basedOn w:val="Carpredefinitoparagrafo"/>
    <w:uiPriority w:val="99"/>
    <w:semiHidden/>
    <w:rPr>
      <w:rFonts w:ascii="Calibri" w:eastAsia="MS Mincho" w:hAnsi="Calibri" w:cs="Times New Roman"/>
      <w:i/>
      <w:iCs/>
      <w:sz w:val="24"/>
      <w:szCs w:val="24"/>
    </w:rPr>
  </w:style>
  <w:style w:type="character" w:customStyle="1" w:styleId="Heading1Char3">
    <w:name w:val="Heading 1 Char3"/>
    <w:aliases w:val="h1 Char3,level 1 Char3,aa Char3,T1 Char3,Section Head Char3,l1 Char3,H1 Char3,title1 Char3,title2 Char3,[Rubrik 1] Char3,Title 1 Char3,ÜRAN1 Char3,Überschrift RAN1 Char3,Section Title Char3,Titre 1 Char3,h11 Char3,Section Title1 Char3"/>
    <w:basedOn w:val="Carpredefinitoparagrafo"/>
    <w:uiPriority w:val="99"/>
    <w:rsid w:val="00AF7424"/>
    <w:rPr>
      <w:rFonts w:ascii="Cambria" w:hAnsi="Cambria" w:cs="Times New Roman"/>
      <w:b/>
      <w:bCs/>
      <w:kern w:val="32"/>
      <w:sz w:val="32"/>
      <w:szCs w:val="32"/>
    </w:rPr>
  </w:style>
  <w:style w:type="character" w:customStyle="1" w:styleId="Heading2Char4">
    <w:name w:val="Heading 2 Char4"/>
    <w:aliases w:val="level 2 Char4,Heading 2n Char4,H2 Char4,h2 Char4,l2 Char4,ÜB2 Char4,T2 Char4,X Char4,Authors Char4,2 Char4,Disaster 2 Char4,Title 2 Char4,Annex2 Char4,ÜRAN2 Char4,Titre 2 Char4,h21 Char4,Titre 21 Char4,CCSDS Char4,Level 1 Heading Char4"/>
    <w:basedOn w:val="Carpredefinitoparagrafo"/>
    <w:uiPriority w:val="99"/>
    <w:semiHidden/>
    <w:rsid w:val="00AF7424"/>
    <w:rPr>
      <w:rFonts w:ascii="Cambria" w:hAnsi="Cambria" w:cs="Times New Roman"/>
      <w:b/>
      <w:bCs/>
      <w:i/>
      <w:iCs/>
      <w:sz w:val="28"/>
      <w:szCs w:val="28"/>
    </w:rPr>
  </w:style>
  <w:style w:type="character" w:customStyle="1" w:styleId="Heading3Char4">
    <w:name w:val="Heading 3 Char4"/>
    <w:aliases w:val="Heading 3n Char4,h3 Char4,l3 Char4,3 Char4,Guide 3 Char4,T3 Char4,bad Char4,H3 Char4,Disaster 3 Char4,Title 3 Char4,encadre Char4,ÜRAN3 Char4,paragraph heading Char4,Titre 3 Char4,h31 Char4,Titre 31 Char4,3 bullet Char4,b Char4"/>
    <w:basedOn w:val="Carpredefinitoparagrafo"/>
    <w:uiPriority w:val="99"/>
    <w:semiHidden/>
    <w:rsid w:val="00AF7424"/>
    <w:rPr>
      <w:rFonts w:ascii="Cambria" w:hAnsi="Cambria" w:cs="Times New Roman"/>
      <w:b/>
      <w:bCs/>
      <w:sz w:val="26"/>
      <w:szCs w:val="26"/>
    </w:rPr>
  </w:style>
  <w:style w:type="character" w:customStyle="1" w:styleId="Heading4Char3">
    <w:name w:val="Heading 4 Char3"/>
    <w:aliases w:val="cl:3 Char3,an:3 Char3,Heading 4n Char3,Titre 4 ntc Char3,4 Char3,h4 Char3,Otsikko4 Char3,titre 2 Char3,H4 Char3,[Rubrik 4] Char3,Title 4 Char3,ÜRAN4 Char3,Titre 4 Char3,OT Hdg 4 Char3,OT Hdg 41 Char3,T4 Char3,EIVIS Title 4 Char3"/>
    <w:basedOn w:val="Carpredefinitoparagrafo"/>
    <w:uiPriority w:val="99"/>
    <w:semiHidden/>
    <w:rsid w:val="00AF7424"/>
    <w:rPr>
      <w:rFonts w:ascii="Calibri" w:hAnsi="Calibri" w:cs="Times New Roman"/>
      <w:b/>
      <w:bCs/>
      <w:sz w:val="28"/>
      <w:szCs w:val="28"/>
    </w:rPr>
  </w:style>
  <w:style w:type="character" w:customStyle="1" w:styleId="Heading8Char3">
    <w:name w:val="Heading 8 Char3"/>
    <w:aliases w:val="(table no.) Char3,8 Char3,h8 Char3,Annex Heading 1 Char3,Annex 3-digit Char3,(requirement) Char3,Überschrift 81 Char3,Überschrift 811 Char3,a. Char3,Enum3 Char3,Appendix Heading 1 Char3,Heading Appx Char3,Heading Appx1 Char3,H8 Cha2"/>
    <w:basedOn w:val="Carpredefinitoparagrafo"/>
    <w:uiPriority w:val="99"/>
    <w:semiHidden/>
    <w:rsid w:val="00AF7424"/>
    <w:rPr>
      <w:rFonts w:ascii="Calibri" w:hAnsi="Calibri" w:cs="Times New Roman"/>
      <w:i/>
      <w:iCs/>
      <w:sz w:val="24"/>
      <w:szCs w:val="24"/>
    </w:rPr>
  </w:style>
  <w:style w:type="character" w:customStyle="1" w:styleId="Heading1Char2">
    <w:name w:val="Heading 1 Char2"/>
    <w:aliases w:val="h1 Char2,level 1 Char2,aa Char2,T1 Char2,Section Head Char2,l1 Char2,H1 Char2,title1 Char2,title2 Char2,[Rubrik 1] Char2,Title 1 Char2,ÜRAN1 Char2,Überschrift RAN1 Char2,Section Title Char2,Titre 1 Char2,h11 Char2,Section Title1 Char2"/>
    <w:basedOn w:val="Carpredefinitoparagrafo"/>
    <w:uiPriority w:val="99"/>
    <w:locked/>
    <w:rsid w:val="001B6412"/>
    <w:rPr>
      <w:rFonts w:ascii="Cambria" w:hAnsi="Cambria" w:cs="Times New Roman"/>
      <w:b/>
      <w:bCs/>
      <w:kern w:val="32"/>
      <w:sz w:val="32"/>
      <w:szCs w:val="32"/>
    </w:rPr>
  </w:style>
  <w:style w:type="character" w:customStyle="1" w:styleId="Heading2Char3">
    <w:name w:val="Heading 2 Char3"/>
    <w:aliases w:val="level 2 Char3,Heading 2n Char3,H2 Char3,h2 Char3,l2 Char3,ÜB2 Char3,T2 Char3,X Char3,Authors Char3,2 Char3,Disaster 2 Char3,Title 2 Char3,Annex2 Char3,ÜRAN2 Char3,Titre 2 Char3,h21 Char3,Titre 21 Char3,CCSDS Char3,Level 1 Heading Char3"/>
    <w:basedOn w:val="Carpredefinitoparagrafo"/>
    <w:uiPriority w:val="99"/>
    <w:semiHidden/>
    <w:locked/>
    <w:rsid w:val="001B6412"/>
    <w:rPr>
      <w:rFonts w:ascii="Cambria" w:hAnsi="Cambria" w:cs="Times New Roman"/>
      <w:b/>
      <w:bCs/>
      <w:i/>
      <w:iCs/>
      <w:sz w:val="28"/>
      <w:szCs w:val="28"/>
    </w:rPr>
  </w:style>
  <w:style w:type="character" w:customStyle="1" w:styleId="Heading3Char3">
    <w:name w:val="Heading 3 Char3"/>
    <w:aliases w:val="Heading 3n Char3,h3 Char3,l3 Char3,3 Char3,Guide 3 Char3,T3 Char3,bad Char3,H3 Char3,Disaster 3 Char3,Title 3 Char3,encadre Char3,ÜRAN3 Char3,paragraph heading Char3,Titre 3 Char3,h31 Char3,Titre 31 Char3,3 bullet Char3,b Char3"/>
    <w:basedOn w:val="Carpredefinitoparagrafo"/>
    <w:uiPriority w:val="99"/>
    <w:semiHidden/>
    <w:locked/>
    <w:rsid w:val="001B6412"/>
    <w:rPr>
      <w:rFonts w:ascii="Cambria" w:hAnsi="Cambria" w:cs="Times New Roman"/>
      <w:b/>
      <w:bCs/>
      <w:sz w:val="26"/>
      <w:szCs w:val="26"/>
    </w:rPr>
  </w:style>
  <w:style w:type="character" w:customStyle="1" w:styleId="Heading4Char2">
    <w:name w:val="Heading 4 Char2"/>
    <w:aliases w:val="cl:3 Char2,an:3 Char2,Heading 4n Char2,Titre 4 ntc Char2,4 Char2,h4 Char2,Otsikko4 Char2,titre 2 Char2,H4 Char2,[Rubrik 4] Char2,Title 4 Char2,ÜRAN4 Char2,Titre 4 Char2,OT Hdg 4 Char2,OT Hdg 41 Char2,T4 Char2,EIVIS Title 4 Char2"/>
    <w:basedOn w:val="Carpredefinitoparagrafo"/>
    <w:uiPriority w:val="99"/>
    <w:semiHidden/>
    <w:locked/>
    <w:rsid w:val="001B6412"/>
    <w:rPr>
      <w:rFonts w:ascii="Calibri" w:hAnsi="Calibri" w:cs="Times New Roman"/>
      <w:b/>
      <w:bCs/>
      <w:sz w:val="28"/>
      <w:szCs w:val="28"/>
    </w:rPr>
  </w:style>
  <w:style w:type="character" w:customStyle="1" w:styleId="Heading8Char2">
    <w:name w:val="Heading 8 Char2"/>
    <w:aliases w:val="(table no.) Char2,8 Char2,h8 Char2,Annex Heading 1 Char2,Annex 3-digit Char2,(requirement) Char2,Überschrift 81 Char2,Überschrift 811 Char2,a. Char2,Enum3 Char2,Appendix Heading 1 Char2,Heading Appx Char2,Heading Appx1 Char2,H8 Cha1"/>
    <w:basedOn w:val="Carpredefinitoparagrafo"/>
    <w:uiPriority w:val="99"/>
    <w:semiHidden/>
    <w:locked/>
    <w:rsid w:val="001B6412"/>
    <w:rPr>
      <w:rFonts w:ascii="Calibri" w:hAnsi="Calibri" w:cs="Times New Roman"/>
      <w:i/>
      <w:iCs/>
      <w:sz w:val="24"/>
      <w:szCs w:val="24"/>
    </w:rPr>
  </w:style>
  <w:style w:type="character" w:customStyle="1" w:styleId="Titolo1Carattere">
    <w:name w:val="Titolo 1 Carattere"/>
    <w:aliases w:val="h1 Carattere,level 1 Carattere,aa Carattere,T1 Carattere,Section Head Carattere,l1 Carattere,H1 Carattere,title1 Carattere,title2 Carattere,[Rubrik 1] Carattere,Title 1 Carattere,ÜRAN1 Carattere,Überschrift RAN1 Carattere,1 Carattere"/>
    <w:basedOn w:val="Carpredefinitoparagrafo"/>
    <w:link w:val="Titolo1"/>
    <w:uiPriority w:val="99"/>
    <w:locked/>
    <w:rsid w:val="00B37968"/>
    <w:rPr>
      <w:rFonts w:ascii="Helvetica" w:hAnsi="Helvetica"/>
      <w:b/>
      <w:caps/>
      <w:sz w:val="20"/>
      <w:szCs w:val="20"/>
      <w:lang w:val="en-GB"/>
    </w:rPr>
  </w:style>
  <w:style w:type="character" w:customStyle="1" w:styleId="Heading2Char2">
    <w:name w:val="Heading 2 Char2"/>
    <w:aliases w:val="level 2 Char2,Heading 2n Char2,H2 Char2,h2 Char2,l2 Char2,ÜB2 Char2,T2 Char2,X Char2,Authors Char2,2 Char2,Disaster 2 Char2,Title 2 Char2,Annex2 Char2,ÜRAN2 Char2,Titre 2 Char2,h21 Char2,Titre 21 Char2,CCSDS Char2,Level 1 Heading Char2"/>
    <w:basedOn w:val="Carpredefinitoparagrafo"/>
    <w:uiPriority w:val="99"/>
    <w:semiHidden/>
    <w:rsid w:val="00B37968"/>
    <w:rPr>
      <w:rFonts w:ascii="Cambria" w:hAnsi="Cambria" w:cs="Times New Roman"/>
      <w:b/>
      <w:bCs/>
      <w:i/>
      <w:iCs/>
      <w:sz w:val="28"/>
      <w:szCs w:val="28"/>
      <w:lang w:val="en-US" w:eastAsia="en-US"/>
    </w:rPr>
  </w:style>
  <w:style w:type="character" w:customStyle="1" w:styleId="Heading3Char2">
    <w:name w:val="Heading 3 Char2"/>
    <w:aliases w:val="Heading 3n Char2,h3 Char2,l3 Char2,3 Char2,Guide 3 Char2,T3 Char2,bad Char2,H3 Char2,Disaster 3 Char2,Title 3 Char2,encadre Char2,ÜRAN3 Char2,paragraph heading Char2,Titre 3 Char2,h31 Char2,Titre 31 Char2,3 bullet Char2,b Char2"/>
    <w:basedOn w:val="Carpredefinitoparagrafo"/>
    <w:uiPriority w:val="99"/>
    <w:semiHidden/>
    <w:rsid w:val="00B37968"/>
    <w:rPr>
      <w:rFonts w:ascii="Cambria" w:hAnsi="Cambria" w:cs="Times New Roman"/>
      <w:b/>
      <w:bCs/>
      <w:sz w:val="26"/>
      <w:szCs w:val="26"/>
      <w:lang w:val="en-US" w:eastAsia="en-US"/>
    </w:rPr>
  </w:style>
  <w:style w:type="character" w:customStyle="1" w:styleId="Titolo4Carattere">
    <w:name w:val="Titolo 4 Carattere"/>
    <w:aliases w:val="cl:3 Carattere,an:3 Carattere,Heading 4n Carattere,Titre 4 ntc Carattere,4 Carattere,h4 Carattere,Otsikko4 Carattere,titre 2 Carattere,H4 Carattere,[Rubrik 4] Carattere,Title 4 Carattere,ÜRAN4 Carattere,Titre 4 Carattere,T4 Carattere"/>
    <w:basedOn w:val="Carpredefinitoparagrafo"/>
    <w:link w:val="Titolo4"/>
    <w:uiPriority w:val="99"/>
    <w:locked/>
    <w:rsid w:val="00B37968"/>
    <w:rPr>
      <w:rFonts w:ascii="Helvetica" w:hAnsi="Helvetica"/>
      <w:sz w:val="20"/>
      <w:szCs w:val="20"/>
      <w:lang w:val="en-GB"/>
    </w:rPr>
  </w:style>
  <w:style w:type="character" w:customStyle="1" w:styleId="Titolo8Carattere">
    <w:name w:val="Titolo 8 Carattere"/>
    <w:aliases w:val="(table no.) Carattere,8 Carattere,h8 Carattere,Annex Heading 1 Carattere,Annex 3-digit Carattere,(requirement) Carattere,Überschrift 81 Carattere,Überschrift 811 Carattere,a. Carattere,Enum3 Carattere,Appendix Heading 1 Carattere"/>
    <w:basedOn w:val="Carpredefinitoparagrafo"/>
    <w:link w:val="Titolo8"/>
    <w:uiPriority w:val="99"/>
    <w:locked/>
    <w:rsid w:val="00B37968"/>
    <w:rPr>
      <w:rFonts w:ascii="Arial" w:hAnsi="Arial"/>
      <w:sz w:val="20"/>
      <w:szCs w:val="20"/>
      <w:lang w:val="en-GB"/>
    </w:rPr>
  </w:style>
  <w:style w:type="paragraph" w:customStyle="1" w:styleId="para">
    <w:name w:val="para"/>
    <w:basedOn w:val="Normale"/>
    <w:uiPriority w:val="99"/>
    <w:rsid w:val="00052627"/>
    <w:pPr>
      <w:ind w:left="851"/>
      <w:jc w:val="both"/>
    </w:pPr>
    <w:rPr>
      <w:lang w:val="en-GB"/>
    </w:rPr>
  </w:style>
  <w:style w:type="paragraph" w:customStyle="1" w:styleId="bullet1">
    <w:name w:val="bullet 1"/>
    <w:basedOn w:val="Normale"/>
    <w:next w:val="para"/>
    <w:link w:val="bullet1Char"/>
    <w:uiPriority w:val="99"/>
    <w:rsid w:val="00052627"/>
    <w:pPr>
      <w:numPr>
        <w:numId w:val="3"/>
      </w:numPr>
      <w:jc w:val="both"/>
    </w:pPr>
    <w:rPr>
      <w:lang w:val="en-GB" w:eastAsia="ja-JP"/>
    </w:rPr>
  </w:style>
  <w:style w:type="paragraph" w:customStyle="1" w:styleId="bullet2">
    <w:name w:val="bullet 2"/>
    <w:basedOn w:val="Normale"/>
    <w:uiPriority w:val="99"/>
    <w:rsid w:val="00052627"/>
    <w:pPr>
      <w:numPr>
        <w:numId w:val="4"/>
      </w:numPr>
      <w:tabs>
        <w:tab w:val="clear" w:pos="360"/>
        <w:tab w:val="num" w:pos="1571"/>
      </w:tabs>
      <w:ind w:left="1571"/>
      <w:jc w:val="both"/>
    </w:pPr>
    <w:rPr>
      <w:lang w:val="en-GB"/>
    </w:rPr>
  </w:style>
  <w:style w:type="paragraph" w:customStyle="1" w:styleId="bullet-line3">
    <w:name w:val="bullet-line3"/>
    <w:basedOn w:val="Normale"/>
    <w:uiPriority w:val="99"/>
    <w:rsid w:val="00052627"/>
    <w:pPr>
      <w:tabs>
        <w:tab w:val="num" w:pos="1800"/>
      </w:tabs>
      <w:ind w:left="1800" w:hanging="360"/>
      <w:jc w:val="both"/>
    </w:pPr>
    <w:rPr>
      <w:lang w:val="en-GB"/>
    </w:rPr>
  </w:style>
  <w:style w:type="paragraph" w:styleId="Intestazione">
    <w:name w:val="header"/>
    <w:basedOn w:val="Normale"/>
    <w:link w:val="IntestazioneCarattere"/>
    <w:uiPriority w:val="99"/>
    <w:rsid w:val="00052627"/>
    <w:pPr>
      <w:tabs>
        <w:tab w:val="center" w:pos="4320"/>
        <w:tab w:val="right" w:pos="8640"/>
      </w:tabs>
    </w:pPr>
  </w:style>
  <w:style w:type="character" w:customStyle="1" w:styleId="IntestazioneCarattere">
    <w:name w:val="Intestazione Carattere"/>
    <w:basedOn w:val="Carpredefinitoparagrafo"/>
    <w:link w:val="Intestazione"/>
    <w:uiPriority w:val="99"/>
    <w:semiHidden/>
    <w:locked/>
    <w:rsid w:val="00B37968"/>
    <w:rPr>
      <w:rFonts w:cs="Times New Roman"/>
      <w:sz w:val="20"/>
      <w:szCs w:val="20"/>
      <w:lang w:val="en-US" w:eastAsia="en-US"/>
    </w:rPr>
  </w:style>
  <w:style w:type="paragraph" w:customStyle="1" w:styleId="FigureCaption">
    <w:name w:val="Figure Caption"/>
    <w:basedOn w:val="para"/>
    <w:uiPriority w:val="99"/>
    <w:rsid w:val="00052627"/>
    <w:pPr>
      <w:jc w:val="center"/>
    </w:pPr>
  </w:style>
  <w:style w:type="paragraph" w:customStyle="1" w:styleId="para2">
    <w:name w:val="para2"/>
    <w:basedOn w:val="Normale"/>
    <w:uiPriority w:val="99"/>
    <w:rsid w:val="00052627"/>
    <w:pPr>
      <w:ind w:left="1571"/>
    </w:pPr>
    <w:rPr>
      <w:lang w:val="en-GB"/>
    </w:rPr>
  </w:style>
  <w:style w:type="paragraph" w:customStyle="1" w:styleId="Para3">
    <w:name w:val="Para3"/>
    <w:basedOn w:val="Normale"/>
    <w:uiPriority w:val="99"/>
    <w:rsid w:val="00052627"/>
    <w:pPr>
      <w:ind w:left="1800"/>
    </w:pPr>
    <w:rPr>
      <w:lang w:val="en-GB"/>
    </w:rPr>
  </w:style>
  <w:style w:type="paragraph" w:customStyle="1" w:styleId="rfnum1">
    <w:name w:val="rfnum1"/>
    <w:basedOn w:val="Normale"/>
    <w:uiPriority w:val="99"/>
    <w:rsid w:val="00052627"/>
    <w:pPr>
      <w:jc w:val="both"/>
    </w:pPr>
    <w:rPr>
      <w:lang w:val="en-GB"/>
    </w:rPr>
  </w:style>
  <w:style w:type="paragraph" w:customStyle="1" w:styleId="para1">
    <w:name w:val="para1"/>
    <w:basedOn w:val="Normale"/>
    <w:uiPriority w:val="99"/>
    <w:rsid w:val="00052627"/>
    <w:pPr>
      <w:ind w:left="1211"/>
      <w:jc w:val="both"/>
    </w:pPr>
    <w:rPr>
      <w:lang w:val="en-GB"/>
    </w:rPr>
  </w:style>
  <w:style w:type="paragraph" w:customStyle="1" w:styleId="bullet-line2">
    <w:name w:val="bullet-line2"/>
    <w:basedOn w:val="Normale"/>
    <w:uiPriority w:val="99"/>
    <w:rsid w:val="00052627"/>
    <w:pPr>
      <w:tabs>
        <w:tab w:val="num" w:pos="1571"/>
      </w:tabs>
      <w:ind w:left="1571" w:hanging="360"/>
      <w:jc w:val="both"/>
    </w:pPr>
    <w:rPr>
      <w:lang w:val="en-GB"/>
    </w:rPr>
  </w:style>
  <w:style w:type="paragraph" w:customStyle="1" w:styleId="bullet3">
    <w:name w:val="bullet 3"/>
    <w:basedOn w:val="Normale"/>
    <w:uiPriority w:val="99"/>
    <w:rsid w:val="00052627"/>
    <w:pPr>
      <w:tabs>
        <w:tab w:val="num" w:pos="1800"/>
      </w:tabs>
      <w:ind w:left="1800" w:hanging="360"/>
      <w:jc w:val="both"/>
    </w:pPr>
    <w:rPr>
      <w:lang w:val="en-GB"/>
    </w:rPr>
  </w:style>
  <w:style w:type="paragraph" w:styleId="Pidipagina">
    <w:name w:val="footer"/>
    <w:basedOn w:val="Normale"/>
    <w:link w:val="PidipaginaCarattere"/>
    <w:uiPriority w:val="99"/>
    <w:rsid w:val="00052627"/>
    <w:pPr>
      <w:tabs>
        <w:tab w:val="center" w:pos="4320"/>
        <w:tab w:val="right" w:pos="8640"/>
      </w:tabs>
    </w:pPr>
  </w:style>
  <w:style w:type="character" w:customStyle="1" w:styleId="PidipaginaCarattere">
    <w:name w:val="Piè di pagina Carattere"/>
    <w:basedOn w:val="Carpredefinitoparagrafo"/>
    <w:link w:val="Pidipagina"/>
    <w:uiPriority w:val="99"/>
    <w:semiHidden/>
    <w:locked/>
    <w:rsid w:val="00B37968"/>
    <w:rPr>
      <w:rFonts w:cs="Times New Roman"/>
      <w:sz w:val="20"/>
      <w:szCs w:val="20"/>
      <w:lang w:val="en-US" w:eastAsia="en-US"/>
    </w:rPr>
  </w:style>
  <w:style w:type="paragraph" w:styleId="Sommario1">
    <w:name w:val="toc 1"/>
    <w:basedOn w:val="Normale"/>
    <w:next w:val="Normale"/>
    <w:autoRedefine/>
    <w:uiPriority w:val="39"/>
    <w:rsid w:val="00912247"/>
    <w:pPr>
      <w:tabs>
        <w:tab w:val="left" w:pos="400"/>
        <w:tab w:val="right" w:leader="dot" w:pos="9289"/>
      </w:tabs>
      <w:jc w:val="both"/>
    </w:pPr>
    <w:rPr>
      <w:rFonts w:ascii="Arial" w:hAnsi="Arial" w:cs="Arial"/>
      <w:b/>
      <w:caps/>
      <w:noProof/>
    </w:rPr>
  </w:style>
  <w:style w:type="paragraph" w:styleId="Sommario2">
    <w:name w:val="toc 2"/>
    <w:basedOn w:val="Normale"/>
    <w:next w:val="Normale"/>
    <w:autoRedefine/>
    <w:uiPriority w:val="39"/>
    <w:rsid w:val="00912247"/>
    <w:pPr>
      <w:tabs>
        <w:tab w:val="left" w:pos="490"/>
        <w:tab w:val="right" w:leader="dot" w:pos="9279"/>
      </w:tabs>
      <w:jc w:val="both"/>
    </w:pPr>
    <w:rPr>
      <w:rFonts w:ascii="Arial" w:hAnsi="Arial" w:cs="Arial"/>
      <w:b/>
      <w:noProof/>
    </w:rPr>
  </w:style>
  <w:style w:type="paragraph" w:styleId="Sommario3">
    <w:name w:val="toc 3"/>
    <w:basedOn w:val="Normale"/>
    <w:next w:val="Normale"/>
    <w:autoRedefine/>
    <w:uiPriority w:val="39"/>
    <w:rsid w:val="00B453B7"/>
    <w:pPr>
      <w:tabs>
        <w:tab w:val="left" w:pos="665"/>
        <w:tab w:val="right" w:leader="dot" w:pos="9629"/>
      </w:tabs>
      <w:jc w:val="both"/>
    </w:pPr>
    <w:rPr>
      <w:rFonts w:ascii="Arial" w:hAnsi="Arial" w:cs="Arial"/>
      <w:b/>
      <w:noProof/>
    </w:rPr>
  </w:style>
  <w:style w:type="character" w:styleId="Collegamentoipertestuale">
    <w:name w:val="Hyperlink"/>
    <w:basedOn w:val="Carpredefinitoparagrafo"/>
    <w:uiPriority w:val="99"/>
    <w:rsid w:val="00052627"/>
    <w:rPr>
      <w:rFonts w:cs="Times New Roman"/>
      <w:color w:val="0000FF"/>
      <w:u w:val="single"/>
    </w:rPr>
  </w:style>
  <w:style w:type="character" w:styleId="Collegamentovisitato">
    <w:name w:val="FollowedHyperlink"/>
    <w:basedOn w:val="Carpredefinitoparagrafo"/>
    <w:uiPriority w:val="99"/>
    <w:rsid w:val="00052627"/>
    <w:rPr>
      <w:rFonts w:cs="Times New Roman"/>
      <w:color w:val="800080"/>
      <w:u w:val="single"/>
    </w:rPr>
  </w:style>
  <w:style w:type="paragraph" w:styleId="Sommario4">
    <w:name w:val="toc 4"/>
    <w:basedOn w:val="Normale"/>
    <w:next w:val="Normale"/>
    <w:autoRedefine/>
    <w:uiPriority w:val="39"/>
    <w:rsid w:val="004B08E4"/>
    <w:pPr>
      <w:tabs>
        <w:tab w:val="left" w:pos="790"/>
        <w:tab w:val="right" w:leader="dot" w:pos="9279"/>
      </w:tabs>
    </w:pPr>
  </w:style>
  <w:style w:type="paragraph" w:customStyle="1" w:styleId="Numbullet1">
    <w:name w:val="Numbullet1"/>
    <w:basedOn w:val="Normale"/>
    <w:uiPriority w:val="99"/>
    <w:rsid w:val="00052627"/>
    <w:pPr>
      <w:tabs>
        <w:tab w:val="num" w:pos="720"/>
      </w:tabs>
      <w:ind w:left="1210" w:hanging="360"/>
      <w:jc w:val="both"/>
    </w:pPr>
    <w:rPr>
      <w:lang w:val="en-GB"/>
    </w:rPr>
  </w:style>
  <w:style w:type="paragraph" w:customStyle="1" w:styleId="bullet-line1">
    <w:name w:val="bullet-line1"/>
    <w:basedOn w:val="bullet-line2"/>
    <w:uiPriority w:val="99"/>
    <w:rsid w:val="00052627"/>
    <w:pPr>
      <w:tabs>
        <w:tab w:val="clear" w:pos="1571"/>
        <w:tab w:val="left" w:pos="1210"/>
      </w:tabs>
      <w:ind w:left="1210"/>
      <w:jc w:val="left"/>
    </w:pPr>
  </w:style>
  <w:style w:type="paragraph" w:customStyle="1" w:styleId="Numbullet2">
    <w:name w:val="Numbullet2"/>
    <w:basedOn w:val="Normale"/>
    <w:uiPriority w:val="99"/>
    <w:rsid w:val="00052627"/>
    <w:pPr>
      <w:tabs>
        <w:tab w:val="left" w:pos="1570"/>
      </w:tabs>
      <w:ind w:left="1570" w:hanging="360"/>
    </w:pPr>
    <w:rPr>
      <w:lang w:val="en-GB"/>
    </w:rPr>
  </w:style>
  <w:style w:type="paragraph" w:customStyle="1" w:styleId="Numbullet3">
    <w:name w:val="Numbullet3"/>
    <w:basedOn w:val="Normale"/>
    <w:uiPriority w:val="99"/>
    <w:rsid w:val="00052627"/>
    <w:pPr>
      <w:tabs>
        <w:tab w:val="num" w:pos="1800"/>
      </w:tabs>
      <w:ind w:left="1930" w:hanging="360"/>
      <w:jc w:val="both"/>
    </w:pPr>
    <w:rPr>
      <w:lang w:val="en-GB"/>
    </w:rPr>
  </w:style>
  <w:style w:type="paragraph" w:styleId="Sommario5">
    <w:name w:val="toc 5"/>
    <w:basedOn w:val="Normale"/>
    <w:next w:val="Normale"/>
    <w:autoRedefine/>
    <w:uiPriority w:val="99"/>
    <w:rsid w:val="00052627"/>
  </w:style>
  <w:style w:type="paragraph" w:styleId="Sommario6">
    <w:name w:val="toc 6"/>
    <w:basedOn w:val="Normale"/>
    <w:next w:val="Normale"/>
    <w:autoRedefine/>
    <w:uiPriority w:val="99"/>
    <w:semiHidden/>
    <w:rsid w:val="00052627"/>
  </w:style>
  <w:style w:type="table" w:styleId="Grigliatabella">
    <w:name w:val="Table Grid"/>
    <w:basedOn w:val="Tabellanormale"/>
    <w:rsid w:val="006A4D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7">
    <w:name w:val="toc 7"/>
    <w:basedOn w:val="Normale"/>
    <w:next w:val="Normale"/>
    <w:autoRedefine/>
    <w:uiPriority w:val="99"/>
    <w:semiHidden/>
    <w:rsid w:val="00052627"/>
  </w:style>
  <w:style w:type="paragraph" w:styleId="Sommario8">
    <w:name w:val="toc 8"/>
    <w:basedOn w:val="Normale"/>
    <w:next w:val="Normale"/>
    <w:autoRedefine/>
    <w:uiPriority w:val="99"/>
    <w:semiHidden/>
    <w:rsid w:val="00052627"/>
  </w:style>
  <w:style w:type="paragraph" w:styleId="Sommario9">
    <w:name w:val="toc 9"/>
    <w:basedOn w:val="Normale"/>
    <w:next w:val="Normale"/>
    <w:autoRedefine/>
    <w:uiPriority w:val="99"/>
    <w:semiHidden/>
    <w:rsid w:val="00052627"/>
    <w:rPr>
      <w:noProof/>
    </w:rPr>
  </w:style>
  <w:style w:type="paragraph" w:styleId="Corpotesto">
    <w:name w:val="Body Text"/>
    <w:basedOn w:val="Normale"/>
    <w:link w:val="CorpotestoCarattere"/>
    <w:uiPriority w:val="99"/>
    <w:rsid w:val="006A4D89"/>
    <w:pPr>
      <w:spacing w:after="120"/>
      <w:jc w:val="both"/>
    </w:pPr>
    <w:rPr>
      <w:rFonts w:ascii="Arial" w:hAnsi="Arial"/>
      <w:lang w:val="en-GB" w:eastAsia="zh-CN"/>
    </w:rPr>
  </w:style>
  <w:style w:type="character" w:customStyle="1" w:styleId="BodyTextChar">
    <w:name w:val="Body Text Char"/>
    <w:basedOn w:val="Carpredefinitoparagrafo"/>
    <w:uiPriority w:val="99"/>
    <w:locked/>
    <w:rsid w:val="00556C29"/>
    <w:rPr>
      <w:rFonts w:ascii="Arial" w:hAnsi="Arial" w:cs="Times New Roman"/>
      <w:lang w:val="en-GB" w:eastAsia="zh-CN"/>
    </w:rPr>
  </w:style>
  <w:style w:type="character" w:customStyle="1" w:styleId="CorpotestoCarattere">
    <w:name w:val="Corpo testo Carattere"/>
    <w:link w:val="Corpotesto"/>
    <w:uiPriority w:val="99"/>
    <w:locked/>
    <w:rsid w:val="006A4D89"/>
    <w:rPr>
      <w:rFonts w:ascii="Arial" w:hAnsi="Arial"/>
      <w:lang w:val="en-GB" w:eastAsia="zh-CN"/>
    </w:rPr>
  </w:style>
  <w:style w:type="paragraph" w:customStyle="1" w:styleId="Stylebullet110pt">
    <w:name w:val="Style bullet 1 + 10 pt"/>
    <w:basedOn w:val="bullet1"/>
    <w:uiPriority w:val="99"/>
    <w:rsid w:val="00B14458"/>
    <w:rPr>
      <w:rFonts w:ascii="Arial" w:hAnsi="Arial"/>
    </w:rPr>
  </w:style>
  <w:style w:type="paragraph" w:styleId="Didascalia">
    <w:name w:val="caption"/>
    <w:aliases w:val="3559Caption,Beschriftung Bild,Légende italique,figtitle"/>
    <w:basedOn w:val="Normale"/>
    <w:next w:val="Normale"/>
    <w:uiPriority w:val="99"/>
    <w:qFormat/>
    <w:rsid w:val="00780FD5"/>
    <w:pPr>
      <w:spacing w:before="120" w:after="120"/>
    </w:pPr>
    <w:rPr>
      <w:rFonts w:ascii="FuturaA Bk BT" w:hAnsi="FuturaA Bk BT"/>
      <w:b/>
      <w:sz w:val="24"/>
      <w:lang w:val="en-GB" w:eastAsia="fr-FR"/>
    </w:rPr>
  </w:style>
  <w:style w:type="paragraph" w:styleId="Testofumetto">
    <w:name w:val="Balloon Text"/>
    <w:basedOn w:val="Normale"/>
    <w:link w:val="TestofumettoCarattere"/>
    <w:uiPriority w:val="99"/>
    <w:semiHidden/>
    <w:rsid w:val="004E08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37968"/>
    <w:rPr>
      <w:rFonts w:cs="Times New Roman"/>
      <w:sz w:val="2"/>
      <w:lang w:val="en-US" w:eastAsia="en-US"/>
    </w:rPr>
  </w:style>
  <w:style w:type="character" w:customStyle="1" w:styleId="Titolo2Carattere">
    <w:name w:val="Titolo 2 Carattere"/>
    <w:aliases w:val="level 2 Carattere,Heading 2n Carattere,H2 Carattere,h2 Carattere,l2 Carattere,ÜB2 Carattere,T2 Carattere,X Carattere,Authors Carattere,2 Carattere,Disaster 2 Carattere,Title 2 Carattere,Annex2 Carattere,ÜRAN2 Carattere,h21 Carattere"/>
    <w:link w:val="Titolo2"/>
    <w:uiPriority w:val="99"/>
    <w:locked/>
    <w:rsid w:val="00C71EB1"/>
    <w:rPr>
      <w:rFonts w:ascii="Helvetica" w:hAnsi="Helvetica"/>
      <w:sz w:val="20"/>
      <w:szCs w:val="20"/>
      <w:lang w:val="en-GB" w:eastAsia="ja-JP"/>
    </w:rPr>
  </w:style>
  <w:style w:type="paragraph" w:customStyle="1" w:styleId="Bullet10">
    <w:name w:val="Bullet 1"/>
    <w:basedOn w:val="Normale"/>
    <w:autoRedefine/>
    <w:uiPriority w:val="99"/>
    <w:rsid w:val="00B054A1"/>
    <w:rPr>
      <w:lang w:val="it-IT"/>
    </w:rPr>
  </w:style>
  <w:style w:type="paragraph" w:customStyle="1" w:styleId="StyleJustified">
    <w:name w:val="Style Justified"/>
    <w:basedOn w:val="Normale"/>
    <w:autoRedefine/>
    <w:uiPriority w:val="99"/>
    <w:rsid w:val="0014356D"/>
    <w:pPr>
      <w:numPr>
        <w:numId w:val="5"/>
      </w:numPr>
      <w:jc w:val="both"/>
    </w:pPr>
  </w:style>
  <w:style w:type="paragraph" w:styleId="Testocommento">
    <w:name w:val="annotation text"/>
    <w:basedOn w:val="Normale"/>
    <w:link w:val="TestocommentoCarattere"/>
    <w:uiPriority w:val="99"/>
    <w:semiHidden/>
    <w:rsid w:val="0014356D"/>
  </w:style>
  <w:style w:type="character" w:customStyle="1" w:styleId="TestocommentoCarattere">
    <w:name w:val="Testo commento Carattere"/>
    <w:basedOn w:val="Carpredefinitoparagrafo"/>
    <w:link w:val="Testocommento"/>
    <w:uiPriority w:val="99"/>
    <w:semiHidden/>
    <w:locked/>
    <w:rsid w:val="00B37968"/>
    <w:rPr>
      <w:rFonts w:cs="Times New Roman"/>
      <w:sz w:val="20"/>
      <w:szCs w:val="20"/>
      <w:lang w:val="en-US" w:eastAsia="en-US"/>
    </w:rPr>
  </w:style>
  <w:style w:type="paragraph" w:customStyle="1" w:styleId="Bullet20">
    <w:name w:val="Bullet 2"/>
    <w:basedOn w:val="Bullet10"/>
    <w:autoRedefine/>
    <w:uiPriority w:val="99"/>
    <w:rsid w:val="002B728C"/>
    <w:pPr>
      <w:numPr>
        <w:ilvl w:val="1"/>
        <w:numId w:val="8"/>
      </w:numPr>
    </w:pPr>
    <w:rPr>
      <w:lang w:val="en-US"/>
    </w:rPr>
  </w:style>
  <w:style w:type="paragraph" w:styleId="Testonotaapidipagina">
    <w:name w:val="footnote text"/>
    <w:basedOn w:val="Normale"/>
    <w:link w:val="TestonotaapidipaginaCarattere"/>
    <w:uiPriority w:val="99"/>
    <w:semiHidden/>
    <w:rsid w:val="0014356D"/>
  </w:style>
  <w:style w:type="character" w:customStyle="1" w:styleId="TestonotaapidipaginaCarattere">
    <w:name w:val="Testo nota a piè di pagina Carattere"/>
    <w:basedOn w:val="Carpredefinitoparagrafo"/>
    <w:link w:val="Testonotaapidipagina"/>
    <w:uiPriority w:val="99"/>
    <w:semiHidden/>
    <w:locked/>
    <w:rsid w:val="00B37968"/>
    <w:rPr>
      <w:rFonts w:cs="Times New Roman"/>
      <w:sz w:val="20"/>
      <w:szCs w:val="20"/>
      <w:lang w:val="en-US" w:eastAsia="en-US"/>
    </w:rPr>
  </w:style>
  <w:style w:type="character" w:styleId="Rimandonotaapidipagina">
    <w:name w:val="footnote reference"/>
    <w:basedOn w:val="Carpredefinitoparagrafo"/>
    <w:uiPriority w:val="99"/>
    <w:semiHidden/>
    <w:rsid w:val="0014356D"/>
    <w:rPr>
      <w:rFonts w:cs="Times New Roman"/>
      <w:vertAlign w:val="superscript"/>
    </w:rPr>
  </w:style>
  <w:style w:type="paragraph" w:customStyle="1" w:styleId="AD">
    <w:name w:val="AD"/>
    <w:basedOn w:val="Normale"/>
    <w:autoRedefine/>
    <w:uiPriority w:val="99"/>
    <w:rsid w:val="006925C5"/>
    <w:pPr>
      <w:numPr>
        <w:numId w:val="9"/>
      </w:numPr>
      <w:autoSpaceDE w:val="0"/>
      <w:autoSpaceDN w:val="0"/>
      <w:adjustRightInd w:val="0"/>
      <w:ind w:hanging="720"/>
      <w:jc w:val="both"/>
    </w:pPr>
    <w:rPr>
      <w:rFonts w:ascii="Arial" w:hAnsi="Arial" w:cs="Arial"/>
      <w:bCs/>
      <w:iCs/>
      <w:noProof/>
      <w:lang w:val="en-GB"/>
    </w:rPr>
  </w:style>
  <w:style w:type="paragraph" w:customStyle="1" w:styleId="RD1">
    <w:name w:val="[RD 1]"/>
    <w:basedOn w:val="Normale"/>
    <w:uiPriority w:val="99"/>
    <w:rsid w:val="00AD047D"/>
    <w:pPr>
      <w:numPr>
        <w:numId w:val="7"/>
      </w:numPr>
      <w:tabs>
        <w:tab w:val="left" w:pos="1134"/>
      </w:tabs>
      <w:autoSpaceDE w:val="0"/>
      <w:autoSpaceDN w:val="0"/>
      <w:adjustRightInd w:val="0"/>
      <w:spacing w:before="120" w:line="240" w:lineRule="atLeast"/>
      <w:ind w:right="-56"/>
      <w:jc w:val="both"/>
    </w:pPr>
    <w:rPr>
      <w:rFonts w:ascii="Arial" w:hAnsi="Arial" w:cs="Arial"/>
      <w:noProof/>
      <w:szCs w:val="22"/>
      <w:lang w:val="en-GB" w:eastAsia="fr-FR"/>
    </w:rPr>
  </w:style>
  <w:style w:type="paragraph" w:styleId="Testonormale">
    <w:name w:val="Plain Text"/>
    <w:basedOn w:val="Normale"/>
    <w:link w:val="TestonormaleCarattere"/>
    <w:uiPriority w:val="99"/>
    <w:rsid w:val="00F70ED1"/>
    <w:rPr>
      <w:rFonts w:ascii="Courier New" w:hAnsi="Courier New"/>
    </w:rPr>
  </w:style>
  <w:style w:type="character" w:customStyle="1" w:styleId="TestonormaleCarattere">
    <w:name w:val="Testo normale Carattere"/>
    <w:basedOn w:val="Carpredefinitoparagrafo"/>
    <w:link w:val="Testonormale"/>
    <w:uiPriority w:val="99"/>
    <w:locked/>
    <w:rsid w:val="00532B70"/>
    <w:rPr>
      <w:rFonts w:ascii="Courier New" w:hAnsi="Courier New" w:cs="Times New Roman"/>
      <w:lang w:val="en-US" w:eastAsia="en-US"/>
    </w:rPr>
  </w:style>
  <w:style w:type="character" w:customStyle="1" w:styleId="bullet1Char">
    <w:name w:val="bullet 1 Char"/>
    <w:link w:val="bullet1"/>
    <w:uiPriority w:val="99"/>
    <w:locked/>
    <w:rsid w:val="00961EE7"/>
    <w:rPr>
      <w:sz w:val="20"/>
      <w:szCs w:val="20"/>
      <w:lang w:val="en-GB" w:eastAsia="ja-JP"/>
    </w:rPr>
  </w:style>
  <w:style w:type="paragraph" w:styleId="Mappadocumento">
    <w:name w:val="Document Map"/>
    <w:basedOn w:val="Normale"/>
    <w:link w:val="MappadocumentoCarattere"/>
    <w:uiPriority w:val="99"/>
    <w:semiHidden/>
    <w:rsid w:val="00FA2AA2"/>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B37968"/>
    <w:rPr>
      <w:rFonts w:cs="Times New Roman"/>
      <w:sz w:val="2"/>
      <w:lang w:val="en-US" w:eastAsia="en-US"/>
    </w:rPr>
  </w:style>
  <w:style w:type="character" w:customStyle="1" w:styleId="Titolo3Carattere">
    <w:name w:val="Titolo 3 Carattere"/>
    <w:aliases w:val="Heading 3n Carattere,h3 Carattere,l3 Carattere,3 Carattere,Guide 3 Carattere,T3 Carattere,bad Carattere,H3 Carattere,Disaster 3 Carattere,Title 3 Carattere,encadre Carattere,ÜRAN3 Carattere,paragraph heading Carattere,h31 Carattere"/>
    <w:link w:val="Titolo3"/>
    <w:uiPriority w:val="99"/>
    <w:locked/>
    <w:rsid w:val="00940815"/>
    <w:rPr>
      <w:rFonts w:ascii="Helvetica" w:hAnsi="Helvetica"/>
      <w:sz w:val="20"/>
      <w:szCs w:val="20"/>
      <w:lang w:val="en-GB" w:eastAsia="ja-JP"/>
    </w:rPr>
  </w:style>
  <w:style w:type="character" w:styleId="Rimandocommento">
    <w:name w:val="annotation reference"/>
    <w:basedOn w:val="Carpredefinitoparagrafo"/>
    <w:uiPriority w:val="99"/>
    <w:semiHidden/>
    <w:rsid w:val="0093359D"/>
    <w:rPr>
      <w:rFonts w:cs="Times New Roman"/>
      <w:sz w:val="16"/>
    </w:rPr>
  </w:style>
  <w:style w:type="paragraph" w:styleId="Soggettocommento">
    <w:name w:val="annotation subject"/>
    <w:basedOn w:val="Testocommento"/>
    <w:next w:val="Testocommento"/>
    <w:link w:val="SoggettocommentoCarattere"/>
    <w:uiPriority w:val="99"/>
    <w:semiHidden/>
    <w:rsid w:val="0093359D"/>
    <w:rPr>
      <w:b/>
      <w:bCs/>
    </w:rPr>
  </w:style>
  <w:style w:type="character" w:customStyle="1" w:styleId="SoggettocommentoCarattere">
    <w:name w:val="Soggetto commento Carattere"/>
    <w:basedOn w:val="TestocommentoCarattere"/>
    <w:link w:val="Soggettocommento"/>
    <w:uiPriority w:val="99"/>
    <w:semiHidden/>
    <w:locked/>
    <w:rsid w:val="00B37968"/>
    <w:rPr>
      <w:rFonts w:cs="Times New Roman"/>
      <w:b/>
      <w:bCs/>
      <w:sz w:val="20"/>
      <w:szCs w:val="20"/>
      <w:lang w:val="en-US" w:eastAsia="en-US"/>
    </w:rPr>
  </w:style>
  <w:style w:type="character" w:customStyle="1" w:styleId="trn">
    <w:name w:val="trn"/>
    <w:basedOn w:val="Carpredefinitoparagrafo"/>
    <w:uiPriority w:val="99"/>
    <w:rsid w:val="0009102D"/>
    <w:rPr>
      <w:rFonts w:cs="Times New Roman"/>
    </w:rPr>
  </w:style>
  <w:style w:type="paragraph" w:styleId="Corpodeltesto2">
    <w:name w:val="Body Text 2"/>
    <w:basedOn w:val="Normale"/>
    <w:link w:val="Corpodeltesto2Carattere"/>
    <w:uiPriority w:val="99"/>
    <w:rsid w:val="00F45A4D"/>
    <w:pPr>
      <w:spacing w:after="120" w:line="480" w:lineRule="auto"/>
    </w:pPr>
  </w:style>
  <w:style w:type="character" w:customStyle="1" w:styleId="Corpodeltesto2Carattere">
    <w:name w:val="Corpo del testo 2 Carattere"/>
    <w:basedOn w:val="Carpredefinitoparagrafo"/>
    <w:link w:val="Corpodeltesto2"/>
    <w:uiPriority w:val="99"/>
    <w:semiHidden/>
    <w:locked/>
    <w:rsid w:val="00B37968"/>
    <w:rPr>
      <w:rFonts w:cs="Times New Roman"/>
      <w:sz w:val="20"/>
      <w:szCs w:val="20"/>
      <w:lang w:val="en-US" w:eastAsia="en-US"/>
    </w:rPr>
  </w:style>
  <w:style w:type="character" w:customStyle="1" w:styleId="emailstyle15">
    <w:name w:val="emailstyle15"/>
    <w:uiPriority w:val="99"/>
    <w:rsid w:val="00F45A4D"/>
    <w:rPr>
      <w:rFonts w:ascii="Arial" w:hAnsi="Arial"/>
      <w:color w:val="000000"/>
      <w:spacing w:val="0"/>
      <w:sz w:val="20"/>
      <w:u w:val="none"/>
    </w:rPr>
  </w:style>
  <w:style w:type="paragraph" w:customStyle="1" w:styleId="Testo">
    <w:name w:val="Testo"/>
    <w:basedOn w:val="Normale"/>
    <w:uiPriority w:val="99"/>
    <w:rsid w:val="00F45A4D"/>
    <w:pPr>
      <w:tabs>
        <w:tab w:val="left" w:pos="360"/>
        <w:tab w:val="num" w:pos="720"/>
      </w:tabs>
      <w:suppressAutoHyphens/>
      <w:overflowPunct w:val="0"/>
      <w:autoSpaceDE w:val="0"/>
      <w:ind w:left="720" w:hanging="360"/>
      <w:jc w:val="both"/>
      <w:textAlignment w:val="baseline"/>
    </w:pPr>
    <w:rPr>
      <w:rFonts w:ascii="Arial" w:hAnsi="Arial"/>
      <w:lang w:eastAsia="ar-SA"/>
    </w:rPr>
  </w:style>
  <w:style w:type="paragraph" w:customStyle="1" w:styleId="tondo3">
    <w:name w:val="tondo3"/>
    <w:basedOn w:val="Normale"/>
    <w:uiPriority w:val="99"/>
    <w:rsid w:val="00F45A4D"/>
    <w:pPr>
      <w:numPr>
        <w:numId w:val="10"/>
      </w:numPr>
      <w:tabs>
        <w:tab w:val="left" w:pos="360"/>
      </w:tabs>
      <w:suppressAutoHyphens/>
      <w:overflowPunct w:val="0"/>
      <w:autoSpaceDE w:val="0"/>
      <w:jc w:val="both"/>
      <w:textAlignment w:val="baseline"/>
    </w:pPr>
    <w:rPr>
      <w:lang w:val="en-GB" w:eastAsia="ar-SA"/>
    </w:rPr>
  </w:style>
  <w:style w:type="paragraph" w:styleId="Sottotitolo">
    <w:name w:val="Subtitle"/>
    <w:basedOn w:val="Normale"/>
    <w:next w:val="Corpotesto"/>
    <w:link w:val="SottotitoloCarattere"/>
    <w:uiPriority w:val="99"/>
    <w:qFormat/>
    <w:rsid w:val="00F45A4D"/>
    <w:pPr>
      <w:suppressAutoHyphens/>
      <w:overflowPunct w:val="0"/>
      <w:autoSpaceDE w:val="0"/>
      <w:textAlignment w:val="baseline"/>
    </w:pPr>
    <w:rPr>
      <w:sz w:val="22"/>
      <w:u w:val="single"/>
      <w:lang w:val="en-GB" w:eastAsia="ar-SA"/>
    </w:rPr>
  </w:style>
  <w:style w:type="character" w:customStyle="1" w:styleId="SottotitoloCarattere">
    <w:name w:val="Sottotitolo Carattere"/>
    <w:basedOn w:val="Carpredefinitoparagrafo"/>
    <w:link w:val="Sottotitolo"/>
    <w:uiPriority w:val="99"/>
    <w:locked/>
    <w:rsid w:val="00B37968"/>
    <w:rPr>
      <w:rFonts w:ascii="Cambria" w:hAnsi="Cambria" w:cs="Times New Roman"/>
      <w:sz w:val="24"/>
      <w:szCs w:val="24"/>
      <w:lang w:val="en-US" w:eastAsia="en-US"/>
    </w:rPr>
  </w:style>
  <w:style w:type="paragraph" w:styleId="Puntoelenco">
    <w:name w:val="List Bullet"/>
    <w:basedOn w:val="Normale"/>
    <w:uiPriority w:val="99"/>
    <w:rsid w:val="00F45A4D"/>
    <w:pPr>
      <w:suppressAutoHyphens/>
      <w:overflowPunct w:val="0"/>
      <w:autoSpaceDE w:val="0"/>
      <w:ind w:left="360"/>
      <w:jc w:val="both"/>
      <w:textAlignment w:val="baseline"/>
    </w:pPr>
    <w:rPr>
      <w:lang w:val="en-GB" w:eastAsia="ar-SA"/>
    </w:rPr>
  </w:style>
  <w:style w:type="character" w:customStyle="1" w:styleId="mw-headline">
    <w:name w:val="mw-headline"/>
    <w:basedOn w:val="Carpredefinitoparagrafo"/>
    <w:uiPriority w:val="99"/>
    <w:rsid w:val="0086300A"/>
    <w:rPr>
      <w:rFonts w:cs="Times New Roman"/>
    </w:rPr>
  </w:style>
  <w:style w:type="character" w:styleId="Numeropagina">
    <w:name w:val="page number"/>
    <w:basedOn w:val="Carpredefinitoparagrafo"/>
    <w:uiPriority w:val="99"/>
    <w:rsid w:val="00D37749"/>
    <w:rPr>
      <w:rFonts w:cs="Times New Roman"/>
    </w:rPr>
  </w:style>
  <w:style w:type="paragraph" w:customStyle="1" w:styleId="xl22">
    <w:name w:val="xl22"/>
    <w:basedOn w:val="Normale"/>
    <w:uiPriority w:val="99"/>
    <w:rsid w:val="000C42B4"/>
    <w:pPr>
      <w:pBdr>
        <w:top w:val="single" w:sz="8" w:space="0" w:color="000000"/>
        <w:left w:val="single" w:sz="4" w:space="0" w:color="000000"/>
        <w:bottom w:val="single" w:sz="8" w:space="0" w:color="000000"/>
      </w:pBdr>
      <w:shd w:val="clear" w:color="CCFFCC" w:fill="C0C0FF"/>
      <w:spacing w:before="100" w:beforeAutospacing="1" w:after="100" w:afterAutospacing="1"/>
      <w:jc w:val="center"/>
      <w:textAlignment w:val="center"/>
    </w:pPr>
    <w:rPr>
      <w:rFonts w:ascii="Arial" w:hAnsi="Arial" w:cs="Arial"/>
      <w:b/>
      <w:bCs/>
      <w:sz w:val="16"/>
      <w:szCs w:val="16"/>
      <w:lang w:val="it-IT" w:eastAsia="it-IT"/>
    </w:rPr>
  </w:style>
  <w:style w:type="paragraph" w:styleId="NormaleWeb">
    <w:name w:val="Normal (Web)"/>
    <w:basedOn w:val="Normale"/>
    <w:uiPriority w:val="99"/>
    <w:rsid w:val="009656B8"/>
    <w:pPr>
      <w:spacing w:before="100" w:beforeAutospacing="1" w:after="100" w:afterAutospacing="1"/>
    </w:pPr>
    <w:rPr>
      <w:sz w:val="24"/>
      <w:szCs w:val="24"/>
      <w:lang w:val="it-IT" w:eastAsia="it-IT"/>
    </w:rPr>
  </w:style>
  <w:style w:type="paragraph" w:customStyle="1" w:styleId="PreformattedText">
    <w:name w:val="Preformatted Text"/>
    <w:basedOn w:val="Normale"/>
    <w:uiPriority w:val="99"/>
    <w:rsid w:val="00D216B8"/>
    <w:pPr>
      <w:widowControl w:val="0"/>
      <w:suppressAutoHyphens/>
    </w:pPr>
    <w:rPr>
      <w:rFonts w:ascii="Nimbus Mono L" w:hAnsi="Nimbus Mono L" w:cs="Nimbus Mono L"/>
    </w:rPr>
  </w:style>
  <w:style w:type="paragraph" w:styleId="PreformattatoHTML">
    <w:name w:val="HTML Preformatted"/>
    <w:basedOn w:val="Normale"/>
    <w:link w:val="PreformattatoHTMLCarattere"/>
    <w:uiPriority w:val="99"/>
    <w:rsid w:val="00D2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locked/>
    <w:rsid w:val="00B37968"/>
    <w:rPr>
      <w:rFonts w:ascii="Courier New" w:hAnsi="Courier New" w:cs="Courier New"/>
      <w:sz w:val="20"/>
      <w:szCs w:val="20"/>
      <w:lang w:val="en-US" w:eastAsia="en-US"/>
    </w:rPr>
  </w:style>
  <w:style w:type="character" w:customStyle="1" w:styleId="apple-style-span">
    <w:name w:val="apple-style-span"/>
    <w:basedOn w:val="Carpredefinitoparagrafo"/>
    <w:uiPriority w:val="99"/>
    <w:rsid w:val="000324D2"/>
    <w:rPr>
      <w:rFonts w:cs="Times New Roman"/>
    </w:rPr>
  </w:style>
  <w:style w:type="paragraph" w:customStyle="1" w:styleId="TableContents">
    <w:name w:val="Table Contents"/>
    <w:basedOn w:val="Normale"/>
    <w:uiPriority w:val="99"/>
    <w:rsid w:val="00885B92"/>
    <w:pPr>
      <w:suppressLineNumbers/>
      <w:suppressAutoHyphens/>
    </w:pPr>
    <w:rPr>
      <w:lang w:eastAsia="ar-SA"/>
    </w:rPr>
  </w:style>
  <w:style w:type="table" w:customStyle="1" w:styleId="TableNormal1">
    <w:name w:val="Table Normal1"/>
    <w:uiPriority w:val="99"/>
    <w:semiHidden/>
    <w:rsid w:val="00A93E0E"/>
    <w:rPr>
      <w:sz w:val="20"/>
      <w:szCs w:val="20"/>
      <w:lang w:val="it-IT" w:eastAsia="it-IT"/>
    </w:rPr>
    <w:tblPr>
      <w:tblCellMar>
        <w:top w:w="0" w:type="dxa"/>
        <w:left w:w="108" w:type="dxa"/>
        <w:bottom w:w="0" w:type="dxa"/>
        <w:right w:w="108" w:type="dxa"/>
      </w:tblCellMar>
    </w:tblPr>
  </w:style>
  <w:style w:type="character" w:styleId="Enfasigrassetto">
    <w:name w:val="Strong"/>
    <w:basedOn w:val="Carpredefinitoparagrafo"/>
    <w:uiPriority w:val="99"/>
    <w:qFormat/>
    <w:rsid w:val="00D97653"/>
    <w:rPr>
      <w:rFonts w:cs="Times New Roman"/>
      <w:b/>
    </w:rPr>
  </w:style>
  <w:style w:type="character" w:styleId="Enfasicorsivo">
    <w:name w:val="Emphasis"/>
    <w:basedOn w:val="Carpredefinitoparagrafo"/>
    <w:uiPriority w:val="99"/>
    <w:qFormat/>
    <w:rsid w:val="00D97653"/>
    <w:rPr>
      <w:rFonts w:cs="Times New Roman"/>
      <w:i/>
    </w:rPr>
  </w:style>
  <w:style w:type="paragraph" w:customStyle="1" w:styleId="Paragrafoelenco1">
    <w:name w:val="Paragrafo elenco1"/>
    <w:basedOn w:val="Normale"/>
    <w:uiPriority w:val="99"/>
    <w:rsid w:val="00A86BFD"/>
    <w:pPr>
      <w:spacing w:after="200" w:line="276" w:lineRule="auto"/>
      <w:ind w:left="720"/>
      <w:contextualSpacing/>
    </w:pPr>
    <w:rPr>
      <w:rFonts w:ascii="Calibri" w:hAnsi="Calibri"/>
      <w:sz w:val="22"/>
      <w:szCs w:val="22"/>
      <w:lang w:val="it-IT"/>
    </w:rPr>
  </w:style>
  <w:style w:type="paragraph" w:customStyle="1" w:styleId="Predefinito">
    <w:name w:val="Predefinito"/>
    <w:uiPriority w:val="99"/>
    <w:rsid w:val="00E0004F"/>
    <w:pPr>
      <w:tabs>
        <w:tab w:val="left" w:pos="709"/>
      </w:tabs>
      <w:suppressAutoHyphens/>
      <w:spacing w:after="200" w:line="276" w:lineRule="atLeast"/>
    </w:pPr>
    <w:rPr>
      <w:rFonts w:ascii="Calibri" w:hAnsi="Calibri"/>
      <w:lang w:val="it-IT"/>
    </w:rPr>
  </w:style>
  <w:style w:type="character" w:customStyle="1" w:styleId="hps">
    <w:name w:val="hps"/>
    <w:rsid w:val="00792A9E"/>
  </w:style>
  <w:style w:type="character" w:customStyle="1" w:styleId="InternetLink">
    <w:name w:val="Internet Link"/>
    <w:uiPriority w:val="99"/>
    <w:rsid w:val="00C94516"/>
    <w:rPr>
      <w:color w:val="0000FF"/>
      <w:u w:val="single"/>
      <w:lang w:val="en-US" w:eastAsia="en-US"/>
    </w:rPr>
  </w:style>
  <w:style w:type="paragraph" w:styleId="Paragrafoelenco">
    <w:name w:val="List Paragraph"/>
    <w:basedOn w:val="Normale"/>
    <w:uiPriority w:val="99"/>
    <w:qFormat/>
    <w:rsid w:val="004737B6"/>
    <w:pPr>
      <w:ind w:left="720"/>
      <w:contextualSpacing/>
    </w:pPr>
  </w:style>
  <w:style w:type="paragraph" w:customStyle="1" w:styleId="Standard">
    <w:name w:val="Standard"/>
    <w:rsid w:val="00EA4A01"/>
    <w:pPr>
      <w:suppressAutoHyphens/>
      <w:autoSpaceDN w:val="0"/>
      <w:spacing w:after="200" w:line="276" w:lineRule="auto"/>
      <w:textAlignment w:val="baseline"/>
    </w:pPr>
    <w:rPr>
      <w:rFonts w:ascii="Calibri" w:hAnsi="Calibri" w:cs="DejaVu Sans"/>
      <w:kern w:val="3"/>
      <w:lang w:val="it-IT"/>
    </w:rPr>
  </w:style>
  <w:style w:type="paragraph" w:customStyle="1" w:styleId="arial">
    <w:name w:val="arial"/>
    <w:uiPriority w:val="99"/>
    <w:rsid w:val="006D5069"/>
    <w:pPr>
      <w:suppressAutoHyphens/>
      <w:spacing w:after="240"/>
    </w:pPr>
    <w:rPr>
      <w:rFonts w:ascii="Times" w:hAnsi="Times"/>
      <w:sz w:val="32"/>
      <w:szCs w:val="32"/>
      <w:lang w:val="it-IT" w:eastAsia="it-IT"/>
    </w:rPr>
  </w:style>
  <w:style w:type="character" w:customStyle="1" w:styleId="StrongEmphasis">
    <w:name w:val="Strong Emphasis"/>
    <w:uiPriority w:val="99"/>
    <w:rsid w:val="00054D99"/>
    <w:rPr>
      <w:b/>
    </w:rPr>
  </w:style>
  <w:style w:type="paragraph" w:styleId="Nessunaspaziatura">
    <w:name w:val="No Spacing"/>
    <w:uiPriority w:val="99"/>
    <w:qFormat/>
    <w:rsid w:val="00BF024D"/>
    <w:rPr>
      <w:sz w:val="20"/>
      <w:szCs w:val="20"/>
    </w:rPr>
  </w:style>
  <w:style w:type="paragraph" w:customStyle="1" w:styleId="western">
    <w:name w:val="western"/>
    <w:basedOn w:val="Normale"/>
    <w:uiPriority w:val="99"/>
    <w:rsid w:val="008D6E1F"/>
    <w:pPr>
      <w:spacing w:before="100" w:beforeAutospacing="1" w:after="119" w:line="276" w:lineRule="auto"/>
      <w:jc w:val="both"/>
    </w:pPr>
    <w:rPr>
      <w:rFonts w:ascii="Arial" w:hAnsi="Arial" w:cs="Arial"/>
      <w:color w:val="000000"/>
      <w:lang w:val="it-IT" w:eastAsia="it-IT"/>
    </w:rPr>
  </w:style>
  <w:style w:type="character" w:customStyle="1" w:styleId="shorttext">
    <w:name w:val="short_text"/>
    <w:basedOn w:val="Carpredefinitoparagrafo"/>
    <w:rsid w:val="006D47A3"/>
    <w:rPr>
      <w:rFonts w:cs="Times New Roman"/>
    </w:rPr>
  </w:style>
  <w:style w:type="character" w:customStyle="1" w:styleId="SourceText">
    <w:name w:val="Source Text"/>
    <w:uiPriority w:val="99"/>
    <w:rsid w:val="00FF726A"/>
    <w:rPr>
      <w:rFonts w:ascii="DejaVu Sans Mono" w:eastAsia="WenQuanYi Zen Hei" w:hAnsi="DejaVu Sans Mono"/>
    </w:rPr>
  </w:style>
  <w:style w:type="numbering" w:customStyle="1" w:styleId="StyleBulleted10pt">
    <w:name w:val="Style Bulleted 10 pt"/>
    <w:rsid w:val="00D43EAD"/>
    <w:pPr>
      <w:numPr>
        <w:numId w:val="6"/>
      </w:numPr>
    </w:pPr>
  </w:style>
  <w:style w:type="paragraph" w:customStyle="1" w:styleId="Paragrafoelenco2">
    <w:name w:val="Paragrafo elenco2"/>
    <w:basedOn w:val="Normale"/>
    <w:rsid w:val="00A261FF"/>
    <w:pPr>
      <w:suppressAutoHyphens/>
      <w:spacing w:line="100" w:lineRule="atLeast"/>
      <w:ind w:left="7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3117">
      <w:bodyDiv w:val="1"/>
      <w:marLeft w:val="0"/>
      <w:marRight w:val="0"/>
      <w:marTop w:val="0"/>
      <w:marBottom w:val="0"/>
      <w:divBdr>
        <w:top w:val="none" w:sz="0" w:space="0" w:color="auto"/>
        <w:left w:val="none" w:sz="0" w:space="0" w:color="auto"/>
        <w:bottom w:val="none" w:sz="0" w:space="0" w:color="auto"/>
        <w:right w:val="none" w:sz="0" w:space="0" w:color="auto"/>
      </w:divBdr>
    </w:div>
    <w:div w:id="190266528">
      <w:bodyDiv w:val="1"/>
      <w:marLeft w:val="0"/>
      <w:marRight w:val="0"/>
      <w:marTop w:val="0"/>
      <w:marBottom w:val="0"/>
      <w:divBdr>
        <w:top w:val="none" w:sz="0" w:space="0" w:color="auto"/>
        <w:left w:val="none" w:sz="0" w:space="0" w:color="auto"/>
        <w:bottom w:val="none" w:sz="0" w:space="0" w:color="auto"/>
        <w:right w:val="none" w:sz="0" w:space="0" w:color="auto"/>
      </w:divBdr>
    </w:div>
    <w:div w:id="224416935">
      <w:bodyDiv w:val="1"/>
      <w:marLeft w:val="0"/>
      <w:marRight w:val="0"/>
      <w:marTop w:val="0"/>
      <w:marBottom w:val="0"/>
      <w:divBdr>
        <w:top w:val="none" w:sz="0" w:space="0" w:color="auto"/>
        <w:left w:val="none" w:sz="0" w:space="0" w:color="auto"/>
        <w:bottom w:val="none" w:sz="0" w:space="0" w:color="auto"/>
        <w:right w:val="none" w:sz="0" w:space="0" w:color="auto"/>
      </w:divBdr>
    </w:div>
    <w:div w:id="341858564">
      <w:bodyDiv w:val="1"/>
      <w:marLeft w:val="0"/>
      <w:marRight w:val="0"/>
      <w:marTop w:val="0"/>
      <w:marBottom w:val="0"/>
      <w:divBdr>
        <w:top w:val="none" w:sz="0" w:space="0" w:color="auto"/>
        <w:left w:val="none" w:sz="0" w:space="0" w:color="auto"/>
        <w:bottom w:val="none" w:sz="0" w:space="0" w:color="auto"/>
        <w:right w:val="none" w:sz="0" w:space="0" w:color="auto"/>
      </w:divBdr>
    </w:div>
    <w:div w:id="354774374">
      <w:bodyDiv w:val="1"/>
      <w:marLeft w:val="0"/>
      <w:marRight w:val="0"/>
      <w:marTop w:val="0"/>
      <w:marBottom w:val="0"/>
      <w:divBdr>
        <w:top w:val="none" w:sz="0" w:space="0" w:color="auto"/>
        <w:left w:val="none" w:sz="0" w:space="0" w:color="auto"/>
        <w:bottom w:val="none" w:sz="0" w:space="0" w:color="auto"/>
        <w:right w:val="none" w:sz="0" w:space="0" w:color="auto"/>
      </w:divBdr>
    </w:div>
    <w:div w:id="551963763">
      <w:bodyDiv w:val="1"/>
      <w:marLeft w:val="0"/>
      <w:marRight w:val="0"/>
      <w:marTop w:val="0"/>
      <w:marBottom w:val="0"/>
      <w:divBdr>
        <w:top w:val="none" w:sz="0" w:space="0" w:color="auto"/>
        <w:left w:val="none" w:sz="0" w:space="0" w:color="auto"/>
        <w:bottom w:val="none" w:sz="0" w:space="0" w:color="auto"/>
        <w:right w:val="none" w:sz="0" w:space="0" w:color="auto"/>
      </w:divBdr>
    </w:div>
    <w:div w:id="597255428">
      <w:bodyDiv w:val="1"/>
      <w:marLeft w:val="0"/>
      <w:marRight w:val="0"/>
      <w:marTop w:val="0"/>
      <w:marBottom w:val="0"/>
      <w:divBdr>
        <w:top w:val="none" w:sz="0" w:space="0" w:color="auto"/>
        <w:left w:val="none" w:sz="0" w:space="0" w:color="auto"/>
        <w:bottom w:val="none" w:sz="0" w:space="0" w:color="auto"/>
        <w:right w:val="none" w:sz="0" w:space="0" w:color="auto"/>
      </w:divBdr>
    </w:div>
    <w:div w:id="874973915">
      <w:bodyDiv w:val="1"/>
      <w:marLeft w:val="0"/>
      <w:marRight w:val="0"/>
      <w:marTop w:val="0"/>
      <w:marBottom w:val="0"/>
      <w:divBdr>
        <w:top w:val="none" w:sz="0" w:space="0" w:color="auto"/>
        <w:left w:val="none" w:sz="0" w:space="0" w:color="auto"/>
        <w:bottom w:val="none" w:sz="0" w:space="0" w:color="auto"/>
        <w:right w:val="none" w:sz="0" w:space="0" w:color="auto"/>
      </w:divBdr>
    </w:div>
    <w:div w:id="906844592">
      <w:bodyDiv w:val="1"/>
      <w:marLeft w:val="0"/>
      <w:marRight w:val="0"/>
      <w:marTop w:val="0"/>
      <w:marBottom w:val="0"/>
      <w:divBdr>
        <w:top w:val="none" w:sz="0" w:space="0" w:color="auto"/>
        <w:left w:val="none" w:sz="0" w:space="0" w:color="auto"/>
        <w:bottom w:val="none" w:sz="0" w:space="0" w:color="auto"/>
        <w:right w:val="none" w:sz="0" w:space="0" w:color="auto"/>
      </w:divBdr>
    </w:div>
    <w:div w:id="960889478">
      <w:marLeft w:val="0"/>
      <w:marRight w:val="0"/>
      <w:marTop w:val="0"/>
      <w:marBottom w:val="0"/>
      <w:divBdr>
        <w:top w:val="none" w:sz="0" w:space="0" w:color="auto"/>
        <w:left w:val="none" w:sz="0" w:space="0" w:color="auto"/>
        <w:bottom w:val="none" w:sz="0" w:space="0" w:color="auto"/>
        <w:right w:val="none" w:sz="0" w:space="0" w:color="auto"/>
      </w:divBdr>
    </w:div>
    <w:div w:id="960889479">
      <w:marLeft w:val="0"/>
      <w:marRight w:val="0"/>
      <w:marTop w:val="0"/>
      <w:marBottom w:val="0"/>
      <w:divBdr>
        <w:top w:val="none" w:sz="0" w:space="0" w:color="auto"/>
        <w:left w:val="none" w:sz="0" w:space="0" w:color="auto"/>
        <w:bottom w:val="none" w:sz="0" w:space="0" w:color="auto"/>
        <w:right w:val="none" w:sz="0" w:space="0" w:color="auto"/>
      </w:divBdr>
    </w:div>
    <w:div w:id="960889480">
      <w:marLeft w:val="0"/>
      <w:marRight w:val="0"/>
      <w:marTop w:val="0"/>
      <w:marBottom w:val="0"/>
      <w:divBdr>
        <w:top w:val="none" w:sz="0" w:space="0" w:color="auto"/>
        <w:left w:val="none" w:sz="0" w:space="0" w:color="auto"/>
        <w:bottom w:val="none" w:sz="0" w:space="0" w:color="auto"/>
        <w:right w:val="none" w:sz="0" w:space="0" w:color="auto"/>
      </w:divBdr>
    </w:div>
    <w:div w:id="960889481">
      <w:marLeft w:val="0"/>
      <w:marRight w:val="0"/>
      <w:marTop w:val="0"/>
      <w:marBottom w:val="0"/>
      <w:divBdr>
        <w:top w:val="none" w:sz="0" w:space="0" w:color="auto"/>
        <w:left w:val="none" w:sz="0" w:space="0" w:color="auto"/>
        <w:bottom w:val="none" w:sz="0" w:space="0" w:color="auto"/>
        <w:right w:val="none" w:sz="0" w:space="0" w:color="auto"/>
      </w:divBdr>
    </w:div>
    <w:div w:id="960889482">
      <w:marLeft w:val="0"/>
      <w:marRight w:val="0"/>
      <w:marTop w:val="0"/>
      <w:marBottom w:val="0"/>
      <w:divBdr>
        <w:top w:val="none" w:sz="0" w:space="0" w:color="auto"/>
        <w:left w:val="none" w:sz="0" w:space="0" w:color="auto"/>
        <w:bottom w:val="none" w:sz="0" w:space="0" w:color="auto"/>
        <w:right w:val="none" w:sz="0" w:space="0" w:color="auto"/>
      </w:divBdr>
    </w:div>
    <w:div w:id="960889483">
      <w:marLeft w:val="0"/>
      <w:marRight w:val="0"/>
      <w:marTop w:val="0"/>
      <w:marBottom w:val="0"/>
      <w:divBdr>
        <w:top w:val="none" w:sz="0" w:space="0" w:color="auto"/>
        <w:left w:val="none" w:sz="0" w:space="0" w:color="auto"/>
        <w:bottom w:val="none" w:sz="0" w:space="0" w:color="auto"/>
        <w:right w:val="none" w:sz="0" w:space="0" w:color="auto"/>
      </w:divBdr>
    </w:div>
    <w:div w:id="960889484">
      <w:marLeft w:val="0"/>
      <w:marRight w:val="0"/>
      <w:marTop w:val="0"/>
      <w:marBottom w:val="0"/>
      <w:divBdr>
        <w:top w:val="none" w:sz="0" w:space="0" w:color="auto"/>
        <w:left w:val="none" w:sz="0" w:space="0" w:color="auto"/>
        <w:bottom w:val="none" w:sz="0" w:space="0" w:color="auto"/>
        <w:right w:val="none" w:sz="0" w:space="0" w:color="auto"/>
      </w:divBdr>
    </w:div>
    <w:div w:id="960889485">
      <w:marLeft w:val="0"/>
      <w:marRight w:val="0"/>
      <w:marTop w:val="0"/>
      <w:marBottom w:val="0"/>
      <w:divBdr>
        <w:top w:val="none" w:sz="0" w:space="0" w:color="auto"/>
        <w:left w:val="none" w:sz="0" w:space="0" w:color="auto"/>
        <w:bottom w:val="none" w:sz="0" w:space="0" w:color="auto"/>
        <w:right w:val="none" w:sz="0" w:space="0" w:color="auto"/>
      </w:divBdr>
    </w:div>
    <w:div w:id="960889486">
      <w:marLeft w:val="0"/>
      <w:marRight w:val="0"/>
      <w:marTop w:val="0"/>
      <w:marBottom w:val="0"/>
      <w:divBdr>
        <w:top w:val="none" w:sz="0" w:space="0" w:color="auto"/>
        <w:left w:val="none" w:sz="0" w:space="0" w:color="auto"/>
        <w:bottom w:val="none" w:sz="0" w:space="0" w:color="auto"/>
        <w:right w:val="none" w:sz="0" w:space="0" w:color="auto"/>
      </w:divBdr>
    </w:div>
    <w:div w:id="960889487">
      <w:marLeft w:val="0"/>
      <w:marRight w:val="0"/>
      <w:marTop w:val="0"/>
      <w:marBottom w:val="0"/>
      <w:divBdr>
        <w:top w:val="none" w:sz="0" w:space="0" w:color="auto"/>
        <w:left w:val="none" w:sz="0" w:space="0" w:color="auto"/>
        <w:bottom w:val="none" w:sz="0" w:space="0" w:color="auto"/>
        <w:right w:val="none" w:sz="0" w:space="0" w:color="auto"/>
      </w:divBdr>
    </w:div>
    <w:div w:id="960889488">
      <w:marLeft w:val="0"/>
      <w:marRight w:val="0"/>
      <w:marTop w:val="0"/>
      <w:marBottom w:val="0"/>
      <w:divBdr>
        <w:top w:val="none" w:sz="0" w:space="0" w:color="auto"/>
        <w:left w:val="none" w:sz="0" w:space="0" w:color="auto"/>
        <w:bottom w:val="none" w:sz="0" w:space="0" w:color="auto"/>
        <w:right w:val="none" w:sz="0" w:space="0" w:color="auto"/>
      </w:divBdr>
      <w:divsChild>
        <w:div w:id="960889495">
          <w:marLeft w:val="0"/>
          <w:marRight w:val="0"/>
          <w:marTop w:val="0"/>
          <w:marBottom w:val="0"/>
          <w:divBdr>
            <w:top w:val="none" w:sz="0" w:space="0" w:color="auto"/>
            <w:left w:val="none" w:sz="0" w:space="0" w:color="auto"/>
            <w:bottom w:val="none" w:sz="0" w:space="0" w:color="auto"/>
            <w:right w:val="none" w:sz="0" w:space="0" w:color="auto"/>
          </w:divBdr>
        </w:div>
        <w:div w:id="960889499">
          <w:marLeft w:val="0"/>
          <w:marRight w:val="0"/>
          <w:marTop w:val="0"/>
          <w:marBottom w:val="0"/>
          <w:divBdr>
            <w:top w:val="none" w:sz="0" w:space="0" w:color="auto"/>
            <w:left w:val="none" w:sz="0" w:space="0" w:color="auto"/>
            <w:bottom w:val="none" w:sz="0" w:space="0" w:color="auto"/>
            <w:right w:val="none" w:sz="0" w:space="0" w:color="auto"/>
          </w:divBdr>
        </w:div>
      </w:divsChild>
    </w:div>
    <w:div w:id="960889489">
      <w:marLeft w:val="0"/>
      <w:marRight w:val="0"/>
      <w:marTop w:val="0"/>
      <w:marBottom w:val="0"/>
      <w:divBdr>
        <w:top w:val="none" w:sz="0" w:space="0" w:color="auto"/>
        <w:left w:val="none" w:sz="0" w:space="0" w:color="auto"/>
        <w:bottom w:val="none" w:sz="0" w:space="0" w:color="auto"/>
        <w:right w:val="none" w:sz="0" w:space="0" w:color="auto"/>
      </w:divBdr>
    </w:div>
    <w:div w:id="960889490">
      <w:marLeft w:val="0"/>
      <w:marRight w:val="0"/>
      <w:marTop w:val="0"/>
      <w:marBottom w:val="0"/>
      <w:divBdr>
        <w:top w:val="none" w:sz="0" w:space="0" w:color="auto"/>
        <w:left w:val="none" w:sz="0" w:space="0" w:color="auto"/>
        <w:bottom w:val="none" w:sz="0" w:space="0" w:color="auto"/>
        <w:right w:val="none" w:sz="0" w:space="0" w:color="auto"/>
      </w:divBdr>
    </w:div>
    <w:div w:id="960889491">
      <w:marLeft w:val="0"/>
      <w:marRight w:val="0"/>
      <w:marTop w:val="0"/>
      <w:marBottom w:val="0"/>
      <w:divBdr>
        <w:top w:val="none" w:sz="0" w:space="0" w:color="auto"/>
        <w:left w:val="none" w:sz="0" w:space="0" w:color="auto"/>
        <w:bottom w:val="none" w:sz="0" w:space="0" w:color="auto"/>
        <w:right w:val="none" w:sz="0" w:space="0" w:color="auto"/>
      </w:divBdr>
    </w:div>
    <w:div w:id="960889492">
      <w:marLeft w:val="0"/>
      <w:marRight w:val="0"/>
      <w:marTop w:val="0"/>
      <w:marBottom w:val="0"/>
      <w:divBdr>
        <w:top w:val="none" w:sz="0" w:space="0" w:color="auto"/>
        <w:left w:val="none" w:sz="0" w:space="0" w:color="auto"/>
        <w:bottom w:val="none" w:sz="0" w:space="0" w:color="auto"/>
        <w:right w:val="none" w:sz="0" w:space="0" w:color="auto"/>
      </w:divBdr>
    </w:div>
    <w:div w:id="960889493">
      <w:marLeft w:val="0"/>
      <w:marRight w:val="0"/>
      <w:marTop w:val="0"/>
      <w:marBottom w:val="0"/>
      <w:divBdr>
        <w:top w:val="none" w:sz="0" w:space="0" w:color="auto"/>
        <w:left w:val="none" w:sz="0" w:space="0" w:color="auto"/>
        <w:bottom w:val="none" w:sz="0" w:space="0" w:color="auto"/>
        <w:right w:val="none" w:sz="0" w:space="0" w:color="auto"/>
      </w:divBdr>
    </w:div>
    <w:div w:id="960889494">
      <w:marLeft w:val="0"/>
      <w:marRight w:val="0"/>
      <w:marTop w:val="0"/>
      <w:marBottom w:val="0"/>
      <w:divBdr>
        <w:top w:val="none" w:sz="0" w:space="0" w:color="auto"/>
        <w:left w:val="none" w:sz="0" w:space="0" w:color="auto"/>
        <w:bottom w:val="none" w:sz="0" w:space="0" w:color="auto"/>
        <w:right w:val="none" w:sz="0" w:space="0" w:color="auto"/>
      </w:divBdr>
    </w:div>
    <w:div w:id="960889496">
      <w:marLeft w:val="0"/>
      <w:marRight w:val="0"/>
      <w:marTop w:val="0"/>
      <w:marBottom w:val="0"/>
      <w:divBdr>
        <w:top w:val="none" w:sz="0" w:space="0" w:color="auto"/>
        <w:left w:val="none" w:sz="0" w:space="0" w:color="auto"/>
        <w:bottom w:val="none" w:sz="0" w:space="0" w:color="auto"/>
        <w:right w:val="none" w:sz="0" w:space="0" w:color="auto"/>
      </w:divBdr>
    </w:div>
    <w:div w:id="960889497">
      <w:marLeft w:val="0"/>
      <w:marRight w:val="0"/>
      <w:marTop w:val="0"/>
      <w:marBottom w:val="0"/>
      <w:divBdr>
        <w:top w:val="none" w:sz="0" w:space="0" w:color="auto"/>
        <w:left w:val="none" w:sz="0" w:space="0" w:color="auto"/>
        <w:bottom w:val="none" w:sz="0" w:space="0" w:color="auto"/>
        <w:right w:val="none" w:sz="0" w:space="0" w:color="auto"/>
      </w:divBdr>
    </w:div>
    <w:div w:id="960889498">
      <w:marLeft w:val="0"/>
      <w:marRight w:val="0"/>
      <w:marTop w:val="0"/>
      <w:marBottom w:val="0"/>
      <w:divBdr>
        <w:top w:val="none" w:sz="0" w:space="0" w:color="auto"/>
        <w:left w:val="none" w:sz="0" w:space="0" w:color="auto"/>
        <w:bottom w:val="none" w:sz="0" w:space="0" w:color="auto"/>
        <w:right w:val="none" w:sz="0" w:space="0" w:color="auto"/>
      </w:divBdr>
    </w:div>
    <w:div w:id="960889500">
      <w:marLeft w:val="0"/>
      <w:marRight w:val="0"/>
      <w:marTop w:val="0"/>
      <w:marBottom w:val="0"/>
      <w:divBdr>
        <w:top w:val="none" w:sz="0" w:space="0" w:color="auto"/>
        <w:left w:val="none" w:sz="0" w:space="0" w:color="auto"/>
        <w:bottom w:val="none" w:sz="0" w:space="0" w:color="auto"/>
        <w:right w:val="none" w:sz="0" w:space="0" w:color="auto"/>
      </w:divBdr>
    </w:div>
    <w:div w:id="960889501">
      <w:marLeft w:val="0"/>
      <w:marRight w:val="0"/>
      <w:marTop w:val="0"/>
      <w:marBottom w:val="0"/>
      <w:divBdr>
        <w:top w:val="none" w:sz="0" w:space="0" w:color="auto"/>
        <w:left w:val="none" w:sz="0" w:space="0" w:color="auto"/>
        <w:bottom w:val="none" w:sz="0" w:space="0" w:color="auto"/>
        <w:right w:val="none" w:sz="0" w:space="0" w:color="auto"/>
      </w:divBdr>
    </w:div>
    <w:div w:id="960889502">
      <w:marLeft w:val="0"/>
      <w:marRight w:val="0"/>
      <w:marTop w:val="0"/>
      <w:marBottom w:val="0"/>
      <w:divBdr>
        <w:top w:val="none" w:sz="0" w:space="0" w:color="auto"/>
        <w:left w:val="none" w:sz="0" w:space="0" w:color="auto"/>
        <w:bottom w:val="none" w:sz="0" w:space="0" w:color="auto"/>
        <w:right w:val="none" w:sz="0" w:space="0" w:color="auto"/>
      </w:divBdr>
    </w:div>
    <w:div w:id="960889503">
      <w:marLeft w:val="0"/>
      <w:marRight w:val="0"/>
      <w:marTop w:val="0"/>
      <w:marBottom w:val="0"/>
      <w:divBdr>
        <w:top w:val="none" w:sz="0" w:space="0" w:color="auto"/>
        <w:left w:val="none" w:sz="0" w:space="0" w:color="auto"/>
        <w:bottom w:val="none" w:sz="0" w:space="0" w:color="auto"/>
        <w:right w:val="none" w:sz="0" w:space="0" w:color="auto"/>
      </w:divBdr>
    </w:div>
    <w:div w:id="960889504">
      <w:marLeft w:val="0"/>
      <w:marRight w:val="0"/>
      <w:marTop w:val="0"/>
      <w:marBottom w:val="0"/>
      <w:divBdr>
        <w:top w:val="none" w:sz="0" w:space="0" w:color="auto"/>
        <w:left w:val="none" w:sz="0" w:space="0" w:color="auto"/>
        <w:bottom w:val="none" w:sz="0" w:space="0" w:color="auto"/>
        <w:right w:val="none" w:sz="0" w:space="0" w:color="auto"/>
      </w:divBdr>
    </w:div>
    <w:div w:id="960889505">
      <w:marLeft w:val="0"/>
      <w:marRight w:val="0"/>
      <w:marTop w:val="0"/>
      <w:marBottom w:val="0"/>
      <w:divBdr>
        <w:top w:val="none" w:sz="0" w:space="0" w:color="auto"/>
        <w:left w:val="none" w:sz="0" w:space="0" w:color="auto"/>
        <w:bottom w:val="none" w:sz="0" w:space="0" w:color="auto"/>
        <w:right w:val="none" w:sz="0" w:space="0" w:color="auto"/>
      </w:divBdr>
    </w:div>
    <w:div w:id="960889511">
      <w:marLeft w:val="0"/>
      <w:marRight w:val="0"/>
      <w:marTop w:val="0"/>
      <w:marBottom w:val="0"/>
      <w:divBdr>
        <w:top w:val="none" w:sz="0" w:space="0" w:color="auto"/>
        <w:left w:val="none" w:sz="0" w:space="0" w:color="auto"/>
        <w:bottom w:val="none" w:sz="0" w:space="0" w:color="auto"/>
        <w:right w:val="none" w:sz="0" w:space="0" w:color="auto"/>
      </w:divBdr>
    </w:div>
    <w:div w:id="960889513">
      <w:marLeft w:val="0"/>
      <w:marRight w:val="0"/>
      <w:marTop w:val="0"/>
      <w:marBottom w:val="0"/>
      <w:divBdr>
        <w:top w:val="none" w:sz="0" w:space="0" w:color="auto"/>
        <w:left w:val="none" w:sz="0" w:space="0" w:color="auto"/>
        <w:bottom w:val="none" w:sz="0" w:space="0" w:color="auto"/>
        <w:right w:val="none" w:sz="0" w:space="0" w:color="auto"/>
      </w:divBdr>
    </w:div>
    <w:div w:id="960889514">
      <w:marLeft w:val="0"/>
      <w:marRight w:val="0"/>
      <w:marTop w:val="0"/>
      <w:marBottom w:val="0"/>
      <w:divBdr>
        <w:top w:val="none" w:sz="0" w:space="0" w:color="auto"/>
        <w:left w:val="none" w:sz="0" w:space="0" w:color="auto"/>
        <w:bottom w:val="none" w:sz="0" w:space="0" w:color="auto"/>
        <w:right w:val="none" w:sz="0" w:space="0" w:color="auto"/>
      </w:divBdr>
    </w:div>
    <w:div w:id="960889515">
      <w:marLeft w:val="0"/>
      <w:marRight w:val="0"/>
      <w:marTop w:val="0"/>
      <w:marBottom w:val="0"/>
      <w:divBdr>
        <w:top w:val="none" w:sz="0" w:space="0" w:color="auto"/>
        <w:left w:val="none" w:sz="0" w:space="0" w:color="auto"/>
        <w:bottom w:val="none" w:sz="0" w:space="0" w:color="auto"/>
        <w:right w:val="none" w:sz="0" w:space="0" w:color="auto"/>
      </w:divBdr>
    </w:div>
    <w:div w:id="960889516">
      <w:marLeft w:val="0"/>
      <w:marRight w:val="0"/>
      <w:marTop w:val="0"/>
      <w:marBottom w:val="0"/>
      <w:divBdr>
        <w:top w:val="none" w:sz="0" w:space="0" w:color="auto"/>
        <w:left w:val="none" w:sz="0" w:space="0" w:color="auto"/>
        <w:bottom w:val="none" w:sz="0" w:space="0" w:color="auto"/>
        <w:right w:val="none" w:sz="0" w:space="0" w:color="auto"/>
      </w:divBdr>
    </w:div>
    <w:div w:id="960889518">
      <w:marLeft w:val="0"/>
      <w:marRight w:val="0"/>
      <w:marTop w:val="0"/>
      <w:marBottom w:val="0"/>
      <w:divBdr>
        <w:top w:val="none" w:sz="0" w:space="0" w:color="auto"/>
        <w:left w:val="none" w:sz="0" w:space="0" w:color="auto"/>
        <w:bottom w:val="none" w:sz="0" w:space="0" w:color="auto"/>
        <w:right w:val="none" w:sz="0" w:space="0" w:color="auto"/>
      </w:divBdr>
      <w:divsChild>
        <w:div w:id="960889634">
          <w:marLeft w:val="0"/>
          <w:marRight w:val="0"/>
          <w:marTop w:val="0"/>
          <w:marBottom w:val="0"/>
          <w:divBdr>
            <w:top w:val="none" w:sz="0" w:space="0" w:color="auto"/>
            <w:left w:val="none" w:sz="0" w:space="0" w:color="auto"/>
            <w:bottom w:val="none" w:sz="0" w:space="0" w:color="auto"/>
            <w:right w:val="none" w:sz="0" w:space="0" w:color="auto"/>
          </w:divBdr>
          <w:divsChild>
            <w:div w:id="960889506">
              <w:marLeft w:val="0"/>
              <w:marRight w:val="0"/>
              <w:marTop w:val="0"/>
              <w:marBottom w:val="0"/>
              <w:divBdr>
                <w:top w:val="none" w:sz="0" w:space="0" w:color="auto"/>
                <w:left w:val="none" w:sz="0" w:space="0" w:color="auto"/>
                <w:bottom w:val="none" w:sz="0" w:space="0" w:color="auto"/>
                <w:right w:val="none" w:sz="0" w:space="0" w:color="auto"/>
              </w:divBdr>
              <w:divsChild>
                <w:div w:id="960889666">
                  <w:marLeft w:val="0"/>
                  <w:marRight w:val="0"/>
                  <w:marTop w:val="0"/>
                  <w:marBottom w:val="0"/>
                  <w:divBdr>
                    <w:top w:val="none" w:sz="0" w:space="0" w:color="auto"/>
                    <w:left w:val="none" w:sz="0" w:space="0" w:color="auto"/>
                    <w:bottom w:val="none" w:sz="0" w:space="0" w:color="auto"/>
                    <w:right w:val="none" w:sz="0" w:space="0" w:color="auto"/>
                  </w:divBdr>
                  <w:divsChild>
                    <w:div w:id="960889659">
                      <w:marLeft w:val="0"/>
                      <w:marRight w:val="0"/>
                      <w:marTop w:val="0"/>
                      <w:marBottom w:val="0"/>
                      <w:divBdr>
                        <w:top w:val="none" w:sz="0" w:space="0" w:color="auto"/>
                        <w:left w:val="none" w:sz="0" w:space="0" w:color="auto"/>
                        <w:bottom w:val="none" w:sz="0" w:space="0" w:color="auto"/>
                        <w:right w:val="none" w:sz="0" w:space="0" w:color="auto"/>
                      </w:divBdr>
                      <w:divsChild>
                        <w:div w:id="960889589">
                          <w:marLeft w:val="0"/>
                          <w:marRight w:val="0"/>
                          <w:marTop w:val="0"/>
                          <w:marBottom w:val="0"/>
                          <w:divBdr>
                            <w:top w:val="none" w:sz="0" w:space="0" w:color="auto"/>
                            <w:left w:val="none" w:sz="0" w:space="0" w:color="auto"/>
                            <w:bottom w:val="none" w:sz="0" w:space="0" w:color="auto"/>
                            <w:right w:val="none" w:sz="0" w:space="0" w:color="auto"/>
                          </w:divBdr>
                          <w:divsChild>
                            <w:div w:id="960889529">
                              <w:marLeft w:val="0"/>
                              <w:marRight w:val="0"/>
                              <w:marTop w:val="0"/>
                              <w:marBottom w:val="0"/>
                              <w:divBdr>
                                <w:top w:val="none" w:sz="0" w:space="0" w:color="auto"/>
                                <w:left w:val="none" w:sz="0" w:space="0" w:color="auto"/>
                                <w:bottom w:val="none" w:sz="0" w:space="0" w:color="auto"/>
                                <w:right w:val="none" w:sz="0" w:space="0" w:color="auto"/>
                              </w:divBdr>
                              <w:divsChild>
                                <w:div w:id="960889548">
                                  <w:marLeft w:val="0"/>
                                  <w:marRight w:val="0"/>
                                  <w:marTop w:val="0"/>
                                  <w:marBottom w:val="0"/>
                                  <w:divBdr>
                                    <w:top w:val="none" w:sz="0" w:space="0" w:color="auto"/>
                                    <w:left w:val="none" w:sz="0" w:space="0" w:color="auto"/>
                                    <w:bottom w:val="none" w:sz="0" w:space="0" w:color="auto"/>
                                    <w:right w:val="none" w:sz="0" w:space="0" w:color="auto"/>
                                  </w:divBdr>
                                  <w:divsChild>
                                    <w:div w:id="960889597">
                                      <w:marLeft w:val="0"/>
                                      <w:marRight w:val="0"/>
                                      <w:marTop w:val="0"/>
                                      <w:marBottom w:val="0"/>
                                      <w:divBdr>
                                        <w:top w:val="single" w:sz="6" w:space="0" w:color="F5F5F5"/>
                                        <w:left w:val="single" w:sz="6" w:space="0" w:color="F5F5F5"/>
                                        <w:bottom w:val="single" w:sz="6" w:space="0" w:color="F5F5F5"/>
                                        <w:right w:val="single" w:sz="6" w:space="0" w:color="F5F5F5"/>
                                      </w:divBdr>
                                      <w:divsChild>
                                        <w:div w:id="960889712">
                                          <w:marLeft w:val="0"/>
                                          <w:marRight w:val="0"/>
                                          <w:marTop w:val="0"/>
                                          <w:marBottom w:val="0"/>
                                          <w:divBdr>
                                            <w:top w:val="none" w:sz="0" w:space="0" w:color="auto"/>
                                            <w:left w:val="none" w:sz="0" w:space="0" w:color="auto"/>
                                            <w:bottom w:val="none" w:sz="0" w:space="0" w:color="auto"/>
                                            <w:right w:val="none" w:sz="0" w:space="0" w:color="auto"/>
                                          </w:divBdr>
                                          <w:divsChild>
                                            <w:div w:id="960889553">
                                              <w:marLeft w:val="0"/>
                                              <w:marRight w:val="0"/>
                                              <w:marTop w:val="0"/>
                                              <w:marBottom w:val="0"/>
                                              <w:divBdr>
                                                <w:top w:val="none" w:sz="0" w:space="0" w:color="auto"/>
                                                <w:left w:val="none" w:sz="0" w:space="0" w:color="auto"/>
                                                <w:bottom w:val="none" w:sz="0" w:space="0" w:color="auto"/>
                                                <w:right w:val="none" w:sz="0" w:space="0" w:color="auto"/>
                                              </w:divBdr>
                                            </w:div>
                                            <w:div w:id="960889735">
                                              <w:marLeft w:val="0"/>
                                              <w:marRight w:val="0"/>
                                              <w:marTop w:val="0"/>
                                              <w:marBottom w:val="0"/>
                                              <w:divBdr>
                                                <w:top w:val="none" w:sz="0" w:space="0" w:color="auto"/>
                                                <w:left w:val="none" w:sz="0" w:space="0" w:color="auto"/>
                                                <w:bottom w:val="none" w:sz="0" w:space="0" w:color="auto"/>
                                                <w:right w:val="none" w:sz="0" w:space="0" w:color="auto"/>
                                              </w:divBdr>
                                              <w:divsChild>
                                                <w:div w:id="9608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742">
                                      <w:marLeft w:val="0"/>
                                      <w:marRight w:val="0"/>
                                      <w:marTop w:val="0"/>
                                      <w:marBottom w:val="45"/>
                                      <w:divBdr>
                                        <w:top w:val="none" w:sz="0" w:space="0" w:color="auto"/>
                                        <w:left w:val="none" w:sz="0" w:space="0" w:color="auto"/>
                                        <w:bottom w:val="none" w:sz="0" w:space="0" w:color="auto"/>
                                        <w:right w:val="none" w:sz="0" w:space="0" w:color="auto"/>
                                      </w:divBdr>
                                      <w:divsChild>
                                        <w:div w:id="960889522">
                                          <w:marLeft w:val="0"/>
                                          <w:marRight w:val="0"/>
                                          <w:marTop w:val="0"/>
                                          <w:marBottom w:val="0"/>
                                          <w:divBdr>
                                            <w:top w:val="none" w:sz="0" w:space="0" w:color="auto"/>
                                            <w:left w:val="none" w:sz="0" w:space="0" w:color="auto"/>
                                            <w:bottom w:val="none" w:sz="0" w:space="0" w:color="auto"/>
                                            <w:right w:val="none" w:sz="0" w:space="0" w:color="auto"/>
                                          </w:divBdr>
                                          <w:divsChild>
                                            <w:div w:id="960889690">
                                              <w:marLeft w:val="0"/>
                                              <w:marRight w:val="0"/>
                                              <w:marTop w:val="0"/>
                                              <w:marBottom w:val="0"/>
                                              <w:divBdr>
                                                <w:top w:val="none" w:sz="0" w:space="0" w:color="auto"/>
                                                <w:left w:val="none" w:sz="0" w:space="0" w:color="auto"/>
                                                <w:bottom w:val="none" w:sz="0" w:space="0" w:color="auto"/>
                                                <w:right w:val="none" w:sz="0" w:space="0" w:color="auto"/>
                                              </w:divBdr>
                                              <w:divsChild>
                                                <w:div w:id="9608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587">
                                          <w:marLeft w:val="0"/>
                                          <w:marRight w:val="0"/>
                                          <w:marTop w:val="0"/>
                                          <w:marBottom w:val="0"/>
                                          <w:divBdr>
                                            <w:top w:val="none" w:sz="0" w:space="0" w:color="auto"/>
                                            <w:left w:val="none" w:sz="0" w:space="0" w:color="auto"/>
                                            <w:bottom w:val="none" w:sz="0" w:space="0" w:color="auto"/>
                                            <w:right w:val="none" w:sz="0" w:space="0" w:color="auto"/>
                                          </w:divBdr>
                                          <w:divsChild>
                                            <w:div w:id="960889722">
                                              <w:marLeft w:val="0"/>
                                              <w:marRight w:val="0"/>
                                              <w:marTop w:val="0"/>
                                              <w:marBottom w:val="0"/>
                                              <w:divBdr>
                                                <w:top w:val="none" w:sz="0" w:space="0" w:color="auto"/>
                                                <w:left w:val="none" w:sz="0" w:space="0" w:color="auto"/>
                                                <w:bottom w:val="none" w:sz="0" w:space="0" w:color="auto"/>
                                                <w:right w:val="none" w:sz="0" w:space="0" w:color="auto"/>
                                              </w:divBdr>
                                              <w:divsChild>
                                                <w:div w:id="9608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642">
                                          <w:marLeft w:val="0"/>
                                          <w:marRight w:val="0"/>
                                          <w:marTop w:val="0"/>
                                          <w:marBottom w:val="0"/>
                                          <w:divBdr>
                                            <w:top w:val="none" w:sz="0" w:space="0" w:color="auto"/>
                                            <w:left w:val="none" w:sz="0" w:space="0" w:color="auto"/>
                                            <w:bottom w:val="none" w:sz="0" w:space="0" w:color="auto"/>
                                            <w:right w:val="none" w:sz="0" w:space="0" w:color="auto"/>
                                          </w:divBdr>
                                          <w:divsChild>
                                            <w:div w:id="960889568">
                                              <w:marLeft w:val="0"/>
                                              <w:marRight w:val="0"/>
                                              <w:marTop w:val="0"/>
                                              <w:marBottom w:val="0"/>
                                              <w:divBdr>
                                                <w:top w:val="none" w:sz="0" w:space="0" w:color="auto"/>
                                                <w:left w:val="none" w:sz="0" w:space="0" w:color="auto"/>
                                                <w:bottom w:val="none" w:sz="0" w:space="0" w:color="auto"/>
                                                <w:right w:val="none" w:sz="0" w:space="0" w:color="auto"/>
                                              </w:divBdr>
                                              <w:divsChild>
                                                <w:div w:id="9608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889711">
                          <w:marLeft w:val="0"/>
                          <w:marRight w:val="0"/>
                          <w:marTop w:val="0"/>
                          <w:marBottom w:val="0"/>
                          <w:divBdr>
                            <w:top w:val="none" w:sz="0" w:space="0" w:color="auto"/>
                            <w:left w:val="none" w:sz="0" w:space="0" w:color="auto"/>
                            <w:bottom w:val="none" w:sz="0" w:space="0" w:color="auto"/>
                            <w:right w:val="none" w:sz="0" w:space="0" w:color="auto"/>
                          </w:divBdr>
                          <w:divsChild>
                            <w:div w:id="960889709">
                              <w:marLeft w:val="0"/>
                              <w:marRight w:val="0"/>
                              <w:marTop w:val="0"/>
                              <w:marBottom w:val="0"/>
                              <w:divBdr>
                                <w:top w:val="none" w:sz="0" w:space="0" w:color="auto"/>
                                <w:left w:val="none" w:sz="0" w:space="0" w:color="auto"/>
                                <w:bottom w:val="none" w:sz="0" w:space="0" w:color="auto"/>
                                <w:right w:val="none" w:sz="0" w:space="0" w:color="auto"/>
                              </w:divBdr>
                              <w:divsChild>
                                <w:div w:id="960889510">
                                  <w:marLeft w:val="0"/>
                                  <w:marRight w:val="0"/>
                                  <w:marTop w:val="0"/>
                                  <w:marBottom w:val="0"/>
                                  <w:divBdr>
                                    <w:top w:val="none" w:sz="0" w:space="0" w:color="auto"/>
                                    <w:left w:val="none" w:sz="0" w:space="0" w:color="auto"/>
                                    <w:bottom w:val="none" w:sz="0" w:space="0" w:color="auto"/>
                                    <w:right w:val="none" w:sz="0" w:space="0" w:color="auto"/>
                                  </w:divBdr>
                                </w:div>
                                <w:div w:id="960889561">
                                  <w:marLeft w:val="0"/>
                                  <w:marRight w:val="0"/>
                                  <w:marTop w:val="0"/>
                                  <w:marBottom w:val="0"/>
                                  <w:divBdr>
                                    <w:top w:val="single" w:sz="6" w:space="12" w:color="999999"/>
                                    <w:left w:val="single" w:sz="6" w:space="12" w:color="999999"/>
                                    <w:bottom w:val="single" w:sz="6" w:space="12" w:color="999999"/>
                                    <w:right w:val="single" w:sz="6" w:space="12" w:color="999999"/>
                                  </w:divBdr>
                                  <w:divsChild>
                                    <w:div w:id="960889607">
                                      <w:marLeft w:val="0"/>
                                      <w:marRight w:val="0"/>
                                      <w:marTop w:val="0"/>
                                      <w:marBottom w:val="0"/>
                                      <w:divBdr>
                                        <w:top w:val="none" w:sz="0" w:space="0" w:color="auto"/>
                                        <w:left w:val="none" w:sz="0" w:space="0" w:color="auto"/>
                                        <w:bottom w:val="none" w:sz="0" w:space="0" w:color="auto"/>
                                        <w:right w:val="none" w:sz="0" w:space="0" w:color="auto"/>
                                      </w:divBdr>
                                    </w:div>
                                  </w:divsChild>
                                </w:div>
                                <w:div w:id="960889651">
                                  <w:marLeft w:val="0"/>
                                  <w:marRight w:val="0"/>
                                  <w:marTop w:val="0"/>
                                  <w:marBottom w:val="0"/>
                                  <w:divBdr>
                                    <w:top w:val="none" w:sz="0" w:space="0" w:color="auto"/>
                                    <w:left w:val="none" w:sz="0" w:space="0" w:color="auto"/>
                                    <w:bottom w:val="none" w:sz="0" w:space="0" w:color="auto"/>
                                    <w:right w:val="none" w:sz="0" w:space="0" w:color="auto"/>
                                  </w:divBdr>
                                  <w:divsChild>
                                    <w:div w:id="960889692">
                                      <w:marLeft w:val="0"/>
                                      <w:marRight w:val="0"/>
                                      <w:marTop w:val="180"/>
                                      <w:marBottom w:val="0"/>
                                      <w:divBdr>
                                        <w:top w:val="single" w:sz="6" w:space="0" w:color="EBEBEB"/>
                                        <w:left w:val="single" w:sz="6" w:space="0" w:color="EBEBEB"/>
                                        <w:bottom w:val="single" w:sz="6" w:space="0" w:color="EBEBEB"/>
                                        <w:right w:val="single" w:sz="6" w:space="0" w:color="EBEBEB"/>
                                      </w:divBdr>
                                      <w:divsChild>
                                        <w:div w:id="960889566">
                                          <w:marLeft w:val="0"/>
                                          <w:marRight w:val="0"/>
                                          <w:marTop w:val="0"/>
                                          <w:marBottom w:val="0"/>
                                          <w:divBdr>
                                            <w:top w:val="none" w:sz="0" w:space="0" w:color="auto"/>
                                            <w:left w:val="none" w:sz="0" w:space="0" w:color="auto"/>
                                            <w:bottom w:val="none" w:sz="0" w:space="0" w:color="auto"/>
                                            <w:right w:val="none" w:sz="0" w:space="0" w:color="auto"/>
                                          </w:divBdr>
                                          <w:divsChild>
                                            <w:div w:id="960889710">
                                              <w:marLeft w:val="0"/>
                                              <w:marRight w:val="0"/>
                                              <w:marTop w:val="0"/>
                                              <w:marBottom w:val="0"/>
                                              <w:divBdr>
                                                <w:top w:val="none" w:sz="0" w:space="0" w:color="auto"/>
                                                <w:left w:val="none" w:sz="0" w:space="0" w:color="auto"/>
                                                <w:bottom w:val="none" w:sz="0" w:space="0" w:color="auto"/>
                                                <w:right w:val="none" w:sz="0" w:space="0" w:color="auto"/>
                                              </w:divBdr>
                                              <w:divsChild>
                                                <w:div w:id="9608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615">
                                          <w:marLeft w:val="0"/>
                                          <w:marRight w:val="0"/>
                                          <w:marTop w:val="0"/>
                                          <w:marBottom w:val="0"/>
                                          <w:divBdr>
                                            <w:top w:val="none" w:sz="0" w:space="0" w:color="auto"/>
                                            <w:left w:val="none" w:sz="0" w:space="0" w:color="auto"/>
                                            <w:bottom w:val="none" w:sz="0" w:space="0" w:color="auto"/>
                                            <w:right w:val="none" w:sz="0" w:space="0" w:color="auto"/>
                                          </w:divBdr>
                                          <w:divsChild>
                                            <w:div w:id="960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684">
                                  <w:marLeft w:val="0"/>
                                  <w:marRight w:val="0"/>
                                  <w:marTop w:val="0"/>
                                  <w:marBottom w:val="0"/>
                                  <w:divBdr>
                                    <w:top w:val="single" w:sz="6" w:space="0" w:color="C0C0C0"/>
                                    <w:left w:val="single" w:sz="6" w:space="0" w:color="D9D9D9"/>
                                    <w:bottom w:val="single" w:sz="6" w:space="0" w:color="D9D9D9"/>
                                    <w:right w:val="single" w:sz="6" w:space="0" w:color="D9D9D9"/>
                                  </w:divBdr>
                                  <w:divsChild>
                                    <w:div w:id="9608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889519">
      <w:marLeft w:val="0"/>
      <w:marRight w:val="0"/>
      <w:marTop w:val="0"/>
      <w:marBottom w:val="0"/>
      <w:divBdr>
        <w:top w:val="none" w:sz="0" w:space="0" w:color="auto"/>
        <w:left w:val="none" w:sz="0" w:space="0" w:color="auto"/>
        <w:bottom w:val="none" w:sz="0" w:space="0" w:color="auto"/>
        <w:right w:val="none" w:sz="0" w:space="0" w:color="auto"/>
      </w:divBdr>
    </w:div>
    <w:div w:id="960889520">
      <w:marLeft w:val="0"/>
      <w:marRight w:val="0"/>
      <w:marTop w:val="0"/>
      <w:marBottom w:val="0"/>
      <w:divBdr>
        <w:top w:val="none" w:sz="0" w:space="0" w:color="auto"/>
        <w:left w:val="none" w:sz="0" w:space="0" w:color="auto"/>
        <w:bottom w:val="none" w:sz="0" w:space="0" w:color="auto"/>
        <w:right w:val="none" w:sz="0" w:space="0" w:color="auto"/>
      </w:divBdr>
    </w:div>
    <w:div w:id="960889528">
      <w:marLeft w:val="0"/>
      <w:marRight w:val="0"/>
      <w:marTop w:val="0"/>
      <w:marBottom w:val="0"/>
      <w:divBdr>
        <w:top w:val="none" w:sz="0" w:space="0" w:color="auto"/>
        <w:left w:val="none" w:sz="0" w:space="0" w:color="auto"/>
        <w:bottom w:val="none" w:sz="0" w:space="0" w:color="auto"/>
        <w:right w:val="none" w:sz="0" w:space="0" w:color="auto"/>
      </w:divBdr>
    </w:div>
    <w:div w:id="960889531">
      <w:marLeft w:val="0"/>
      <w:marRight w:val="0"/>
      <w:marTop w:val="0"/>
      <w:marBottom w:val="0"/>
      <w:divBdr>
        <w:top w:val="none" w:sz="0" w:space="0" w:color="auto"/>
        <w:left w:val="none" w:sz="0" w:space="0" w:color="auto"/>
        <w:bottom w:val="none" w:sz="0" w:space="0" w:color="auto"/>
        <w:right w:val="none" w:sz="0" w:space="0" w:color="auto"/>
      </w:divBdr>
    </w:div>
    <w:div w:id="960889532">
      <w:marLeft w:val="0"/>
      <w:marRight w:val="0"/>
      <w:marTop w:val="0"/>
      <w:marBottom w:val="0"/>
      <w:divBdr>
        <w:top w:val="none" w:sz="0" w:space="0" w:color="auto"/>
        <w:left w:val="none" w:sz="0" w:space="0" w:color="auto"/>
        <w:bottom w:val="none" w:sz="0" w:space="0" w:color="auto"/>
        <w:right w:val="none" w:sz="0" w:space="0" w:color="auto"/>
      </w:divBdr>
    </w:div>
    <w:div w:id="960889536">
      <w:marLeft w:val="0"/>
      <w:marRight w:val="0"/>
      <w:marTop w:val="0"/>
      <w:marBottom w:val="0"/>
      <w:divBdr>
        <w:top w:val="none" w:sz="0" w:space="0" w:color="auto"/>
        <w:left w:val="none" w:sz="0" w:space="0" w:color="auto"/>
        <w:bottom w:val="none" w:sz="0" w:space="0" w:color="auto"/>
        <w:right w:val="none" w:sz="0" w:space="0" w:color="auto"/>
      </w:divBdr>
    </w:div>
    <w:div w:id="960889537">
      <w:marLeft w:val="0"/>
      <w:marRight w:val="0"/>
      <w:marTop w:val="0"/>
      <w:marBottom w:val="0"/>
      <w:divBdr>
        <w:top w:val="none" w:sz="0" w:space="0" w:color="auto"/>
        <w:left w:val="none" w:sz="0" w:space="0" w:color="auto"/>
        <w:bottom w:val="none" w:sz="0" w:space="0" w:color="auto"/>
        <w:right w:val="none" w:sz="0" w:space="0" w:color="auto"/>
      </w:divBdr>
    </w:div>
    <w:div w:id="960889540">
      <w:marLeft w:val="0"/>
      <w:marRight w:val="0"/>
      <w:marTop w:val="0"/>
      <w:marBottom w:val="0"/>
      <w:divBdr>
        <w:top w:val="none" w:sz="0" w:space="0" w:color="auto"/>
        <w:left w:val="none" w:sz="0" w:space="0" w:color="auto"/>
        <w:bottom w:val="none" w:sz="0" w:space="0" w:color="auto"/>
        <w:right w:val="none" w:sz="0" w:space="0" w:color="auto"/>
      </w:divBdr>
    </w:div>
    <w:div w:id="960889542">
      <w:marLeft w:val="0"/>
      <w:marRight w:val="0"/>
      <w:marTop w:val="0"/>
      <w:marBottom w:val="0"/>
      <w:divBdr>
        <w:top w:val="none" w:sz="0" w:space="0" w:color="auto"/>
        <w:left w:val="none" w:sz="0" w:space="0" w:color="auto"/>
        <w:bottom w:val="none" w:sz="0" w:space="0" w:color="auto"/>
        <w:right w:val="none" w:sz="0" w:space="0" w:color="auto"/>
      </w:divBdr>
    </w:div>
    <w:div w:id="960889543">
      <w:marLeft w:val="0"/>
      <w:marRight w:val="0"/>
      <w:marTop w:val="0"/>
      <w:marBottom w:val="0"/>
      <w:divBdr>
        <w:top w:val="none" w:sz="0" w:space="0" w:color="auto"/>
        <w:left w:val="none" w:sz="0" w:space="0" w:color="auto"/>
        <w:bottom w:val="none" w:sz="0" w:space="0" w:color="auto"/>
        <w:right w:val="none" w:sz="0" w:space="0" w:color="auto"/>
      </w:divBdr>
      <w:divsChild>
        <w:div w:id="960889590">
          <w:marLeft w:val="0"/>
          <w:marRight w:val="0"/>
          <w:marTop w:val="0"/>
          <w:marBottom w:val="0"/>
          <w:divBdr>
            <w:top w:val="none" w:sz="0" w:space="0" w:color="auto"/>
            <w:left w:val="none" w:sz="0" w:space="0" w:color="auto"/>
            <w:bottom w:val="none" w:sz="0" w:space="0" w:color="auto"/>
            <w:right w:val="none" w:sz="0" w:space="0" w:color="auto"/>
          </w:divBdr>
          <w:divsChild>
            <w:div w:id="960889539">
              <w:marLeft w:val="0"/>
              <w:marRight w:val="0"/>
              <w:marTop w:val="0"/>
              <w:marBottom w:val="0"/>
              <w:divBdr>
                <w:top w:val="none" w:sz="0" w:space="0" w:color="auto"/>
                <w:left w:val="none" w:sz="0" w:space="0" w:color="auto"/>
                <w:bottom w:val="none" w:sz="0" w:space="0" w:color="auto"/>
                <w:right w:val="none" w:sz="0" w:space="0" w:color="auto"/>
              </w:divBdr>
            </w:div>
            <w:div w:id="960889598">
              <w:marLeft w:val="0"/>
              <w:marRight w:val="0"/>
              <w:marTop w:val="0"/>
              <w:marBottom w:val="0"/>
              <w:divBdr>
                <w:top w:val="none" w:sz="0" w:space="0" w:color="auto"/>
                <w:left w:val="none" w:sz="0" w:space="0" w:color="auto"/>
                <w:bottom w:val="none" w:sz="0" w:space="0" w:color="auto"/>
                <w:right w:val="none" w:sz="0" w:space="0" w:color="auto"/>
              </w:divBdr>
            </w:div>
            <w:div w:id="960889618">
              <w:marLeft w:val="0"/>
              <w:marRight w:val="0"/>
              <w:marTop w:val="0"/>
              <w:marBottom w:val="0"/>
              <w:divBdr>
                <w:top w:val="none" w:sz="0" w:space="0" w:color="auto"/>
                <w:left w:val="none" w:sz="0" w:space="0" w:color="auto"/>
                <w:bottom w:val="none" w:sz="0" w:space="0" w:color="auto"/>
                <w:right w:val="none" w:sz="0" w:space="0" w:color="auto"/>
              </w:divBdr>
            </w:div>
            <w:div w:id="960889697">
              <w:marLeft w:val="0"/>
              <w:marRight w:val="0"/>
              <w:marTop w:val="0"/>
              <w:marBottom w:val="0"/>
              <w:divBdr>
                <w:top w:val="none" w:sz="0" w:space="0" w:color="auto"/>
                <w:left w:val="none" w:sz="0" w:space="0" w:color="auto"/>
                <w:bottom w:val="none" w:sz="0" w:space="0" w:color="auto"/>
                <w:right w:val="none" w:sz="0" w:space="0" w:color="auto"/>
              </w:divBdr>
            </w:div>
            <w:div w:id="960889737">
              <w:marLeft w:val="0"/>
              <w:marRight w:val="0"/>
              <w:marTop w:val="0"/>
              <w:marBottom w:val="0"/>
              <w:divBdr>
                <w:top w:val="none" w:sz="0" w:space="0" w:color="auto"/>
                <w:left w:val="none" w:sz="0" w:space="0" w:color="auto"/>
                <w:bottom w:val="none" w:sz="0" w:space="0" w:color="auto"/>
                <w:right w:val="none" w:sz="0" w:space="0" w:color="auto"/>
              </w:divBdr>
            </w:div>
            <w:div w:id="960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544">
      <w:marLeft w:val="0"/>
      <w:marRight w:val="0"/>
      <w:marTop w:val="0"/>
      <w:marBottom w:val="0"/>
      <w:divBdr>
        <w:top w:val="none" w:sz="0" w:space="0" w:color="auto"/>
        <w:left w:val="none" w:sz="0" w:space="0" w:color="auto"/>
        <w:bottom w:val="none" w:sz="0" w:space="0" w:color="auto"/>
        <w:right w:val="none" w:sz="0" w:space="0" w:color="auto"/>
      </w:divBdr>
    </w:div>
    <w:div w:id="960889546">
      <w:marLeft w:val="0"/>
      <w:marRight w:val="0"/>
      <w:marTop w:val="0"/>
      <w:marBottom w:val="0"/>
      <w:divBdr>
        <w:top w:val="none" w:sz="0" w:space="0" w:color="auto"/>
        <w:left w:val="none" w:sz="0" w:space="0" w:color="auto"/>
        <w:bottom w:val="none" w:sz="0" w:space="0" w:color="auto"/>
        <w:right w:val="none" w:sz="0" w:space="0" w:color="auto"/>
      </w:divBdr>
    </w:div>
    <w:div w:id="960889547">
      <w:marLeft w:val="0"/>
      <w:marRight w:val="0"/>
      <w:marTop w:val="0"/>
      <w:marBottom w:val="0"/>
      <w:divBdr>
        <w:top w:val="none" w:sz="0" w:space="0" w:color="auto"/>
        <w:left w:val="none" w:sz="0" w:space="0" w:color="auto"/>
        <w:bottom w:val="none" w:sz="0" w:space="0" w:color="auto"/>
        <w:right w:val="none" w:sz="0" w:space="0" w:color="auto"/>
      </w:divBdr>
    </w:div>
    <w:div w:id="960889549">
      <w:marLeft w:val="0"/>
      <w:marRight w:val="0"/>
      <w:marTop w:val="0"/>
      <w:marBottom w:val="0"/>
      <w:divBdr>
        <w:top w:val="none" w:sz="0" w:space="0" w:color="auto"/>
        <w:left w:val="none" w:sz="0" w:space="0" w:color="auto"/>
        <w:bottom w:val="none" w:sz="0" w:space="0" w:color="auto"/>
        <w:right w:val="none" w:sz="0" w:space="0" w:color="auto"/>
      </w:divBdr>
      <w:divsChild>
        <w:div w:id="960889526">
          <w:marLeft w:val="0"/>
          <w:marRight w:val="0"/>
          <w:marTop w:val="0"/>
          <w:marBottom w:val="0"/>
          <w:divBdr>
            <w:top w:val="none" w:sz="0" w:space="0" w:color="auto"/>
            <w:left w:val="none" w:sz="0" w:space="0" w:color="auto"/>
            <w:bottom w:val="none" w:sz="0" w:space="0" w:color="auto"/>
            <w:right w:val="none" w:sz="0" w:space="0" w:color="auto"/>
          </w:divBdr>
          <w:divsChild>
            <w:div w:id="960889507">
              <w:marLeft w:val="0"/>
              <w:marRight w:val="0"/>
              <w:marTop w:val="0"/>
              <w:marBottom w:val="0"/>
              <w:divBdr>
                <w:top w:val="none" w:sz="0" w:space="0" w:color="auto"/>
                <w:left w:val="none" w:sz="0" w:space="0" w:color="auto"/>
                <w:bottom w:val="none" w:sz="0" w:space="0" w:color="auto"/>
                <w:right w:val="none" w:sz="0" w:space="0" w:color="auto"/>
              </w:divBdr>
            </w:div>
            <w:div w:id="960889508">
              <w:marLeft w:val="0"/>
              <w:marRight w:val="0"/>
              <w:marTop w:val="0"/>
              <w:marBottom w:val="0"/>
              <w:divBdr>
                <w:top w:val="none" w:sz="0" w:space="0" w:color="auto"/>
                <w:left w:val="none" w:sz="0" w:space="0" w:color="auto"/>
                <w:bottom w:val="none" w:sz="0" w:space="0" w:color="auto"/>
                <w:right w:val="none" w:sz="0" w:space="0" w:color="auto"/>
              </w:divBdr>
            </w:div>
            <w:div w:id="960889524">
              <w:marLeft w:val="0"/>
              <w:marRight w:val="0"/>
              <w:marTop w:val="0"/>
              <w:marBottom w:val="0"/>
              <w:divBdr>
                <w:top w:val="none" w:sz="0" w:space="0" w:color="auto"/>
                <w:left w:val="none" w:sz="0" w:space="0" w:color="auto"/>
                <w:bottom w:val="none" w:sz="0" w:space="0" w:color="auto"/>
                <w:right w:val="none" w:sz="0" w:space="0" w:color="auto"/>
              </w:divBdr>
            </w:div>
            <w:div w:id="960889535">
              <w:marLeft w:val="0"/>
              <w:marRight w:val="0"/>
              <w:marTop w:val="0"/>
              <w:marBottom w:val="0"/>
              <w:divBdr>
                <w:top w:val="none" w:sz="0" w:space="0" w:color="auto"/>
                <w:left w:val="none" w:sz="0" w:space="0" w:color="auto"/>
                <w:bottom w:val="none" w:sz="0" w:space="0" w:color="auto"/>
                <w:right w:val="none" w:sz="0" w:space="0" w:color="auto"/>
              </w:divBdr>
            </w:div>
            <w:div w:id="960889550">
              <w:marLeft w:val="0"/>
              <w:marRight w:val="0"/>
              <w:marTop w:val="0"/>
              <w:marBottom w:val="0"/>
              <w:divBdr>
                <w:top w:val="none" w:sz="0" w:space="0" w:color="auto"/>
                <w:left w:val="none" w:sz="0" w:space="0" w:color="auto"/>
                <w:bottom w:val="none" w:sz="0" w:space="0" w:color="auto"/>
                <w:right w:val="none" w:sz="0" w:space="0" w:color="auto"/>
              </w:divBdr>
            </w:div>
            <w:div w:id="960889555">
              <w:marLeft w:val="0"/>
              <w:marRight w:val="0"/>
              <w:marTop w:val="0"/>
              <w:marBottom w:val="0"/>
              <w:divBdr>
                <w:top w:val="none" w:sz="0" w:space="0" w:color="auto"/>
                <w:left w:val="none" w:sz="0" w:space="0" w:color="auto"/>
                <w:bottom w:val="none" w:sz="0" w:space="0" w:color="auto"/>
                <w:right w:val="none" w:sz="0" w:space="0" w:color="auto"/>
              </w:divBdr>
            </w:div>
            <w:div w:id="960889572">
              <w:marLeft w:val="0"/>
              <w:marRight w:val="0"/>
              <w:marTop w:val="0"/>
              <w:marBottom w:val="0"/>
              <w:divBdr>
                <w:top w:val="none" w:sz="0" w:space="0" w:color="auto"/>
                <w:left w:val="none" w:sz="0" w:space="0" w:color="auto"/>
                <w:bottom w:val="none" w:sz="0" w:space="0" w:color="auto"/>
                <w:right w:val="none" w:sz="0" w:space="0" w:color="auto"/>
              </w:divBdr>
            </w:div>
            <w:div w:id="960889576">
              <w:marLeft w:val="0"/>
              <w:marRight w:val="0"/>
              <w:marTop w:val="0"/>
              <w:marBottom w:val="0"/>
              <w:divBdr>
                <w:top w:val="none" w:sz="0" w:space="0" w:color="auto"/>
                <w:left w:val="none" w:sz="0" w:space="0" w:color="auto"/>
                <w:bottom w:val="none" w:sz="0" w:space="0" w:color="auto"/>
                <w:right w:val="none" w:sz="0" w:space="0" w:color="auto"/>
              </w:divBdr>
            </w:div>
            <w:div w:id="960889630">
              <w:marLeft w:val="0"/>
              <w:marRight w:val="0"/>
              <w:marTop w:val="0"/>
              <w:marBottom w:val="0"/>
              <w:divBdr>
                <w:top w:val="none" w:sz="0" w:space="0" w:color="auto"/>
                <w:left w:val="none" w:sz="0" w:space="0" w:color="auto"/>
                <w:bottom w:val="none" w:sz="0" w:space="0" w:color="auto"/>
                <w:right w:val="none" w:sz="0" w:space="0" w:color="auto"/>
              </w:divBdr>
            </w:div>
            <w:div w:id="960889631">
              <w:marLeft w:val="0"/>
              <w:marRight w:val="0"/>
              <w:marTop w:val="0"/>
              <w:marBottom w:val="0"/>
              <w:divBdr>
                <w:top w:val="none" w:sz="0" w:space="0" w:color="auto"/>
                <w:left w:val="none" w:sz="0" w:space="0" w:color="auto"/>
                <w:bottom w:val="none" w:sz="0" w:space="0" w:color="auto"/>
                <w:right w:val="none" w:sz="0" w:space="0" w:color="auto"/>
              </w:divBdr>
            </w:div>
            <w:div w:id="960889655">
              <w:marLeft w:val="0"/>
              <w:marRight w:val="0"/>
              <w:marTop w:val="0"/>
              <w:marBottom w:val="0"/>
              <w:divBdr>
                <w:top w:val="none" w:sz="0" w:space="0" w:color="auto"/>
                <w:left w:val="none" w:sz="0" w:space="0" w:color="auto"/>
                <w:bottom w:val="none" w:sz="0" w:space="0" w:color="auto"/>
                <w:right w:val="none" w:sz="0" w:space="0" w:color="auto"/>
              </w:divBdr>
            </w:div>
            <w:div w:id="960889714">
              <w:marLeft w:val="0"/>
              <w:marRight w:val="0"/>
              <w:marTop w:val="0"/>
              <w:marBottom w:val="0"/>
              <w:divBdr>
                <w:top w:val="none" w:sz="0" w:space="0" w:color="auto"/>
                <w:left w:val="none" w:sz="0" w:space="0" w:color="auto"/>
                <w:bottom w:val="none" w:sz="0" w:space="0" w:color="auto"/>
                <w:right w:val="none" w:sz="0" w:space="0" w:color="auto"/>
              </w:divBdr>
            </w:div>
            <w:div w:id="9608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551">
      <w:marLeft w:val="0"/>
      <w:marRight w:val="0"/>
      <w:marTop w:val="0"/>
      <w:marBottom w:val="0"/>
      <w:divBdr>
        <w:top w:val="none" w:sz="0" w:space="0" w:color="auto"/>
        <w:left w:val="none" w:sz="0" w:space="0" w:color="auto"/>
        <w:bottom w:val="none" w:sz="0" w:space="0" w:color="auto"/>
        <w:right w:val="none" w:sz="0" w:space="0" w:color="auto"/>
      </w:divBdr>
    </w:div>
    <w:div w:id="960889552">
      <w:marLeft w:val="0"/>
      <w:marRight w:val="0"/>
      <w:marTop w:val="0"/>
      <w:marBottom w:val="0"/>
      <w:divBdr>
        <w:top w:val="none" w:sz="0" w:space="0" w:color="auto"/>
        <w:left w:val="none" w:sz="0" w:space="0" w:color="auto"/>
        <w:bottom w:val="none" w:sz="0" w:space="0" w:color="auto"/>
        <w:right w:val="none" w:sz="0" w:space="0" w:color="auto"/>
      </w:divBdr>
    </w:div>
    <w:div w:id="960889554">
      <w:marLeft w:val="0"/>
      <w:marRight w:val="0"/>
      <w:marTop w:val="0"/>
      <w:marBottom w:val="0"/>
      <w:divBdr>
        <w:top w:val="none" w:sz="0" w:space="0" w:color="auto"/>
        <w:left w:val="none" w:sz="0" w:space="0" w:color="auto"/>
        <w:bottom w:val="none" w:sz="0" w:space="0" w:color="auto"/>
        <w:right w:val="none" w:sz="0" w:space="0" w:color="auto"/>
      </w:divBdr>
    </w:div>
    <w:div w:id="960889557">
      <w:marLeft w:val="0"/>
      <w:marRight w:val="0"/>
      <w:marTop w:val="0"/>
      <w:marBottom w:val="0"/>
      <w:divBdr>
        <w:top w:val="none" w:sz="0" w:space="0" w:color="auto"/>
        <w:left w:val="none" w:sz="0" w:space="0" w:color="auto"/>
        <w:bottom w:val="none" w:sz="0" w:space="0" w:color="auto"/>
        <w:right w:val="none" w:sz="0" w:space="0" w:color="auto"/>
      </w:divBdr>
    </w:div>
    <w:div w:id="960889558">
      <w:marLeft w:val="0"/>
      <w:marRight w:val="0"/>
      <w:marTop w:val="0"/>
      <w:marBottom w:val="0"/>
      <w:divBdr>
        <w:top w:val="none" w:sz="0" w:space="0" w:color="auto"/>
        <w:left w:val="none" w:sz="0" w:space="0" w:color="auto"/>
        <w:bottom w:val="none" w:sz="0" w:space="0" w:color="auto"/>
        <w:right w:val="none" w:sz="0" w:space="0" w:color="auto"/>
      </w:divBdr>
    </w:div>
    <w:div w:id="960889559">
      <w:marLeft w:val="0"/>
      <w:marRight w:val="0"/>
      <w:marTop w:val="0"/>
      <w:marBottom w:val="0"/>
      <w:divBdr>
        <w:top w:val="none" w:sz="0" w:space="0" w:color="auto"/>
        <w:left w:val="none" w:sz="0" w:space="0" w:color="auto"/>
        <w:bottom w:val="none" w:sz="0" w:space="0" w:color="auto"/>
        <w:right w:val="none" w:sz="0" w:space="0" w:color="auto"/>
      </w:divBdr>
    </w:div>
    <w:div w:id="960889560">
      <w:marLeft w:val="0"/>
      <w:marRight w:val="0"/>
      <w:marTop w:val="0"/>
      <w:marBottom w:val="0"/>
      <w:divBdr>
        <w:top w:val="none" w:sz="0" w:space="0" w:color="auto"/>
        <w:left w:val="none" w:sz="0" w:space="0" w:color="auto"/>
        <w:bottom w:val="none" w:sz="0" w:space="0" w:color="auto"/>
        <w:right w:val="none" w:sz="0" w:space="0" w:color="auto"/>
      </w:divBdr>
      <w:divsChild>
        <w:div w:id="960889654">
          <w:marLeft w:val="0"/>
          <w:marRight w:val="0"/>
          <w:marTop w:val="0"/>
          <w:marBottom w:val="0"/>
          <w:divBdr>
            <w:top w:val="none" w:sz="0" w:space="0" w:color="auto"/>
            <w:left w:val="none" w:sz="0" w:space="0" w:color="auto"/>
            <w:bottom w:val="none" w:sz="0" w:space="0" w:color="auto"/>
            <w:right w:val="none" w:sz="0" w:space="0" w:color="auto"/>
          </w:divBdr>
          <w:divsChild>
            <w:div w:id="960889580">
              <w:marLeft w:val="0"/>
              <w:marRight w:val="0"/>
              <w:marTop w:val="0"/>
              <w:marBottom w:val="0"/>
              <w:divBdr>
                <w:top w:val="none" w:sz="0" w:space="0" w:color="auto"/>
                <w:left w:val="none" w:sz="0" w:space="0" w:color="auto"/>
                <w:bottom w:val="none" w:sz="0" w:space="0" w:color="auto"/>
                <w:right w:val="none" w:sz="0" w:space="0" w:color="auto"/>
              </w:divBdr>
              <w:divsChild>
                <w:div w:id="9608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562">
      <w:marLeft w:val="0"/>
      <w:marRight w:val="0"/>
      <w:marTop w:val="0"/>
      <w:marBottom w:val="0"/>
      <w:divBdr>
        <w:top w:val="none" w:sz="0" w:space="0" w:color="auto"/>
        <w:left w:val="none" w:sz="0" w:space="0" w:color="auto"/>
        <w:bottom w:val="none" w:sz="0" w:space="0" w:color="auto"/>
        <w:right w:val="none" w:sz="0" w:space="0" w:color="auto"/>
      </w:divBdr>
    </w:div>
    <w:div w:id="960889563">
      <w:marLeft w:val="0"/>
      <w:marRight w:val="0"/>
      <w:marTop w:val="0"/>
      <w:marBottom w:val="0"/>
      <w:divBdr>
        <w:top w:val="none" w:sz="0" w:space="0" w:color="auto"/>
        <w:left w:val="none" w:sz="0" w:space="0" w:color="auto"/>
        <w:bottom w:val="none" w:sz="0" w:space="0" w:color="auto"/>
        <w:right w:val="none" w:sz="0" w:space="0" w:color="auto"/>
      </w:divBdr>
    </w:div>
    <w:div w:id="960889564">
      <w:marLeft w:val="0"/>
      <w:marRight w:val="0"/>
      <w:marTop w:val="0"/>
      <w:marBottom w:val="0"/>
      <w:divBdr>
        <w:top w:val="none" w:sz="0" w:space="0" w:color="auto"/>
        <w:left w:val="none" w:sz="0" w:space="0" w:color="auto"/>
        <w:bottom w:val="none" w:sz="0" w:space="0" w:color="auto"/>
        <w:right w:val="none" w:sz="0" w:space="0" w:color="auto"/>
      </w:divBdr>
    </w:div>
    <w:div w:id="960889574">
      <w:marLeft w:val="0"/>
      <w:marRight w:val="0"/>
      <w:marTop w:val="0"/>
      <w:marBottom w:val="0"/>
      <w:divBdr>
        <w:top w:val="none" w:sz="0" w:space="0" w:color="auto"/>
        <w:left w:val="none" w:sz="0" w:space="0" w:color="auto"/>
        <w:bottom w:val="none" w:sz="0" w:space="0" w:color="auto"/>
        <w:right w:val="none" w:sz="0" w:space="0" w:color="auto"/>
      </w:divBdr>
    </w:div>
    <w:div w:id="960889575">
      <w:marLeft w:val="0"/>
      <w:marRight w:val="0"/>
      <w:marTop w:val="0"/>
      <w:marBottom w:val="0"/>
      <w:divBdr>
        <w:top w:val="none" w:sz="0" w:space="0" w:color="auto"/>
        <w:left w:val="none" w:sz="0" w:space="0" w:color="auto"/>
        <w:bottom w:val="none" w:sz="0" w:space="0" w:color="auto"/>
        <w:right w:val="none" w:sz="0" w:space="0" w:color="auto"/>
      </w:divBdr>
    </w:div>
    <w:div w:id="960889577">
      <w:marLeft w:val="0"/>
      <w:marRight w:val="0"/>
      <w:marTop w:val="0"/>
      <w:marBottom w:val="0"/>
      <w:divBdr>
        <w:top w:val="none" w:sz="0" w:space="0" w:color="auto"/>
        <w:left w:val="none" w:sz="0" w:space="0" w:color="auto"/>
        <w:bottom w:val="none" w:sz="0" w:space="0" w:color="auto"/>
        <w:right w:val="none" w:sz="0" w:space="0" w:color="auto"/>
      </w:divBdr>
    </w:div>
    <w:div w:id="960889578">
      <w:marLeft w:val="0"/>
      <w:marRight w:val="0"/>
      <w:marTop w:val="0"/>
      <w:marBottom w:val="0"/>
      <w:divBdr>
        <w:top w:val="none" w:sz="0" w:space="0" w:color="auto"/>
        <w:left w:val="none" w:sz="0" w:space="0" w:color="auto"/>
        <w:bottom w:val="none" w:sz="0" w:space="0" w:color="auto"/>
        <w:right w:val="none" w:sz="0" w:space="0" w:color="auto"/>
      </w:divBdr>
    </w:div>
    <w:div w:id="960889581">
      <w:marLeft w:val="0"/>
      <w:marRight w:val="0"/>
      <w:marTop w:val="0"/>
      <w:marBottom w:val="0"/>
      <w:divBdr>
        <w:top w:val="none" w:sz="0" w:space="0" w:color="auto"/>
        <w:left w:val="none" w:sz="0" w:space="0" w:color="auto"/>
        <w:bottom w:val="none" w:sz="0" w:space="0" w:color="auto"/>
        <w:right w:val="none" w:sz="0" w:space="0" w:color="auto"/>
      </w:divBdr>
    </w:div>
    <w:div w:id="960889582">
      <w:marLeft w:val="0"/>
      <w:marRight w:val="0"/>
      <w:marTop w:val="0"/>
      <w:marBottom w:val="0"/>
      <w:divBdr>
        <w:top w:val="none" w:sz="0" w:space="0" w:color="auto"/>
        <w:left w:val="none" w:sz="0" w:space="0" w:color="auto"/>
        <w:bottom w:val="none" w:sz="0" w:space="0" w:color="auto"/>
        <w:right w:val="none" w:sz="0" w:space="0" w:color="auto"/>
      </w:divBdr>
    </w:div>
    <w:div w:id="960889583">
      <w:marLeft w:val="0"/>
      <w:marRight w:val="0"/>
      <w:marTop w:val="0"/>
      <w:marBottom w:val="0"/>
      <w:divBdr>
        <w:top w:val="none" w:sz="0" w:space="0" w:color="auto"/>
        <w:left w:val="none" w:sz="0" w:space="0" w:color="auto"/>
        <w:bottom w:val="none" w:sz="0" w:space="0" w:color="auto"/>
        <w:right w:val="none" w:sz="0" w:space="0" w:color="auto"/>
      </w:divBdr>
      <w:divsChild>
        <w:div w:id="960889541">
          <w:marLeft w:val="0"/>
          <w:marRight w:val="0"/>
          <w:marTop w:val="0"/>
          <w:marBottom w:val="0"/>
          <w:divBdr>
            <w:top w:val="none" w:sz="0" w:space="0" w:color="auto"/>
            <w:left w:val="none" w:sz="0" w:space="0" w:color="auto"/>
            <w:bottom w:val="none" w:sz="0" w:space="0" w:color="auto"/>
            <w:right w:val="none" w:sz="0" w:space="0" w:color="auto"/>
          </w:divBdr>
          <w:divsChild>
            <w:div w:id="960889509">
              <w:marLeft w:val="0"/>
              <w:marRight w:val="0"/>
              <w:marTop w:val="0"/>
              <w:marBottom w:val="0"/>
              <w:divBdr>
                <w:top w:val="none" w:sz="0" w:space="0" w:color="auto"/>
                <w:left w:val="none" w:sz="0" w:space="0" w:color="auto"/>
                <w:bottom w:val="none" w:sz="0" w:space="0" w:color="auto"/>
                <w:right w:val="none" w:sz="0" w:space="0" w:color="auto"/>
              </w:divBdr>
            </w:div>
            <w:div w:id="960889527">
              <w:marLeft w:val="0"/>
              <w:marRight w:val="0"/>
              <w:marTop w:val="0"/>
              <w:marBottom w:val="0"/>
              <w:divBdr>
                <w:top w:val="none" w:sz="0" w:space="0" w:color="auto"/>
                <w:left w:val="none" w:sz="0" w:space="0" w:color="auto"/>
                <w:bottom w:val="none" w:sz="0" w:space="0" w:color="auto"/>
                <w:right w:val="none" w:sz="0" w:space="0" w:color="auto"/>
              </w:divBdr>
            </w:div>
            <w:div w:id="960889594">
              <w:marLeft w:val="0"/>
              <w:marRight w:val="0"/>
              <w:marTop w:val="0"/>
              <w:marBottom w:val="0"/>
              <w:divBdr>
                <w:top w:val="none" w:sz="0" w:space="0" w:color="auto"/>
                <w:left w:val="none" w:sz="0" w:space="0" w:color="auto"/>
                <w:bottom w:val="none" w:sz="0" w:space="0" w:color="auto"/>
                <w:right w:val="none" w:sz="0" w:space="0" w:color="auto"/>
              </w:divBdr>
            </w:div>
            <w:div w:id="960889643">
              <w:marLeft w:val="0"/>
              <w:marRight w:val="0"/>
              <w:marTop w:val="0"/>
              <w:marBottom w:val="0"/>
              <w:divBdr>
                <w:top w:val="none" w:sz="0" w:space="0" w:color="auto"/>
                <w:left w:val="none" w:sz="0" w:space="0" w:color="auto"/>
                <w:bottom w:val="none" w:sz="0" w:space="0" w:color="auto"/>
                <w:right w:val="none" w:sz="0" w:space="0" w:color="auto"/>
              </w:divBdr>
            </w:div>
            <w:div w:id="960889675">
              <w:marLeft w:val="0"/>
              <w:marRight w:val="0"/>
              <w:marTop w:val="0"/>
              <w:marBottom w:val="0"/>
              <w:divBdr>
                <w:top w:val="none" w:sz="0" w:space="0" w:color="auto"/>
                <w:left w:val="none" w:sz="0" w:space="0" w:color="auto"/>
                <w:bottom w:val="none" w:sz="0" w:space="0" w:color="auto"/>
                <w:right w:val="none" w:sz="0" w:space="0" w:color="auto"/>
              </w:divBdr>
            </w:div>
            <w:div w:id="960889689">
              <w:marLeft w:val="0"/>
              <w:marRight w:val="0"/>
              <w:marTop w:val="0"/>
              <w:marBottom w:val="0"/>
              <w:divBdr>
                <w:top w:val="none" w:sz="0" w:space="0" w:color="auto"/>
                <w:left w:val="none" w:sz="0" w:space="0" w:color="auto"/>
                <w:bottom w:val="none" w:sz="0" w:space="0" w:color="auto"/>
                <w:right w:val="none" w:sz="0" w:space="0" w:color="auto"/>
              </w:divBdr>
            </w:div>
            <w:div w:id="9608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584">
      <w:marLeft w:val="0"/>
      <w:marRight w:val="0"/>
      <w:marTop w:val="0"/>
      <w:marBottom w:val="0"/>
      <w:divBdr>
        <w:top w:val="none" w:sz="0" w:space="0" w:color="auto"/>
        <w:left w:val="none" w:sz="0" w:space="0" w:color="auto"/>
        <w:bottom w:val="none" w:sz="0" w:space="0" w:color="auto"/>
        <w:right w:val="none" w:sz="0" w:space="0" w:color="auto"/>
      </w:divBdr>
    </w:div>
    <w:div w:id="960889585">
      <w:marLeft w:val="0"/>
      <w:marRight w:val="0"/>
      <w:marTop w:val="0"/>
      <w:marBottom w:val="0"/>
      <w:divBdr>
        <w:top w:val="none" w:sz="0" w:space="0" w:color="auto"/>
        <w:left w:val="none" w:sz="0" w:space="0" w:color="auto"/>
        <w:bottom w:val="none" w:sz="0" w:space="0" w:color="auto"/>
        <w:right w:val="none" w:sz="0" w:space="0" w:color="auto"/>
      </w:divBdr>
    </w:div>
    <w:div w:id="960889588">
      <w:marLeft w:val="0"/>
      <w:marRight w:val="0"/>
      <w:marTop w:val="0"/>
      <w:marBottom w:val="0"/>
      <w:divBdr>
        <w:top w:val="none" w:sz="0" w:space="0" w:color="auto"/>
        <w:left w:val="none" w:sz="0" w:space="0" w:color="auto"/>
        <w:bottom w:val="none" w:sz="0" w:space="0" w:color="auto"/>
        <w:right w:val="none" w:sz="0" w:space="0" w:color="auto"/>
      </w:divBdr>
    </w:div>
    <w:div w:id="960889591">
      <w:marLeft w:val="0"/>
      <w:marRight w:val="0"/>
      <w:marTop w:val="0"/>
      <w:marBottom w:val="0"/>
      <w:divBdr>
        <w:top w:val="none" w:sz="0" w:space="0" w:color="auto"/>
        <w:left w:val="none" w:sz="0" w:space="0" w:color="auto"/>
        <w:bottom w:val="none" w:sz="0" w:space="0" w:color="auto"/>
        <w:right w:val="none" w:sz="0" w:space="0" w:color="auto"/>
      </w:divBdr>
    </w:div>
    <w:div w:id="960889592">
      <w:marLeft w:val="0"/>
      <w:marRight w:val="0"/>
      <w:marTop w:val="0"/>
      <w:marBottom w:val="0"/>
      <w:divBdr>
        <w:top w:val="none" w:sz="0" w:space="0" w:color="auto"/>
        <w:left w:val="none" w:sz="0" w:space="0" w:color="auto"/>
        <w:bottom w:val="none" w:sz="0" w:space="0" w:color="auto"/>
        <w:right w:val="none" w:sz="0" w:space="0" w:color="auto"/>
      </w:divBdr>
    </w:div>
    <w:div w:id="960889593">
      <w:marLeft w:val="0"/>
      <w:marRight w:val="0"/>
      <w:marTop w:val="0"/>
      <w:marBottom w:val="0"/>
      <w:divBdr>
        <w:top w:val="none" w:sz="0" w:space="0" w:color="auto"/>
        <w:left w:val="none" w:sz="0" w:space="0" w:color="auto"/>
        <w:bottom w:val="none" w:sz="0" w:space="0" w:color="auto"/>
        <w:right w:val="none" w:sz="0" w:space="0" w:color="auto"/>
      </w:divBdr>
    </w:div>
    <w:div w:id="960889599">
      <w:marLeft w:val="0"/>
      <w:marRight w:val="0"/>
      <w:marTop w:val="0"/>
      <w:marBottom w:val="0"/>
      <w:divBdr>
        <w:top w:val="none" w:sz="0" w:space="0" w:color="auto"/>
        <w:left w:val="none" w:sz="0" w:space="0" w:color="auto"/>
        <w:bottom w:val="none" w:sz="0" w:space="0" w:color="auto"/>
        <w:right w:val="none" w:sz="0" w:space="0" w:color="auto"/>
      </w:divBdr>
    </w:div>
    <w:div w:id="960889601">
      <w:marLeft w:val="0"/>
      <w:marRight w:val="0"/>
      <w:marTop w:val="0"/>
      <w:marBottom w:val="0"/>
      <w:divBdr>
        <w:top w:val="none" w:sz="0" w:space="0" w:color="auto"/>
        <w:left w:val="none" w:sz="0" w:space="0" w:color="auto"/>
        <w:bottom w:val="none" w:sz="0" w:space="0" w:color="auto"/>
        <w:right w:val="none" w:sz="0" w:space="0" w:color="auto"/>
      </w:divBdr>
    </w:div>
    <w:div w:id="960889602">
      <w:marLeft w:val="0"/>
      <w:marRight w:val="0"/>
      <w:marTop w:val="0"/>
      <w:marBottom w:val="0"/>
      <w:divBdr>
        <w:top w:val="none" w:sz="0" w:space="0" w:color="auto"/>
        <w:left w:val="none" w:sz="0" w:space="0" w:color="auto"/>
        <w:bottom w:val="none" w:sz="0" w:space="0" w:color="auto"/>
        <w:right w:val="none" w:sz="0" w:space="0" w:color="auto"/>
      </w:divBdr>
    </w:div>
    <w:div w:id="960889603">
      <w:marLeft w:val="0"/>
      <w:marRight w:val="0"/>
      <w:marTop w:val="0"/>
      <w:marBottom w:val="0"/>
      <w:divBdr>
        <w:top w:val="none" w:sz="0" w:space="0" w:color="auto"/>
        <w:left w:val="none" w:sz="0" w:space="0" w:color="auto"/>
        <w:bottom w:val="none" w:sz="0" w:space="0" w:color="auto"/>
        <w:right w:val="none" w:sz="0" w:space="0" w:color="auto"/>
      </w:divBdr>
    </w:div>
    <w:div w:id="960889604">
      <w:marLeft w:val="0"/>
      <w:marRight w:val="0"/>
      <w:marTop w:val="0"/>
      <w:marBottom w:val="0"/>
      <w:divBdr>
        <w:top w:val="none" w:sz="0" w:space="0" w:color="auto"/>
        <w:left w:val="none" w:sz="0" w:space="0" w:color="auto"/>
        <w:bottom w:val="none" w:sz="0" w:space="0" w:color="auto"/>
        <w:right w:val="none" w:sz="0" w:space="0" w:color="auto"/>
      </w:divBdr>
    </w:div>
    <w:div w:id="960889605">
      <w:marLeft w:val="0"/>
      <w:marRight w:val="0"/>
      <w:marTop w:val="0"/>
      <w:marBottom w:val="0"/>
      <w:divBdr>
        <w:top w:val="none" w:sz="0" w:space="0" w:color="auto"/>
        <w:left w:val="none" w:sz="0" w:space="0" w:color="auto"/>
        <w:bottom w:val="none" w:sz="0" w:space="0" w:color="auto"/>
        <w:right w:val="none" w:sz="0" w:space="0" w:color="auto"/>
      </w:divBdr>
    </w:div>
    <w:div w:id="960889608">
      <w:marLeft w:val="0"/>
      <w:marRight w:val="0"/>
      <w:marTop w:val="0"/>
      <w:marBottom w:val="0"/>
      <w:divBdr>
        <w:top w:val="none" w:sz="0" w:space="0" w:color="auto"/>
        <w:left w:val="none" w:sz="0" w:space="0" w:color="auto"/>
        <w:bottom w:val="none" w:sz="0" w:space="0" w:color="auto"/>
        <w:right w:val="none" w:sz="0" w:space="0" w:color="auto"/>
      </w:divBdr>
    </w:div>
    <w:div w:id="960889609">
      <w:marLeft w:val="0"/>
      <w:marRight w:val="0"/>
      <w:marTop w:val="0"/>
      <w:marBottom w:val="0"/>
      <w:divBdr>
        <w:top w:val="none" w:sz="0" w:space="0" w:color="auto"/>
        <w:left w:val="none" w:sz="0" w:space="0" w:color="auto"/>
        <w:bottom w:val="none" w:sz="0" w:space="0" w:color="auto"/>
        <w:right w:val="none" w:sz="0" w:space="0" w:color="auto"/>
      </w:divBdr>
    </w:div>
    <w:div w:id="960889611">
      <w:marLeft w:val="0"/>
      <w:marRight w:val="0"/>
      <w:marTop w:val="0"/>
      <w:marBottom w:val="0"/>
      <w:divBdr>
        <w:top w:val="none" w:sz="0" w:space="0" w:color="auto"/>
        <w:left w:val="none" w:sz="0" w:space="0" w:color="auto"/>
        <w:bottom w:val="none" w:sz="0" w:space="0" w:color="auto"/>
        <w:right w:val="none" w:sz="0" w:space="0" w:color="auto"/>
      </w:divBdr>
    </w:div>
    <w:div w:id="960889613">
      <w:marLeft w:val="0"/>
      <w:marRight w:val="0"/>
      <w:marTop w:val="0"/>
      <w:marBottom w:val="0"/>
      <w:divBdr>
        <w:top w:val="none" w:sz="0" w:space="0" w:color="auto"/>
        <w:left w:val="none" w:sz="0" w:space="0" w:color="auto"/>
        <w:bottom w:val="none" w:sz="0" w:space="0" w:color="auto"/>
        <w:right w:val="none" w:sz="0" w:space="0" w:color="auto"/>
      </w:divBdr>
    </w:div>
    <w:div w:id="960889614">
      <w:marLeft w:val="0"/>
      <w:marRight w:val="0"/>
      <w:marTop w:val="0"/>
      <w:marBottom w:val="0"/>
      <w:divBdr>
        <w:top w:val="none" w:sz="0" w:space="0" w:color="auto"/>
        <w:left w:val="none" w:sz="0" w:space="0" w:color="auto"/>
        <w:bottom w:val="none" w:sz="0" w:space="0" w:color="auto"/>
        <w:right w:val="none" w:sz="0" w:space="0" w:color="auto"/>
      </w:divBdr>
    </w:div>
    <w:div w:id="960889619">
      <w:marLeft w:val="0"/>
      <w:marRight w:val="0"/>
      <w:marTop w:val="0"/>
      <w:marBottom w:val="0"/>
      <w:divBdr>
        <w:top w:val="none" w:sz="0" w:space="0" w:color="auto"/>
        <w:left w:val="none" w:sz="0" w:space="0" w:color="auto"/>
        <w:bottom w:val="none" w:sz="0" w:space="0" w:color="auto"/>
        <w:right w:val="none" w:sz="0" w:space="0" w:color="auto"/>
      </w:divBdr>
      <w:divsChild>
        <w:div w:id="960889649">
          <w:marLeft w:val="0"/>
          <w:marRight w:val="0"/>
          <w:marTop w:val="0"/>
          <w:marBottom w:val="0"/>
          <w:divBdr>
            <w:top w:val="none" w:sz="0" w:space="0" w:color="auto"/>
            <w:left w:val="none" w:sz="0" w:space="0" w:color="auto"/>
            <w:bottom w:val="none" w:sz="0" w:space="0" w:color="auto"/>
            <w:right w:val="none" w:sz="0" w:space="0" w:color="auto"/>
          </w:divBdr>
          <w:divsChild>
            <w:div w:id="960889525">
              <w:marLeft w:val="0"/>
              <w:marRight w:val="0"/>
              <w:marTop w:val="0"/>
              <w:marBottom w:val="0"/>
              <w:divBdr>
                <w:top w:val="none" w:sz="0" w:space="0" w:color="auto"/>
                <w:left w:val="none" w:sz="0" w:space="0" w:color="auto"/>
                <w:bottom w:val="none" w:sz="0" w:space="0" w:color="auto"/>
                <w:right w:val="none" w:sz="0" w:space="0" w:color="auto"/>
              </w:divBdr>
            </w:div>
            <w:div w:id="960889533">
              <w:marLeft w:val="0"/>
              <w:marRight w:val="0"/>
              <w:marTop w:val="0"/>
              <w:marBottom w:val="0"/>
              <w:divBdr>
                <w:top w:val="none" w:sz="0" w:space="0" w:color="auto"/>
                <w:left w:val="none" w:sz="0" w:space="0" w:color="auto"/>
                <w:bottom w:val="none" w:sz="0" w:space="0" w:color="auto"/>
                <w:right w:val="none" w:sz="0" w:space="0" w:color="auto"/>
              </w:divBdr>
            </w:div>
            <w:div w:id="960889567">
              <w:marLeft w:val="0"/>
              <w:marRight w:val="0"/>
              <w:marTop w:val="0"/>
              <w:marBottom w:val="0"/>
              <w:divBdr>
                <w:top w:val="none" w:sz="0" w:space="0" w:color="auto"/>
                <w:left w:val="none" w:sz="0" w:space="0" w:color="auto"/>
                <w:bottom w:val="none" w:sz="0" w:space="0" w:color="auto"/>
                <w:right w:val="none" w:sz="0" w:space="0" w:color="auto"/>
              </w:divBdr>
            </w:div>
            <w:div w:id="960889644">
              <w:marLeft w:val="0"/>
              <w:marRight w:val="0"/>
              <w:marTop w:val="0"/>
              <w:marBottom w:val="0"/>
              <w:divBdr>
                <w:top w:val="none" w:sz="0" w:space="0" w:color="auto"/>
                <w:left w:val="none" w:sz="0" w:space="0" w:color="auto"/>
                <w:bottom w:val="none" w:sz="0" w:space="0" w:color="auto"/>
                <w:right w:val="none" w:sz="0" w:space="0" w:color="auto"/>
              </w:divBdr>
            </w:div>
            <w:div w:id="960889665">
              <w:marLeft w:val="0"/>
              <w:marRight w:val="0"/>
              <w:marTop w:val="0"/>
              <w:marBottom w:val="0"/>
              <w:divBdr>
                <w:top w:val="none" w:sz="0" w:space="0" w:color="auto"/>
                <w:left w:val="none" w:sz="0" w:space="0" w:color="auto"/>
                <w:bottom w:val="none" w:sz="0" w:space="0" w:color="auto"/>
                <w:right w:val="none" w:sz="0" w:space="0" w:color="auto"/>
              </w:divBdr>
            </w:div>
            <w:div w:id="960889667">
              <w:marLeft w:val="0"/>
              <w:marRight w:val="0"/>
              <w:marTop w:val="0"/>
              <w:marBottom w:val="0"/>
              <w:divBdr>
                <w:top w:val="none" w:sz="0" w:space="0" w:color="auto"/>
                <w:left w:val="none" w:sz="0" w:space="0" w:color="auto"/>
                <w:bottom w:val="none" w:sz="0" w:space="0" w:color="auto"/>
                <w:right w:val="none" w:sz="0" w:space="0" w:color="auto"/>
              </w:divBdr>
            </w:div>
            <w:div w:id="960889673">
              <w:marLeft w:val="0"/>
              <w:marRight w:val="0"/>
              <w:marTop w:val="0"/>
              <w:marBottom w:val="0"/>
              <w:divBdr>
                <w:top w:val="none" w:sz="0" w:space="0" w:color="auto"/>
                <w:left w:val="none" w:sz="0" w:space="0" w:color="auto"/>
                <w:bottom w:val="none" w:sz="0" w:space="0" w:color="auto"/>
                <w:right w:val="none" w:sz="0" w:space="0" w:color="auto"/>
              </w:divBdr>
            </w:div>
            <w:div w:id="960889703">
              <w:marLeft w:val="0"/>
              <w:marRight w:val="0"/>
              <w:marTop w:val="0"/>
              <w:marBottom w:val="0"/>
              <w:divBdr>
                <w:top w:val="none" w:sz="0" w:space="0" w:color="auto"/>
                <w:left w:val="none" w:sz="0" w:space="0" w:color="auto"/>
                <w:bottom w:val="none" w:sz="0" w:space="0" w:color="auto"/>
                <w:right w:val="none" w:sz="0" w:space="0" w:color="auto"/>
              </w:divBdr>
            </w:div>
            <w:div w:id="960889706">
              <w:marLeft w:val="0"/>
              <w:marRight w:val="0"/>
              <w:marTop w:val="0"/>
              <w:marBottom w:val="0"/>
              <w:divBdr>
                <w:top w:val="none" w:sz="0" w:space="0" w:color="auto"/>
                <w:left w:val="none" w:sz="0" w:space="0" w:color="auto"/>
                <w:bottom w:val="none" w:sz="0" w:space="0" w:color="auto"/>
                <w:right w:val="none" w:sz="0" w:space="0" w:color="auto"/>
              </w:divBdr>
            </w:div>
            <w:div w:id="960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620">
      <w:marLeft w:val="0"/>
      <w:marRight w:val="0"/>
      <w:marTop w:val="0"/>
      <w:marBottom w:val="0"/>
      <w:divBdr>
        <w:top w:val="none" w:sz="0" w:space="0" w:color="auto"/>
        <w:left w:val="none" w:sz="0" w:space="0" w:color="auto"/>
        <w:bottom w:val="none" w:sz="0" w:space="0" w:color="auto"/>
        <w:right w:val="none" w:sz="0" w:space="0" w:color="auto"/>
      </w:divBdr>
    </w:div>
    <w:div w:id="960889621">
      <w:marLeft w:val="0"/>
      <w:marRight w:val="0"/>
      <w:marTop w:val="0"/>
      <w:marBottom w:val="0"/>
      <w:divBdr>
        <w:top w:val="none" w:sz="0" w:space="0" w:color="auto"/>
        <w:left w:val="none" w:sz="0" w:space="0" w:color="auto"/>
        <w:bottom w:val="none" w:sz="0" w:space="0" w:color="auto"/>
        <w:right w:val="none" w:sz="0" w:space="0" w:color="auto"/>
      </w:divBdr>
    </w:div>
    <w:div w:id="960889622">
      <w:marLeft w:val="0"/>
      <w:marRight w:val="0"/>
      <w:marTop w:val="0"/>
      <w:marBottom w:val="0"/>
      <w:divBdr>
        <w:top w:val="none" w:sz="0" w:space="0" w:color="auto"/>
        <w:left w:val="none" w:sz="0" w:space="0" w:color="auto"/>
        <w:bottom w:val="none" w:sz="0" w:space="0" w:color="auto"/>
        <w:right w:val="none" w:sz="0" w:space="0" w:color="auto"/>
      </w:divBdr>
    </w:div>
    <w:div w:id="960889623">
      <w:marLeft w:val="0"/>
      <w:marRight w:val="0"/>
      <w:marTop w:val="0"/>
      <w:marBottom w:val="0"/>
      <w:divBdr>
        <w:top w:val="none" w:sz="0" w:space="0" w:color="auto"/>
        <w:left w:val="none" w:sz="0" w:space="0" w:color="auto"/>
        <w:bottom w:val="none" w:sz="0" w:space="0" w:color="auto"/>
        <w:right w:val="none" w:sz="0" w:space="0" w:color="auto"/>
      </w:divBdr>
    </w:div>
    <w:div w:id="960889624">
      <w:marLeft w:val="0"/>
      <w:marRight w:val="0"/>
      <w:marTop w:val="0"/>
      <w:marBottom w:val="0"/>
      <w:divBdr>
        <w:top w:val="none" w:sz="0" w:space="0" w:color="auto"/>
        <w:left w:val="none" w:sz="0" w:space="0" w:color="auto"/>
        <w:bottom w:val="none" w:sz="0" w:space="0" w:color="auto"/>
        <w:right w:val="none" w:sz="0" w:space="0" w:color="auto"/>
      </w:divBdr>
      <w:divsChild>
        <w:div w:id="960889743">
          <w:marLeft w:val="0"/>
          <w:marRight w:val="0"/>
          <w:marTop w:val="0"/>
          <w:marBottom w:val="0"/>
          <w:divBdr>
            <w:top w:val="none" w:sz="0" w:space="0" w:color="auto"/>
            <w:left w:val="none" w:sz="0" w:space="0" w:color="auto"/>
            <w:bottom w:val="none" w:sz="0" w:space="0" w:color="auto"/>
            <w:right w:val="none" w:sz="0" w:space="0" w:color="auto"/>
          </w:divBdr>
          <w:divsChild>
            <w:div w:id="960889556">
              <w:marLeft w:val="0"/>
              <w:marRight w:val="0"/>
              <w:marTop w:val="0"/>
              <w:marBottom w:val="0"/>
              <w:divBdr>
                <w:top w:val="none" w:sz="0" w:space="0" w:color="auto"/>
                <w:left w:val="none" w:sz="0" w:space="0" w:color="auto"/>
                <w:bottom w:val="none" w:sz="0" w:space="0" w:color="auto"/>
                <w:right w:val="none" w:sz="0" w:space="0" w:color="auto"/>
              </w:divBdr>
            </w:div>
            <w:div w:id="960889569">
              <w:marLeft w:val="0"/>
              <w:marRight w:val="0"/>
              <w:marTop w:val="0"/>
              <w:marBottom w:val="0"/>
              <w:divBdr>
                <w:top w:val="none" w:sz="0" w:space="0" w:color="auto"/>
                <w:left w:val="none" w:sz="0" w:space="0" w:color="auto"/>
                <w:bottom w:val="none" w:sz="0" w:space="0" w:color="auto"/>
                <w:right w:val="none" w:sz="0" w:space="0" w:color="auto"/>
              </w:divBdr>
            </w:div>
            <w:div w:id="960889573">
              <w:marLeft w:val="0"/>
              <w:marRight w:val="0"/>
              <w:marTop w:val="0"/>
              <w:marBottom w:val="0"/>
              <w:divBdr>
                <w:top w:val="none" w:sz="0" w:space="0" w:color="auto"/>
                <w:left w:val="none" w:sz="0" w:space="0" w:color="auto"/>
                <w:bottom w:val="none" w:sz="0" w:space="0" w:color="auto"/>
                <w:right w:val="none" w:sz="0" w:space="0" w:color="auto"/>
              </w:divBdr>
            </w:div>
            <w:div w:id="960889612">
              <w:marLeft w:val="0"/>
              <w:marRight w:val="0"/>
              <w:marTop w:val="0"/>
              <w:marBottom w:val="0"/>
              <w:divBdr>
                <w:top w:val="none" w:sz="0" w:space="0" w:color="auto"/>
                <w:left w:val="none" w:sz="0" w:space="0" w:color="auto"/>
                <w:bottom w:val="none" w:sz="0" w:space="0" w:color="auto"/>
                <w:right w:val="none" w:sz="0" w:space="0" w:color="auto"/>
              </w:divBdr>
            </w:div>
            <w:div w:id="960889616">
              <w:marLeft w:val="0"/>
              <w:marRight w:val="0"/>
              <w:marTop w:val="0"/>
              <w:marBottom w:val="0"/>
              <w:divBdr>
                <w:top w:val="none" w:sz="0" w:space="0" w:color="auto"/>
                <w:left w:val="none" w:sz="0" w:space="0" w:color="auto"/>
                <w:bottom w:val="none" w:sz="0" w:space="0" w:color="auto"/>
                <w:right w:val="none" w:sz="0" w:space="0" w:color="auto"/>
              </w:divBdr>
            </w:div>
            <w:div w:id="960889625">
              <w:marLeft w:val="0"/>
              <w:marRight w:val="0"/>
              <w:marTop w:val="0"/>
              <w:marBottom w:val="0"/>
              <w:divBdr>
                <w:top w:val="none" w:sz="0" w:space="0" w:color="auto"/>
                <w:left w:val="none" w:sz="0" w:space="0" w:color="auto"/>
                <w:bottom w:val="none" w:sz="0" w:space="0" w:color="auto"/>
                <w:right w:val="none" w:sz="0" w:space="0" w:color="auto"/>
              </w:divBdr>
            </w:div>
            <w:div w:id="960889635">
              <w:marLeft w:val="0"/>
              <w:marRight w:val="0"/>
              <w:marTop w:val="0"/>
              <w:marBottom w:val="0"/>
              <w:divBdr>
                <w:top w:val="none" w:sz="0" w:space="0" w:color="auto"/>
                <w:left w:val="none" w:sz="0" w:space="0" w:color="auto"/>
                <w:bottom w:val="none" w:sz="0" w:space="0" w:color="auto"/>
                <w:right w:val="none" w:sz="0" w:space="0" w:color="auto"/>
              </w:divBdr>
            </w:div>
            <w:div w:id="960889662">
              <w:marLeft w:val="0"/>
              <w:marRight w:val="0"/>
              <w:marTop w:val="0"/>
              <w:marBottom w:val="0"/>
              <w:divBdr>
                <w:top w:val="none" w:sz="0" w:space="0" w:color="auto"/>
                <w:left w:val="none" w:sz="0" w:space="0" w:color="auto"/>
                <w:bottom w:val="none" w:sz="0" w:space="0" w:color="auto"/>
                <w:right w:val="none" w:sz="0" w:space="0" w:color="auto"/>
              </w:divBdr>
            </w:div>
            <w:div w:id="960889688">
              <w:marLeft w:val="0"/>
              <w:marRight w:val="0"/>
              <w:marTop w:val="0"/>
              <w:marBottom w:val="0"/>
              <w:divBdr>
                <w:top w:val="none" w:sz="0" w:space="0" w:color="auto"/>
                <w:left w:val="none" w:sz="0" w:space="0" w:color="auto"/>
                <w:bottom w:val="none" w:sz="0" w:space="0" w:color="auto"/>
                <w:right w:val="none" w:sz="0" w:space="0" w:color="auto"/>
              </w:divBdr>
            </w:div>
            <w:div w:id="960889723">
              <w:marLeft w:val="0"/>
              <w:marRight w:val="0"/>
              <w:marTop w:val="0"/>
              <w:marBottom w:val="0"/>
              <w:divBdr>
                <w:top w:val="none" w:sz="0" w:space="0" w:color="auto"/>
                <w:left w:val="none" w:sz="0" w:space="0" w:color="auto"/>
                <w:bottom w:val="none" w:sz="0" w:space="0" w:color="auto"/>
                <w:right w:val="none" w:sz="0" w:space="0" w:color="auto"/>
              </w:divBdr>
            </w:div>
            <w:div w:id="9608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626">
      <w:marLeft w:val="0"/>
      <w:marRight w:val="0"/>
      <w:marTop w:val="0"/>
      <w:marBottom w:val="0"/>
      <w:divBdr>
        <w:top w:val="none" w:sz="0" w:space="0" w:color="auto"/>
        <w:left w:val="none" w:sz="0" w:space="0" w:color="auto"/>
        <w:bottom w:val="none" w:sz="0" w:space="0" w:color="auto"/>
        <w:right w:val="none" w:sz="0" w:space="0" w:color="auto"/>
      </w:divBdr>
    </w:div>
    <w:div w:id="960889627">
      <w:marLeft w:val="0"/>
      <w:marRight w:val="0"/>
      <w:marTop w:val="0"/>
      <w:marBottom w:val="0"/>
      <w:divBdr>
        <w:top w:val="none" w:sz="0" w:space="0" w:color="auto"/>
        <w:left w:val="none" w:sz="0" w:space="0" w:color="auto"/>
        <w:bottom w:val="none" w:sz="0" w:space="0" w:color="auto"/>
        <w:right w:val="none" w:sz="0" w:space="0" w:color="auto"/>
      </w:divBdr>
    </w:div>
    <w:div w:id="960889628">
      <w:marLeft w:val="0"/>
      <w:marRight w:val="0"/>
      <w:marTop w:val="0"/>
      <w:marBottom w:val="0"/>
      <w:divBdr>
        <w:top w:val="none" w:sz="0" w:space="0" w:color="auto"/>
        <w:left w:val="none" w:sz="0" w:space="0" w:color="auto"/>
        <w:bottom w:val="none" w:sz="0" w:space="0" w:color="auto"/>
        <w:right w:val="none" w:sz="0" w:space="0" w:color="auto"/>
      </w:divBdr>
    </w:div>
    <w:div w:id="960889629">
      <w:marLeft w:val="0"/>
      <w:marRight w:val="0"/>
      <w:marTop w:val="0"/>
      <w:marBottom w:val="0"/>
      <w:divBdr>
        <w:top w:val="none" w:sz="0" w:space="0" w:color="auto"/>
        <w:left w:val="none" w:sz="0" w:space="0" w:color="auto"/>
        <w:bottom w:val="none" w:sz="0" w:space="0" w:color="auto"/>
        <w:right w:val="none" w:sz="0" w:space="0" w:color="auto"/>
      </w:divBdr>
    </w:div>
    <w:div w:id="960889632">
      <w:marLeft w:val="0"/>
      <w:marRight w:val="0"/>
      <w:marTop w:val="100"/>
      <w:marBottom w:val="100"/>
      <w:divBdr>
        <w:top w:val="none" w:sz="0" w:space="0" w:color="auto"/>
        <w:left w:val="none" w:sz="0" w:space="0" w:color="auto"/>
        <w:bottom w:val="none" w:sz="0" w:space="0" w:color="auto"/>
        <w:right w:val="none" w:sz="0" w:space="0" w:color="auto"/>
      </w:divBdr>
      <w:divsChild>
        <w:div w:id="960889702">
          <w:marLeft w:val="0"/>
          <w:marRight w:val="0"/>
          <w:marTop w:val="0"/>
          <w:marBottom w:val="0"/>
          <w:divBdr>
            <w:top w:val="none" w:sz="0" w:space="0" w:color="auto"/>
            <w:left w:val="none" w:sz="0" w:space="0" w:color="auto"/>
            <w:bottom w:val="none" w:sz="0" w:space="0" w:color="auto"/>
            <w:right w:val="none" w:sz="0" w:space="0" w:color="auto"/>
          </w:divBdr>
          <w:divsChild>
            <w:div w:id="9608897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60889633">
      <w:marLeft w:val="0"/>
      <w:marRight w:val="0"/>
      <w:marTop w:val="0"/>
      <w:marBottom w:val="0"/>
      <w:divBdr>
        <w:top w:val="none" w:sz="0" w:space="0" w:color="auto"/>
        <w:left w:val="none" w:sz="0" w:space="0" w:color="auto"/>
        <w:bottom w:val="none" w:sz="0" w:space="0" w:color="auto"/>
        <w:right w:val="none" w:sz="0" w:space="0" w:color="auto"/>
      </w:divBdr>
    </w:div>
    <w:div w:id="960889636">
      <w:marLeft w:val="0"/>
      <w:marRight w:val="0"/>
      <w:marTop w:val="0"/>
      <w:marBottom w:val="0"/>
      <w:divBdr>
        <w:top w:val="none" w:sz="0" w:space="0" w:color="auto"/>
        <w:left w:val="none" w:sz="0" w:space="0" w:color="auto"/>
        <w:bottom w:val="none" w:sz="0" w:space="0" w:color="auto"/>
        <w:right w:val="none" w:sz="0" w:space="0" w:color="auto"/>
      </w:divBdr>
    </w:div>
    <w:div w:id="960889637">
      <w:marLeft w:val="0"/>
      <w:marRight w:val="0"/>
      <w:marTop w:val="0"/>
      <w:marBottom w:val="0"/>
      <w:divBdr>
        <w:top w:val="none" w:sz="0" w:space="0" w:color="auto"/>
        <w:left w:val="none" w:sz="0" w:space="0" w:color="auto"/>
        <w:bottom w:val="none" w:sz="0" w:space="0" w:color="auto"/>
        <w:right w:val="none" w:sz="0" w:space="0" w:color="auto"/>
      </w:divBdr>
    </w:div>
    <w:div w:id="960889638">
      <w:marLeft w:val="0"/>
      <w:marRight w:val="0"/>
      <w:marTop w:val="0"/>
      <w:marBottom w:val="0"/>
      <w:divBdr>
        <w:top w:val="none" w:sz="0" w:space="0" w:color="auto"/>
        <w:left w:val="none" w:sz="0" w:space="0" w:color="auto"/>
        <w:bottom w:val="none" w:sz="0" w:space="0" w:color="auto"/>
        <w:right w:val="none" w:sz="0" w:space="0" w:color="auto"/>
      </w:divBdr>
    </w:div>
    <w:div w:id="960889639">
      <w:marLeft w:val="0"/>
      <w:marRight w:val="0"/>
      <w:marTop w:val="0"/>
      <w:marBottom w:val="0"/>
      <w:divBdr>
        <w:top w:val="none" w:sz="0" w:space="0" w:color="auto"/>
        <w:left w:val="none" w:sz="0" w:space="0" w:color="auto"/>
        <w:bottom w:val="none" w:sz="0" w:space="0" w:color="auto"/>
        <w:right w:val="none" w:sz="0" w:space="0" w:color="auto"/>
      </w:divBdr>
    </w:div>
    <w:div w:id="960889640">
      <w:marLeft w:val="0"/>
      <w:marRight w:val="0"/>
      <w:marTop w:val="0"/>
      <w:marBottom w:val="0"/>
      <w:divBdr>
        <w:top w:val="none" w:sz="0" w:space="0" w:color="auto"/>
        <w:left w:val="none" w:sz="0" w:space="0" w:color="auto"/>
        <w:bottom w:val="none" w:sz="0" w:space="0" w:color="auto"/>
        <w:right w:val="none" w:sz="0" w:space="0" w:color="auto"/>
      </w:divBdr>
    </w:div>
    <w:div w:id="960889645">
      <w:marLeft w:val="0"/>
      <w:marRight w:val="0"/>
      <w:marTop w:val="0"/>
      <w:marBottom w:val="0"/>
      <w:divBdr>
        <w:top w:val="none" w:sz="0" w:space="0" w:color="auto"/>
        <w:left w:val="none" w:sz="0" w:space="0" w:color="auto"/>
        <w:bottom w:val="none" w:sz="0" w:space="0" w:color="auto"/>
        <w:right w:val="none" w:sz="0" w:space="0" w:color="auto"/>
      </w:divBdr>
      <w:divsChild>
        <w:div w:id="960889687">
          <w:marLeft w:val="0"/>
          <w:marRight w:val="0"/>
          <w:marTop w:val="0"/>
          <w:marBottom w:val="0"/>
          <w:divBdr>
            <w:top w:val="none" w:sz="0" w:space="0" w:color="auto"/>
            <w:left w:val="none" w:sz="0" w:space="0" w:color="auto"/>
            <w:bottom w:val="none" w:sz="0" w:space="0" w:color="auto"/>
            <w:right w:val="none" w:sz="0" w:space="0" w:color="auto"/>
          </w:divBdr>
        </w:div>
      </w:divsChild>
    </w:div>
    <w:div w:id="960889647">
      <w:marLeft w:val="0"/>
      <w:marRight w:val="0"/>
      <w:marTop w:val="0"/>
      <w:marBottom w:val="0"/>
      <w:divBdr>
        <w:top w:val="none" w:sz="0" w:space="0" w:color="auto"/>
        <w:left w:val="none" w:sz="0" w:space="0" w:color="auto"/>
        <w:bottom w:val="none" w:sz="0" w:space="0" w:color="auto"/>
        <w:right w:val="none" w:sz="0" w:space="0" w:color="auto"/>
      </w:divBdr>
    </w:div>
    <w:div w:id="960889648">
      <w:marLeft w:val="0"/>
      <w:marRight w:val="0"/>
      <w:marTop w:val="0"/>
      <w:marBottom w:val="0"/>
      <w:divBdr>
        <w:top w:val="none" w:sz="0" w:space="0" w:color="auto"/>
        <w:left w:val="none" w:sz="0" w:space="0" w:color="auto"/>
        <w:bottom w:val="none" w:sz="0" w:space="0" w:color="auto"/>
        <w:right w:val="none" w:sz="0" w:space="0" w:color="auto"/>
      </w:divBdr>
    </w:div>
    <w:div w:id="960889650">
      <w:marLeft w:val="0"/>
      <w:marRight w:val="0"/>
      <w:marTop w:val="0"/>
      <w:marBottom w:val="0"/>
      <w:divBdr>
        <w:top w:val="none" w:sz="0" w:space="0" w:color="auto"/>
        <w:left w:val="none" w:sz="0" w:space="0" w:color="auto"/>
        <w:bottom w:val="none" w:sz="0" w:space="0" w:color="auto"/>
        <w:right w:val="none" w:sz="0" w:space="0" w:color="auto"/>
      </w:divBdr>
      <w:divsChild>
        <w:div w:id="960889701">
          <w:marLeft w:val="0"/>
          <w:marRight w:val="0"/>
          <w:marTop w:val="0"/>
          <w:marBottom w:val="0"/>
          <w:divBdr>
            <w:top w:val="none" w:sz="0" w:space="0" w:color="auto"/>
            <w:left w:val="none" w:sz="0" w:space="0" w:color="auto"/>
            <w:bottom w:val="none" w:sz="0" w:space="0" w:color="auto"/>
            <w:right w:val="none" w:sz="0" w:space="0" w:color="auto"/>
          </w:divBdr>
          <w:divsChild>
            <w:div w:id="960889606">
              <w:marLeft w:val="0"/>
              <w:marRight w:val="0"/>
              <w:marTop w:val="0"/>
              <w:marBottom w:val="0"/>
              <w:divBdr>
                <w:top w:val="none" w:sz="0" w:space="0" w:color="auto"/>
                <w:left w:val="none" w:sz="0" w:space="0" w:color="auto"/>
                <w:bottom w:val="none" w:sz="0" w:space="0" w:color="auto"/>
                <w:right w:val="none" w:sz="0" w:space="0" w:color="auto"/>
              </w:divBdr>
            </w:div>
            <w:div w:id="960889610">
              <w:marLeft w:val="0"/>
              <w:marRight w:val="0"/>
              <w:marTop w:val="0"/>
              <w:marBottom w:val="0"/>
              <w:divBdr>
                <w:top w:val="none" w:sz="0" w:space="0" w:color="auto"/>
                <w:left w:val="none" w:sz="0" w:space="0" w:color="auto"/>
                <w:bottom w:val="none" w:sz="0" w:space="0" w:color="auto"/>
                <w:right w:val="none" w:sz="0" w:space="0" w:color="auto"/>
              </w:divBdr>
            </w:div>
            <w:div w:id="9608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652">
      <w:marLeft w:val="0"/>
      <w:marRight w:val="0"/>
      <w:marTop w:val="0"/>
      <w:marBottom w:val="0"/>
      <w:divBdr>
        <w:top w:val="none" w:sz="0" w:space="0" w:color="auto"/>
        <w:left w:val="none" w:sz="0" w:space="0" w:color="auto"/>
        <w:bottom w:val="none" w:sz="0" w:space="0" w:color="auto"/>
        <w:right w:val="none" w:sz="0" w:space="0" w:color="auto"/>
      </w:divBdr>
    </w:div>
    <w:div w:id="960889653">
      <w:marLeft w:val="0"/>
      <w:marRight w:val="0"/>
      <w:marTop w:val="0"/>
      <w:marBottom w:val="0"/>
      <w:divBdr>
        <w:top w:val="none" w:sz="0" w:space="0" w:color="auto"/>
        <w:left w:val="none" w:sz="0" w:space="0" w:color="auto"/>
        <w:bottom w:val="none" w:sz="0" w:space="0" w:color="auto"/>
        <w:right w:val="none" w:sz="0" w:space="0" w:color="auto"/>
      </w:divBdr>
    </w:div>
    <w:div w:id="960889656">
      <w:marLeft w:val="0"/>
      <w:marRight w:val="0"/>
      <w:marTop w:val="0"/>
      <w:marBottom w:val="0"/>
      <w:divBdr>
        <w:top w:val="none" w:sz="0" w:space="0" w:color="auto"/>
        <w:left w:val="none" w:sz="0" w:space="0" w:color="auto"/>
        <w:bottom w:val="none" w:sz="0" w:space="0" w:color="auto"/>
        <w:right w:val="none" w:sz="0" w:space="0" w:color="auto"/>
      </w:divBdr>
    </w:div>
    <w:div w:id="960889657">
      <w:marLeft w:val="0"/>
      <w:marRight w:val="0"/>
      <w:marTop w:val="0"/>
      <w:marBottom w:val="0"/>
      <w:divBdr>
        <w:top w:val="none" w:sz="0" w:space="0" w:color="auto"/>
        <w:left w:val="none" w:sz="0" w:space="0" w:color="auto"/>
        <w:bottom w:val="none" w:sz="0" w:space="0" w:color="auto"/>
        <w:right w:val="none" w:sz="0" w:space="0" w:color="auto"/>
      </w:divBdr>
    </w:div>
    <w:div w:id="960889658">
      <w:marLeft w:val="0"/>
      <w:marRight w:val="0"/>
      <w:marTop w:val="0"/>
      <w:marBottom w:val="0"/>
      <w:divBdr>
        <w:top w:val="none" w:sz="0" w:space="0" w:color="auto"/>
        <w:left w:val="none" w:sz="0" w:space="0" w:color="auto"/>
        <w:bottom w:val="none" w:sz="0" w:space="0" w:color="auto"/>
        <w:right w:val="none" w:sz="0" w:space="0" w:color="auto"/>
      </w:divBdr>
      <w:divsChild>
        <w:div w:id="960889523">
          <w:marLeft w:val="0"/>
          <w:marRight w:val="0"/>
          <w:marTop w:val="0"/>
          <w:marBottom w:val="0"/>
          <w:divBdr>
            <w:top w:val="none" w:sz="0" w:space="0" w:color="auto"/>
            <w:left w:val="none" w:sz="0" w:space="0" w:color="auto"/>
            <w:bottom w:val="none" w:sz="0" w:space="0" w:color="auto"/>
            <w:right w:val="none" w:sz="0" w:space="0" w:color="auto"/>
          </w:divBdr>
        </w:div>
        <w:div w:id="960889704">
          <w:marLeft w:val="0"/>
          <w:marRight w:val="0"/>
          <w:marTop w:val="0"/>
          <w:marBottom w:val="0"/>
          <w:divBdr>
            <w:top w:val="none" w:sz="0" w:space="0" w:color="auto"/>
            <w:left w:val="none" w:sz="0" w:space="0" w:color="auto"/>
            <w:bottom w:val="none" w:sz="0" w:space="0" w:color="auto"/>
            <w:right w:val="none" w:sz="0" w:space="0" w:color="auto"/>
          </w:divBdr>
          <w:divsChild>
            <w:div w:id="960889565">
              <w:marLeft w:val="0"/>
              <w:marRight w:val="0"/>
              <w:marTop w:val="0"/>
              <w:marBottom w:val="0"/>
              <w:divBdr>
                <w:top w:val="none" w:sz="0" w:space="0" w:color="auto"/>
                <w:left w:val="none" w:sz="0" w:space="0" w:color="auto"/>
                <w:bottom w:val="none" w:sz="0" w:space="0" w:color="auto"/>
                <w:right w:val="none" w:sz="0" w:space="0" w:color="auto"/>
              </w:divBdr>
              <w:divsChild>
                <w:div w:id="960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660">
      <w:marLeft w:val="0"/>
      <w:marRight w:val="0"/>
      <w:marTop w:val="0"/>
      <w:marBottom w:val="0"/>
      <w:divBdr>
        <w:top w:val="none" w:sz="0" w:space="0" w:color="auto"/>
        <w:left w:val="none" w:sz="0" w:space="0" w:color="auto"/>
        <w:bottom w:val="none" w:sz="0" w:space="0" w:color="auto"/>
        <w:right w:val="none" w:sz="0" w:space="0" w:color="auto"/>
      </w:divBdr>
    </w:div>
    <w:div w:id="960889661">
      <w:marLeft w:val="0"/>
      <w:marRight w:val="0"/>
      <w:marTop w:val="0"/>
      <w:marBottom w:val="0"/>
      <w:divBdr>
        <w:top w:val="none" w:sz="0" w:space="0" w:color="auto"/>
        <w:left w:val="none" w:sz="0" w:space="0" w:color="auto"/>
        <w:bottom w:val="none" w:sz="0" w:space="0" w:color="auto"/>
        <w:right w:val="none" w:sz="0" w:space="0" w:color="auto"/>
      </w:divBdr>
    </w:div>
    <w:div w:id="960889663">
      <w:marLeft w:val="0"/>
      <w:marRight w:val="0"/>
      <w:marTop w:val="0"/>
      <w:marBottom w:val="0"/>
      <w:divBdr>
        <w:top w:val="none" w:sz="0" w:space="0" w:color="auto"/>
        <w:left w:val="none" w:sz="0" w:space="0" w:color="auto"/>
        <w:bottom w:val="none" w:sz="0" w:space="0" w:color="auto"/>
        <w:right w:val="none" w:sz="0" w:space="0" w:color="auto"/>
      </w:divBdr>
    </w:div>
    <w:div w:id="960889664">
      <w:marLeft w:val="0"/>
      <w:marRight w:val="0"/>
      <w:marTop w:val="0"/>
      <w:marBottom w:val="0"/>
      <w:divBdr>
        <w:top w:val="none" w:sz="0" w:space="0" w:color="auto"/>
        <w:left w:val="none" w:sz="0" w:space="0" w:color="auto"/>
        <w:bottom w:val="none" w:sz="0" w:space="0" w:color="auto"/>
        <w:right w:val="none" w:sz="0" w:space="0" w:color="auto"/>
      </w:divBdr>
    </w:div>
    <w:div w:id="960889668">
      <w:marLeft w:val="0"/>
      <w:marRight w:val="0"/>
      <w:marTop w:val="0"/>
      <w:marBottom w:val="0"/>
      <w:divBdr>
        <w:top w:val="none" w:sz="0" w:space="0" w:color="auto"/>
        <w:left w:val="none" w:sz="0" w:space="0" w:color="auto"/>
        <w:bottom w:val="none" w:sz="0" w:space="0" w:color="auto"/>
        <w:right w:val="none" w:sz="0" w:space="0" w:color="auto"/>
      </w:divBdr>
    </w:div>
    <w:div w:id="960889669">
      <w:marLeft w:val="0"/>
      <w:marRight w:val="0"/>
      <w:marTop w:val="0"/>
      <w:marBottom w:val="0"/>
      <w:divBdr>
        <w:top w:val="none" w:sz="0" w:space="0" w:color="auto"/>
        <w:left w:val="none" w:sz="0" w:space="0" w:color="auto"/>
        <w:bottom w:val="none" w:sz="0" w:space="0" w:color="auto"/>
        <w:right w:val="none" w:sz="0" w:space="0" w:color="auto"/>
      </w:divBdr>
    </w:div>
    <w:div w:id="960889670">
      <w:marLeft w:val="0"/>
      <w:marRight w:val="0"/>
      <w:marTop w:val="0"/>
      <w:marBottom w:val="0"/>
      <w:divBdr>
        <w:top w:val="none" w:sz="0" w:space="0" w:color="auto"/>
        <w:left w:val="none" w:sz="0" w:space="0" w:color="auto"/>
        <w:bottom w:val="none" w:sz="0" w:space="0" w:color="auto"/>
        <w:right w:val="none" w:sz="0" w:space="0" w:color="auto"/>
      </w:divBdr>
      <w:divsChild>
        <w:div w:id="960889538">
          <w:marLeft w:val="0"/>
          <w:marRight w:val="0"/>
          <w:marTop w:val="0"/>
          <w:marBottom w:val="0"/>
          <w:divBdr>
            <w:top w:val="none" w:sz="0" w:space="0" w:color="auto"/>
            <w:left w:val="none" w:sz="0" w:space="0" w:color="auto"/>
            <w:bottom w:val="none" w:sz="0" w:space="0" w:color="auto"/>
            <w:right w:val="none" w:sz="0" w:space="0" w:color="auto"/>
          </w:divBdr>
          <w:divsChild>
            <w:div w:id="9608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671">
      <w:marLeft w:val="0"/>
      <w:marRight w:val="0"/>
      <w:marTop w:val="0"/>
      <w:marBottom w:val="0"/>
      <w:divBdr>
        <w:top w:val="none" w:sz="0" w:space="0" w:color="auto"/>
        <w:left w:val="none" w:sz="0" w:space="0" w:color="auto"/>
        <w:bottom w:val="none" w:sz="0" w:space="0" w:color="auto"/>
        <w:right w:val="none" w:sz="0" w:space="0" w:color="auto"/>
      </w:divBdr>
    </w:div>
    <w:div w:id="960889672">
      <w:marLeft w:val="0"/>
      <w:marRight w:val="0"/>
      <w:marTop w:val="0"/>
      <w:marBottom w:val="0"/>
      <w:divBdr>
        <w:top w:val="none" w:sz="0" w:space="0" w:color="auto"/>
        <w:left w:val="none" w:sz="0" w:space="0" w:color="auto"/>
        <w:bottom w:val="none" w:sz="0" w:space="0" w:color="auto"/>
        <w:right w:val="none" w:sz="0" w:space="0" w:color="auto"/>
      </w:divBdr>
    </w:div>
    <w:div w:id="960889674">
      <w:marLeft w:val="0"/>
      <w:marRight w:val="0"/>
      <w:marTop w:val="0"/>
      <w:marBottom w:val="0"/>
      <w:divBdr>
        <w:top w:val="none" w:sz="0" w:space="0" w:color="auto"/>
        <w:left w:val="none" w:sz="0" w:space="0" w:color="auto"/>
        <w:bottom w:val="none" w:sz="0" w:space="0" w:color="auto"/>
        <w:right w:val="none" w:sz="0" w:space="0" w:color="auto"/>
      </w:divBdr>
    </w:div>
    <w:div w:id="960889676">
      <w:marLeft w:val="0"/>
      <w:marRight w:val="0"/>
      <w:marTop w:val="0"/>
      <w:marBottom w:val="0"/>
      <w:divBdr>
        <w:top w:val="none" w:sz="0" w:space="0" w:color="auto"/>
        <w:left w:val="none" w:sz="0" w:space="0" w:color="auto"/>
        <w:bottom w:val="none" w:sz="0" w:space="0" w:color="auto"/>
        <w:right w:val="none" w:sz="0" w:space="0" w:color="auto"/>
      </w:divBdr>
    </w:div>
    <w:div w:id="960889678">
      <w:marLeft w:val="0"/>
      <w:marRight w:val="0"/>
      <w:marTop w:val="0"/>
      <w:marBottom w:val="0"/>
      <w:divBdr>
        <w:top w:val="none" w:sz="0" w:space="0" w:color="auto"/>
        <w:left w:val="none" w:sz="0" w:space="0" w:color="auto"/>
        <w:bottom w:val="none" w:sz="0" w:space="0" w:color="auto"/>
        <w:right w:val="none" w:sz="0" w:space="0" w:color="auto"/>
      </w:divBdr>
    </w:div>
    <w:div w:id="960889679">
      <w:marLeft w:val="0"/>
      <w:marRight w:val="0"/>
      <w:marTop w:val="0"/>
      <w:marBottom w:val="0"/>
      <w:divBdr>
        <w:top w:val="none" w:sz="0" w:space="0" w:color="auto"/>
        <w:left w:val="none" w:sz="0" w:space="0" w:color="auto"/>
        <w:bottom w:val="none" w:sz="0" w:space="0" w:color="auto"/>
        <w:right w:val="none" w:sz="0" w:space="0" w:color="auto"/>
      </w:divBdr>
    </w:div>
    <w:div w:id="960889680">
      <w:marLeft w:val="0"/>
      <w:marRight w:val="0"/>
      <w:marTop w:val="0"/>
      <w:marBottom w:val="0"/>
      <w:divBdr>
        <w:top w:val="none" w:sz="0" w:space="0" w:color="auto"/>
        <w:left w:val="none" w:sz="0" w:space="0" w:color="auto"/>
        <w:bottom w:val="none" w:sz="0" w:space="0" w:color="auto"/>
        <w:right w:val="none" w:sz="0" w:space="0" w:color="auto"/>
      </w:divBdr>
      <w:divsChild>
        <w:div w:id="960889512">
          <w:marLeft w:val="0"/>
          <w:marRight w:val="0"/>
          <w:marTop w:val="0"/>
          <w:marBottom w:val="0"/>
          <w:divBdr>
            <w:top w:val="none" w:sz="0" w:space="0" w:color="auto"/>
            <w:left w:val="none" w:sz="0" w:space="0" w:color="auto"/>
            <w:bottom w:val="none" w:sz="0" w:space="0" w:color="auto"/>
            <w:right w:val="none" w:sz="0" w:space="0" w:color="auto"/>
          </w:divBdr>
          <w:divsChild>
            <w:div w:id="960889530">
              <w:marLeft w:val="0"/>
              <w:marRight w:val="0"/>
              <w:marTop w:val="0"/>
              <w:marBottom w:val="0"/>
              <w:divBdr>
                <w:top w:val="none" w:sz="0" w:space="0" w:color="auto"/>
                <w:left w:val="none" w:sz="0" w:space="0" w:color="auto"/>
                <w:bottom w:val="none" w:sz="0" w:space="0" w:color="auto"/>
                <w:right w:val="none" w:sz="0" w:space="0" w:color="auto"/>
              </w:divBdr>
            </w:div>
            <w:div w:id="960889586">
              <w:marLeft w:val="0"/>
              <w:marRight w:val="0"/>
              <w:marTop w:val="0"/>
              <w:marBottom w:val="0"/>
              <w:divBdr>
                <w:top w:val="none" w:sz="0" w:space="0" w:color="auto"/>
                <w:left w:val="none" w:sz="0" w:space="0" w:color="auto"/>
                <w:bottom w:val="none" w:sz="0" w:space="0" w:color="auto"/>
                <w:right w:val="none" w:sz="0" w:space="0" w:color="auto"/>
              </w:divBdr>
            </w:div>
            <w:div w:id="960889596">
              <w:marLeft w:val="0"/>
              <w:marRight w:val="0"/>
              <w:marTop w:val="0"/>
              <w:marBottom w:val="0"/>
              <w:divBdr>
                <w:top w:val="none" w:sz="0" w:space="0" w:color="auto"/>
                <w:left w:val="none" w:sz="0" w:space="0" w:color="auto"/>
                <w:bottom w:val="none" w:sz="0" w:space="0" w:color="auto"/>
                <w:right w:val="none" w:sz="0" w:space="0" w:color="auto"/>
              </w:divBdr>
            </w:div>
            <w:div w:id="960889641">
              <w:marLeft w:val="0"/>
              <w:marRight w:val="0"/>
              <w:marTop w:val="0"/>
              <w:marBottom w:val="0"/>
              <w:divBdr>
                <w:top w:val="none" w:sz="0" w:space="0" w:color="auto"/>
                <w:left w:val="none" w:sz="0" w:space="0" w:color="auto"/>
                <w:bottom w:val="none" w:sz="0" w:space="0" w:color="auto"/>
                <w:right w:val="none" w:sz="0" w:space="0" w:color="auto"/>
              </w:divBdr>
            </w:div>
            <w:div w:id="960889705">
              <w:marLeft w:val="0"/>
              <w:marRight w:val="0"/>
              <w:marTop w:val="0"/>
              <w:marBottom w:val="0"/>
              <w:divBdr>
                <w:top w:val="none" w:sz="0" w:space="0" w:color="auto"/>
                <w:left w:val="none" w:sz="0" w:space="0" w:color="auto"/>
                <w:bottom w:val="none" w:sz="0" w:space="0" w:color="auto"/>
                <w:right w:val="none" w:sz="0" w:space="0" w:color="auto"/>
              </w:divBdr>
            </w:div>
            <w:div w:id="960889717">
              <w:marLeft w:val="0"/>
              <w:marRight w:val="0"/>
              <w:marTop w:val="0"/>
              <w:marBottom w:val="0"/>
              <w:divBdr>
                <w:top w:val="none" w:sz="0" w:space="0" w:color="auto"/>
                <w:left w:val="none" w:sz="0" w:space="0" w:color="auto"/>
                <w:bottom w:val="none" w:sz="0" w:space="0" w:color="auto"/>
                <w:right w:val="none" w:sz="0" w:space="0" w:color="auto"/>
              </w:divBdr>
            </w:div>
            <w:div w:id="9608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681">
      <w:marLeft w:val="0"/>
      <w:marRight w:val="0"/>
      <w:marTop w:val="0"/>
      <w:marBottom w:val="0"/>
      <w:divBdr>
        <w:top w:val="none" w:sz="0" w:space="0" w:color="auto"/>
        <w:left w:val="none" w:sz="0" w:space="0" w:color="auto"/>
        <w:bottom w:val="none" w:sz="0" w:space="0" w:color="auto"/>
        <w:right w:val="none" w:sz="0" w:space="0" w:color="auto"/>
      </w:divBdr>
    </w:div>
    <w:div w:id="960889682">
      <w:marLeft w:val="0"/>
      <w:marRight w:val="0"/>
      <w:marTop w:val="0"/>
      <w:marBottom w:val="0"/>
      <w:divBdr>
        <w:top w:val="none" w:sz="0" w:space="0" w:color="auto"/>
        <w:left w:val="none" w:sz="0" w:space="0" w:color="auto"/>
        <w:bottom w:val="none" w:sz="0" w:space="0" w:color="auto"/>
        <w:right w:val="none" w:sz="0" w:space="0" w:color="auto"/>
      </w:divBdr>
    </w:div>
    <w:div w:id="960889683">
      <w:marLeft w:val="0"/>
      <w:marRight w:val="0"/>
      <w:marTop w:val="0"/>
      <w:marBottom w:val="0"/>
      <w:divBdr>
        <w:top w:val="none" w:sz="0" w:space="0" w:color="auto"/>
        <w:left w:val="none" w:sz="0" w:space="0" w:color="auto"/>
        <w:bottom w:val="none" w:sz="0" w:space="0" w:color="auto"/>
        <w:right w:val="none" w:sz="0" w:space="0" w:color="auto"/>
      </w:divBdr>
    </w:div>
    <w:div w:id="960889686">
      <w:marLeft w:val="0"/>
      <w:marRight w:val="0"/>
      <w:marTop w:val="0"/>
      <w:marBottom w:val="0"/>
      <w:divBdr>
        <w:top w:val="none" w:sz="0" w:space="0" w:color="auto"/>
        <w:left w:val="none" w:sz="0" w:space="0" w:color="auto"/>
        <w:bottom w:val="none" w:sz="0" w:space="0" w:color="auto"/>
        <w:right w:val="none" w:sz="0" w:space="0" w:color="auto"/>
      </w:divBdr>
    </w:div>
    <w:div w:id="960889691">
      <w:marLeft w:val="0"/>
      <w:marRight w:val="0"/>
      <w:marTop w:val="0"/>
      <w:marBottom w:val="0"/>
      <w:divBdr>
        <w:top w:val="none" w:sz="0" w:space="0" w:color="auto"/>
        <w:left w:val="none" w:sz="0" w:space="0" w:color="auto"/>
        <w:bottom w:val="none" w:sz="0" w:space="0" w:color="auto"/>
        <w:right w:val="none" w:sz="0" w:space="0" w:color="auto"/>
      </w:divBdr>
      <w:divsChild>
        <w:div w:id="960889716">
          <w:marLeft w:val="0"/>
          <w:marRight w:val="0"/>
          <w:marTop w:val="0"/>
          <w:marBottom w:val="0"/>
          <w:divBdr>
            <w:top w:val="none" w:sz="0" w:space="0" w:color="auto"/>
            <w:left w:val="none" w:sz="0" w:space="0" w:color="auto"/>
            <w:bottom w:val="none" w:sz="0" w:space="0" w:color="auto"/>
            <w:right w:val="none" w:sz="0" w:space="0" w:color="auto"/>
          </w:divBdr>
        </w:div>
        <w:div w:id="960889739">
          <w:marLeft w:val="0"/>
          <w:marRight w:val="0"/>
          <w:marTop w:val="0"/>
          <w:marBottom w:val="0"/>
          <w:divBdr>
            <w:top w:val="none" w:sz="0" w:space="0" w:color="auto"/>
            <w:left w:val="none" w:sz="0" w:space="0" w:color="auto"/>
            <w:bottom w:val="none" w:sz="0" w:space="0" w:color="auto"/>
            <w:right w:val="none" w:sz="0" w:space="0" w:color="auto"/>
          </w:divBdr>
        </w:div>
      </w:divsChild>
    </w:div>
    <w:div w:id="960889693">
      <w:marLeft w:val="0"/>
      <w:marRight w:val="0"/>
      <w:marTop w:val="0"/>
      <w:marBottom w:val="0"/>
      <w:divBdr>
        <w:top w:val="none" w:sz="0" w:space="0" w:color="auto"/>
        <w:left w:val="none" w:sz="0" w:space="0" w:color="auto"/>
        <w:bottom w:val="none" w:sz="0" w:space="0" w:color="auto"/>
        <w:right w:val="none" w:sz="0" w:space="0" w:color="auto"/>
      </w:divBdr>
    </w:div>
    <w:div w:id="960889694">
      <w:marLeft w:val="0"/>
      <w:marRight w:val="0"/>
      <w:marTop w:val="0"/>
      <w:marBottom w:val="0"/>
      <w:divBdr>
        <w:top w:val="none" w:sz="0" w:space="0" w:color="auto"/>
        <w:left w:val="none" w:sz="0" w:space="0" w:color="auto"/>
        <w:bottom w:val="none" w:sz="0" w:space="0" w:color="auto"/>
        <w:right w:val="none" w:sz="0" w:space="0" w:color="auto"/>
      </w:divBdr>
    </w:div>
    <w:div w:id="960889695">
      <w:marLeft w:val="0"/>
      <w:marRight w:val="0"/>
      <w:marTop w:val="0"/>
      <w:marBottom w:val="0"/>
      <w:divBdr>
        <w:top w:val="none" w:sz="0" w:space="0" w:color="auto"/>
        <w:left w:val="none" w:sz="0" w:space="0" w:color="auto"/>
        <w:bottom w:val="none" w:sz="0" w:space="0" w:color="auto"/>
        <w:right w:val="none" w:sz="0" w:space="0" w:color="auto"/>
      </w:divBdr>
    </w:div>
    <w:div w:id="960889696">
      <w:marLeft w:val="0"/>
      <w:marRight w:val="0"/>
      <w:marTop w:val="0"/>
      <w:marBottom w:val="0"/>
      <w:divBdr>
        <w:top w:val="none" w:sz="0" w:space="0" w:color="auto"/>
        <w:left w:val="none" w:sz="0" w:space="0" w:color="auto"/>
        <w:bottom w:val="none" w:sz="0" w:space="0" w:color="auto"/>
        <w:right w:val="none" w:sz="0" w:space="0" w:color="auto"/>
      </w:divBdr>
    </w:div>
    <w:div w:id="960889698">
      <w:marLeft w:val="0"/>
      <w:marRight w:val="0"/>
      <w:marTop w:val="0"/>
      <w:marBottom w:val="0"/>
      <w:divBdr>
        <w:top w:val="none" w:sz="0" w:space="0" w:color="auto"/>
        <w:left w:val="none" w:sz="0" w:space="0" w:color="auto"/>
        <w:bottom w:val="none" w:sz="0" w:space="0" w:color="auto"/>
        <w:right w:val="none" w:sz="0" w:space="0" w:color="auto"/>
      </w:divBdr>
    </w:div>
    <w:div w:id="960889699">
      <w:marLeft w:val="0"/>
      <w:marRight w:val="0"/>
      <w:marTop w:val="0"/>
      <w:marBottom w:val="0"/>
      <w:divBdr>
        <w:top w:val="none" w:sz="0" w:space="0" w:color="auto"/>
        <w:left w:val="none" w:sz="0" w:space="0" w:color="auto"/>
        <w:bottom w:val="none" w:sz="0" w:space="0" w:color="auto"/>
        <w:right w:val="none" w:sz="0" w:space="0" w:color="auto"/>
      </w:divBdr>
    </w:div>
    <w:div w:id="960889700">
      <w:marLeft w:val="0"/>
      <w:marRight w:val="0"/>
      <w:marTop w:val="0"/>
      <w:marBottom w:val="0"/>
      <w:divBdr>
        <w:top w:val="none" w:sz="0" w:space="0" w:color="auto"/>
        <w:left w:val="none" w:sz="0" w:space="0" w:color="auto"/>
        <w:bottom w:val="none" w:sz="0" w:space="0" w:color="auto"/>
        <w:right w:val="none" w:sz="0" w:space="0" w:color="auto"/>
      </w:divBdr>
    </w:div>
    <w:div w:id="960889707">
      <w:marLeft w:val="0"/>
      <w:marRight w:val="0"/>
      <w:marTop w:val="0"/>
      <w:marBottom w:val="0"/>
      <w:divBdr>
        <w:top w:val="none" w:sz="0" w:space="0" w:color="auto"/>
        <w:left w:val="none" w:sz="0" w:space="0" w:color="auto"/>
        <w:bottom w:val="none" w:sz="0" w:space="0" w:color="auto"/>
        <w:right w:val="none" w:sz="0" w:space="0" w:color="auto"/>
      </w:divBdr>
    </w:div>
    <w:div w:id="960889708">
      <w:marLeft w:val="0"/>
      <w:marRight w:val="0"/>
      <w:marTop w:val="0"/>
      <w:marBottom w:val="0"/>
      <w:divBdr>
        <w:top w:val="none" w:sz="0" w:space="0" w:color="auto"/>
        <w:left w:val="none" w:sz="0" w:space="0" w:color="auto"/>
        <w:bottom w:val="none" w:sz="0" w:space="0" w:color="auto"/>
        <w:right w:val="none" w:sz="0" w:space="0" w:color="auto"/>
      </w:divBdr>
    </w:div>
    <w:div w:id="960889713">
      <w:marLeft w:val="0"/>
      <w:marRight w:val="0"/>
      <w:marTop w:val="0"/>
      <w:marBottom w:val="0"/>
      <w:divBdr>
        <w:top w:val="none" w:sz="0" w:space="0" w:color="auto"/>
        <w:left w:val="none" w:sz="0" w:space="0" w:color="auto"/>
        <w:bottom w:val="none" w:sz="0" w:space="0" w:color="auto"/>
        <w:right w:val="none" w:sz="0" w:space="0" w:color="auto"/>
      </w:divBdr>
    </w:div>
    <w:div w:id="960889715">
      <w:marLeft w:val="0"/>
      <w:marRight w:val="0"/>
      <w:marTop w:val="0"/>
      <w:marBottom w:val="0"/>
      <w:divBdr>
        <w:top w:val="none" w:sz="0" w:space="0" w:color="auto"/>
        <w:left w:val="none" w:sz="0" w:space="0" w:color="auto"/>
        <w:bottom w:val="none" w:sz="0" w:space="0" w:color="auto"/>
        <w:right w:val="none" w:sz="0" w:space="0" w:color="auto"/>
      </w:divBdr>
    </w:div>
    <w:div w:id="960889718">
      <w:marLeft w:val="0"/>
      <w:marRight w:val="0"/>
      <w:marTop w:val="0"/>
      <w:marBottom w:val="0"/>
      <w:divBdr>
        <w:top w:val="none" w:sz="0" w:space="0" w:color="auto"/>
        <w:left w:val="none" w:sz="0" w:space="0" w:color="auto"/>
        <w:bottom w:val="none" w:sz="0" w:space="0" w:color="auto"/>
        <w:right w:val="none" w:sz="0" w:space="0" w:color="auto"/>
      </w:divBdr>
    </w:div>
    <w:div w:id="960889719">
      <w:marLeft w:val="0"/>
      <w:marRight w:val="0"/>
      <w:marTop w:val="0"/>
      <w:marBottom w:val="0"/>
      <w:divBdr>
        <w:top w:val="none" w:sz="0" w:space="0" w:color="auto"/>
        <w:left w:val="none" w:sz="0" w:space="0" w:color="auto"/>
        <w:bottom w:val="none" w:sz="0" w:space="0" w:color="auto"/>
        <w:right w:val="none" w:sz="0" w:space="0" w:color="auto"/>
      </w:divBdr>
    </w:div>
    <w:div w:id="960889721">
      <w:marLeft w:val="0"/>
      <w:marRight w:val="0"/>
      <w:marTop w:val="0"/>
      <w:marBottom w:val="0"/>
      <w:divBdr>
        <w:top w:val="none" w:sz="0" w:space="0" w:color="auto"/>
        <w:left w:val="none" w:sz="0" w:space="0" w:color="auto"/>
        <w:bottom w:val="none" w:sz="0" w:space="0" w:color="auto"/>
        <w:right w:val="none" w:sz="0" w:space="0" w:color="auto"/>
      </w:divBdr>
    </w:div>
    <w:div w:id="960889727">
      <w:marLeft w:val="0"/>
      <w:marRight w:val="0"/>
      <w:marTop w:val="0"/>
      <w:marBottom w:val="0"/>
      <w:divBdr>
        <w:top w:val="none" w:sz="0" w:space="0" w:color="auto"/>
        <w:left w:val="none" w:sz="0" w:space="0" w:color="auto"/>
        <w:bottom w:val="none" w:sz="0" w:space="0" w:color="auto"/>
        <w:right w:val="none" w:sz="0" w:space="0" w:color="auto"/>
      </w:divBdr>
      <w:divsChild>
        <w:div w:id="960889545">
          <w:marLeft w:val="0"/>
          <w:marRight w:val="0"/>
          <w:marTop w:val="0"/>
          <w:marBottom w:val="0"/>
          <w:divBdr>
            <w:top w:val="none" w:sz="0" w:space="0" w:color="auto"/>
            <w:left w:val="none" w:sz="0" w:space="0" w:color="auto"/>
            <w:bottom w:val="none" w:sz="0" w:space="0" w:color="auto"/>
            <w:right w:val="none" w:sz="0" w:space="0" w:color="auto"/>
          </w:divBdr>
          <w:divsChild>
            <w:div w:id="960889517">
              <w:marLeft w:val="0"/>
              <w:marRight w:val="0"/>
              <w:marTop w:val="0"/>
              <w:marBottom w:val="0"/>
              <w:divBdr>
                <w:top w:val="none" w:sz="0" w:space="0" w:color="auto"/>
                <w:left w:val="none" w:sz="0" w:space="0" w:color="auto"/>
                <w:bottom w:val="none" w:sz="0" w:space="0" w:color="auto"/>
                <w:right w:val="none" w:sz="0" w:space="0" w:color="auto"/>
              </w:divBdr>
            </w:div>
            <w:div w:id="960889570">
              <w:marLeft w:val="0"/>
              <w:marRight w:val="0"/>
              <w:marTop w:val="0"/>
              <w:marBottom w:val="0"/>
              <w:divBdr>
                <w:top w:val="none" w:sz="0" w:space="0" w:color="auto"/>
                <w:left w:val="none" w:sz="0" w:space="0" w:color="auto"/>
                <w:bottom w:val="none" w:sz="0" w:space="0" w:color="auto"/>
                <w:right w:val="none" w:sz="0" w:space="0" w:color="auto"/>
              </w:divBdr>
            </w:div>
            <w:div w:id="960889571">
              <w:marLeft w:val="0"/>
              <w:marRight w:val="0"/>
              <w:marTop w:val="0"/>
              <w:marBottom w:val="0"/>
              <w:divBdr>
                <w:top w:val="none" w:sz="0" w:space="0" w:color="auto"/>
                <w:left w:val="none" w:sz="0" w:space="0" w:color="auto"/>
                <w:bottom w:val="none" w:sz="0" w:space="0" w:color="auto"/>
                <w:right w:val="none" w:sz="0" w:space="0" w:color="auto"/>
              </w:divBdr>
            </w:div>
            <w:div w:id="960889646">
              <w:marLeft w:val="0"/>
              <w:marRight w:val="0"/>
              <w:marTop w:val="0"/>
              <w:marBottom w:val="0"/>
              <w:divBdr>
                <w:top w:val="none" w:sz="0" w:space="0" w:color="auto"/>
                <w:left w:val="none" w:sz="0" w:space="0" w:color="auto"/>
                <w:bottom w:val="none" w:sz="0" w:space="0" w:color="auto"/>
                <w:right w:val="none" w:sz="0" w:space="0" w:color="auto"/>
              </w:divBdr>
            </w:div>
            <w:div w:id="960889677">
              <w:marLeft w:val="0"/>
              <w:marRight w:val="0"/>
              <w:marTop w:val="0"/>
              <w:marBottom w:val="0"/>
              <w:divBdr>
                <w:top w:val="none" w:sz="0" w:space="0" w:color="auto"/>
                <w:left w:val="none" w:sz="0" w:space="0" w:color="auto"/>
                <w:bottom w:val="none" w:sz="0" w:space="0" w:color="auto"/>
                <w:right w:val="none" w:sz="0" w:space="0" w:color="auto"/>
              </w:divBdr>
            </w:div>
            <w:div w:id="960889685">
              <w:marLeft w:val="0"/>
              <w:marRight w:val="0"/>
              <w:marTop w:val="0"/>
              <w:marBottom w:val="0"/>
              <w:divBdr>
                <w:top w:val="none" w:sz="0" w:space="0" w:color="auto"/>
                <w:left w:val="none" w:sz="0" w:space="0" w:color="auto"/>
                <w:bottom w:val="none" w:sz="0" w:space="0" w:color="auto"/>
                <w:right w:val="none" w:sz="0" w:space="0" w:color="auto"/>
              </w:divBdr>
            </w:div>
            <w:div w:id="9608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730">
      <w:marLeft w:val="0"/>
      <w:marRight w:val="0"/>
      <w:marTop w:val="0"/>
      <w:marBottom w:val="0"/>
      <w:divBdr>
        <w:top w:val="none" w:sz="0" w:space="0" w:color="auto"/>
        <w:left w:val="none" w:sz="0" w:space="0" w:color="auto"/>
        <w:bottom w:val="none" w:sz="0" w:space="0" w:color="auto"/>
        <w:right w:val="none" w:sz="0" w:space="0" w:color="auto"/>
      </w:divBdr>
    </w:div>
    <w:div w:id="960889733">
      <w:marLeft w:val="0"/>
      <w:marRight w:val="0"/>
      <w:marTop w:val="0"/>
      <w:marBottom w:val="0"/>
      <w:divBdr>
        <w:top w:val="none" w:sz="0" w:space="0" w:color="auto"/>
        <w:left w:val="none" w:sz="0" w:space="0" w:color="auto"/>
        <w:bottom w:val="none" w:sz="0" w:space="0" w:color="auto"/>
        <w:right w:val="none" w:sz="0" w:space="0" w:color="auto"/>
      </w:divBdr>
    </w:div>
    <w:div w:id="960889738">
      <w:marLeft w:val="0"/>
      <w:marRight w:val="0"/>
      <w:marTop w:val="0"/>
      <w:marBottom w:val="0"/>
      <w:divBdr>
        <w:top w:val="none" w:sz="0" w:space="0" w:color="auto"/>
        <w:left w:val="none" w:sz="0" w:space="0" w:color="auto"/>
        <w:bottom w:val="none" w:sz="0" w:space="0" w:color="auto"/>
        <w:right w:val="none" w:sz="0" w:space="0" w:color="auto"/>
      </w:divBdr>
    </w:div>
    <w:div w:id="960889744">
      <w:marLeft w:val="0"/>
      <w:marRight w:val="0"/>
      <w:marTop w:val="0"/>
      <w:marBottom w:val="0"/>
      <w:divBdr>
        <w:top w:val="none" w:sz="0" w:space="0" w:color="auto"/>
        <w:left w:val="none" w:sz="0" w:space="0" w:color="auto"/>
        <w:bottom w:val="none" w:sz="0" w:space="0" w:color="auto"/>
        <w:right w:val="none" w:sz="0" w:space="0" w:color="auto"/>
      </w:divBdr>
    </w:div>
    <w:div w:id="960889746">
      <w:marLeft w:val="0"/>
      <w:marRight w:val="0"/>
      <w:marTop w:val="0"/>
      <w:marBottom w:val="0"/>
      <w:divBdr>
        <w:top w:val="none" w:sz="0" w:space="0" w:color="auto"/>
        <w:left w:val="none" w:sz="0" w:space="0" w:color="auto"/>
        <w:bottom w:val="none" w:sz="0" w:space="0" w:color="auto"/>
        <w:right w:val="none" w:sz="0" w:space="0" w:color="auto"/>
      </w:divBdr>
    </w:div>
    <w:div w:id="960889747">
      <w:marLeft w:val="0"/>
      <w:marRight w:val="0"/>
      <w:marTop w:val="0"/>
      <w:marBottom w:val="0"/>
      <w:divBdr>
        <w:top w:val="none" w:sz="0" w:space="0" w:color="auto"/>
        <w:left w:val="none" w:sz="0" w:space="0" w:color="auto"/>
        <w:bottom w:val="none" w:sz="0" w:space="0" w:color="auto"/>
        <w:right w:val="none" w:sz="0" w:space="0" w:color="auto"/>
      </w:divBdr>
    </w:div>
    <w:div w:id="960889748">
      <w:marLeft w:val="0"/>
      <w:marRight w:val="0"/>
      <w:marTop w:val="0"/>
      <w:marBottom w:val="0"/>
      <w:divBdr>
        <w:top w:val="none" w:sz="0" w:space="0" w:color="auto"/>
        <w:left w:val="none" w:sz="0" w:space="0" w:color="auto"/>
        <w:bottom w:val="none" w:sz="0" w:space="0" w:color="auto"/>
        <w:right w:val="none" w:sz="0" w:space="0" w:color="auto"/>
      </w:divBdr>
    </w:div>
    <w:div w:id="960889749">
      <w:marLeft w:val="0"/>
      <w:marRight w:val="0"/>
      <w:marTop w:val="0"/>
      <w:marBottom w:val="0"/>
      <w:divBdr>
        <w:top w:val="none" w:sz="0" w:space="0" w:color="auto"/>
        <w:left w:val="none" w:sz="0" w:space="0" w:color="auto"/>
        <w:bottom w:val="none" w:sz="0" w:space="0" w:color="auto"/>
        <w:right w:val="none" w:sz="0" w:space="0" w:color="auto"/>
      </w:divBdr>
    </w:div>
    <w:div w:id="960889750">
      <w:marLeft w:val="0"/>
      <w:marRight w:val="0"/>
      <w:marTop w:val="0"/>
      <w:marBottom w:val="0"/>
      <w:divBdr>
        <w:top w:val="none" w:sz="0" w:space="0" w:color="auto"/>
        <w:left w:val="none" w:sz="0" w:space="0" w:color="auto"/>
        <w:bottom w:val="none" w:sz="0" w:space="0" w:color="auto"/>
        <w:right w:val="none" w:sz="0" w:space="0" w:color="auto"/>
      </w:divBdr>
    </w:div>
    <w:div w:id="960889751">
      <w:marLeft w:val="0"/>
      <w:marRight w:val="0"/>
      <w:marTop w:val="0"/>
      <w:marBottom w:val="0"/>
      <w:divBdr>
        <w:top w:val="none" w:sz="0" w:space="0" w:color="auto"/>
        <w:left w:val="none" w:sz="0" w:space="0" w:color="auto"/>
        <w:bottom w:val="none" w:sz="0" w:space="0" w:color="auto"/>
        <w:right w:val="none" w:sz="0" w:space="0" w:color="auto"/>
      </w:divBdr>
    </w:div>
    <w:div w:id="960889752">
      <w:marLeft w:val="0"/>
      <w:marRight w:val="0"/>
      <w:marTop w:val="0"/>
      <w:marBottom w:val="0"/>
      <w:divBdr>
        <w:top w:val="none" w:sz="0" w:space="0" w:color="auto"/>
        <w:left w:val="none" w:sz="0" w:space="0" w:color="auto"/>
        <w:bottom w:val="none" w:sz="0" w:space="0" w:color="auto"/>
        <w:right w:val="none" w:sz="0" w:space="0" w:color="auto"/>
      </w:divBdr>
    </w:div>
    <w:div w:id="960889753">
      <w:marLeft w:val="0"/>
      <w:marRight w:val="0"/>
      <w:marTop w:val="0"/>
      <w:marBottom w:val="0"/>
      <w:divBdr>
        <w:top w:val="none" w:sz="0" w:space="0" w:color="auto"/>
        <w:left w:val="none" w:sz="0" w:space="0" w:color="auto"/>
        <w:bottom w:val="none" w:sz="0" w:space="0" w:color="auto"/>
        <w:right w:val="none" w:sz="0" w:space="0" w:color="auto"/>
      </w:divBdr>
    </w:div>
    <w:div w:id="960889754">
      <w:marLeft w:val="0"/>
      <w:marRight w:val="0"/>
      <w:marTop w:val="0"/>
      <w:marBottom w:val="0"/>
      <w:divBdr>
        <w:top w:val="none" w:sz="0" w:space="0" w:color="auto"/>
        <w:left w:val="none" w:sz="0" w:space="0" w:color="auto"/>
        <w:bottom w:val="none" w:sz="0" w:space="0" w:color="auto"/>
        <w:right w:val="none" w:sz="0" w:space="0" w:color="auto"/>
      </w:divBdr>
    </w:div>
    <w:div w:id="960889755">
      <w:marLeft w:val="0"/>
      <w:marRight w:val="0"/>
      <w:marTop w:val="0"/>
      <w:marBottom w:val="0"/>
      <w:divBdr>
        <w:top w:val="none" w:sz="0" w:space="0" w:color="auto"/>
        <w:left w:val="none" w:sz="0" w:space="0" w:color="auto"/>
        <w:bottom w:val="none" w:sz="0" w:space="0" w:color="auto"/>
        <w:right w:val="none" w:sz="0" w:space="0" w:color="auto"/>
      </w:divBdr>
    </w:div>
    <w:div w:id="960889756">
      <w:marLeft w:val="0"/>
      <w:marRight w:val="0"/>
      <w:marTop w:val="0"/>
      <w:marBottom w:val="0"/>
      <w:divBdr>
        <w:top w:val="none" w:sz="0" w:space="0" w:color="auto"/>
        <w:left w:val="none" w:sz="0" w:space="0" w:color="auto"/>
        <w:bottom w:val="none" w:sz="0" w:space="0" w:color="auto"/>
        <w:right w:val="none" w:sz="0" w:space="0" w:color="auto"/>
      </w:divBdr>
    </w:div>
    <w:div w:id="960889757">
      <w:marLeft w:val="0"/>
      <w:marRight w:val="0"/>
      <w:marTop w:val="0"/>
      <w:marBottom w:val="0"/>
      <w:divBdr>
        <w:top w:val="none" w:sz="0" w:space="0" w:color="auto"/>
        <w:left w:val="none" w:sz="0" w:space="0" w:color="auto"/>
        <w:bottom w:val="none" w:sz="0" w:space="0" w:color="auto"/>
        <w:right w:val="none" w:sz="0" w:space="0" w:color="auto"/>
      </w:divBdr>
    </w:div>
    <w:div w:id="960889758">
      <w:marLeft w:val="0"/>
      <w:marRight w:val="0"/>
      <w:marTop w:val="0"/>
      <w:marBottom w:val="0"/>
      <w:divBdr>
        <w:top w:val="none" w:sz="0" w:space="0" w:color="auto"/>
        <w:left w:val="none" w:sz="0" w:space="0" w:color="auto"/>
        <w:bottom w:val="none" w:sz="0" w:space="0" w:color="auto"/>
        <w:right w:val="none" w:sz="0" w:space="0" w:color="auto"/>
      </w:divBdr>
    </w:div>
    <w:div w:id="960889759">
      <w:marLeft w:val="0"/>
      <w:marRight w:val="0"/>
      <w:marTop w:val="0"/>
      <w:marBottom w:val="0"/>
      <w:divBdr>
        <w:top w:val="none" w:sz="0" w:space="0" w:color="auto"/>
        <w:left w:val="none" w:sz="0" w:space="0" w:color="auto"/>
        <w:bottom w:val="none" w:sz="0" w:space="0" w:color="auto"/>
        <w:right w:val="none" w:sz="0" w:space="0" w:color="auto"/>
      </w:divBdr>
    </w:div>
    <w:div w:id="960889760">
      <w:marLeft w:val="0"/>
      <w:marRight w:val="0"/>
      <w:marTop w:val="0"/>
      <w:marBottom w:val="0"/>
      <w:divBdr>
        <w:top w:val="none" w:sz="0" w:space="0" w:color="auto"/>
        <w:left w:val="none" w:sz="0" w:space="0" w:color="auto"/>
        <w:bottom w:val="none" w:sz="0" w:space="0" w:color="auto"/>
        <w:right w:val="none" w:sz="0" w:space="0" w:color="auto"/>
      </w:divBdr>
    </w:div>
    <w:div w:id="960889761">
      <w:marLeft w:val="0"/>
      <w:marRight w:val="0"/>
      <w:marTop w:val="0"/>
      <w:marBottom w:val="0"/>
      <w:divBdr>
        <w:top w:val="none" w:sz="0" w:space="0" w:color="auto"/>
        <w:left w:val="none" w:sz="0" w:space="0" w:color="auto"/>
        <w:bottom w:val="none" w:sz="0" w:space="0" w:color="auto"/>
        <w:right w:val="none" w:sz="0" w:space="0" w:color="auto"/>
      </w:divBdr>
    </w:div>
    <w:div w:id="960889762">
      <w:marLeft w:val="0"/>
      <w:marRight w:val="0"/>
      <w:marTop w:val="0"/>
      <w:marBottom w:val="0"/>
      <w:divBdr>
        <w:top w:val="none" w:sz="0" w:space="0" w:color="auto"/>
        <w:left w:val="none" w:sz="0" w:space="0" w:color="auto"/>
        <w:bottom w:val="none" w:sz="0" w:space="0" w:color="auto"/>
        <w:right w:val="none" w:sz="0" w:space="0" w:color="auto"/>
      </w:divBdr>
    </w:div>
    <w:div w:id="960889763">
      <w:marLeft w:val="0"/>
      <w:marRight w:val="0"/>
      <w:marTop w:val="0"/>
      <w:marBottom w:val="0"/>
      <w:divBdr>
        <w:top w:val="none" w:sz="0" w:space="0" w:color="auto"/>
        <w:left w:val="none" w:sz="0" w:space="0" w:color="auto"/>
        <w:bottom w:val="none" w:sz="0" w:space="0" w:color="auto"/>
        <w:right w:val="none" w:sz="0" w:space="0" w:color="auto"/>
      </w:divBdr>
    </w:div>
    <w:div w:id="960889764">
      <w:marLeft w:val="0"/>
      <w:marRight w:val="0"/>
      <w:marTop w:val="0"/>
      <w:marBottom w:val="0"/>
      <w:divBdr>
        <w:top w:val="none" w:sz="0" w:space="0" w:color="auto"/>
        <w:left w:val="none" w:sz="0" w:space="0" w:color="auto"/>
        <w:bottom w:val="none" w:sz="0" w:space="0" w:color="auto"/>
        <w:right w:val="none" w:sz="0" w:space="0" w:color="auto"/>
      </w:divBdr>
    </w:div>
    <w:div w:id="998385659">
      <w:bodyDiv w:val="1"/>
      <w:marLeft w:val="0"/>
      <w:marRight w:val="0"/>
      <w:marTop w:val="0"/>
      <w:marBottom w:val="0"/>
      <w:divBdr>
        <w:top w:val="none" w:sz="0" w:space="0" w:color="auto"/>
        <w:left w:val="none" w:sz="0" w:space="0" w:color="auto"/>
        <w:bottom w:val="none" w:sz="0" w:space="0" w:color="auto"/>
        <w:right w:val="none" w:sz="0" w:space="0" w:color="auto"/>
      </w:divBdr>
    </w:div>
    <w:div w:id="1139685657">
      <w:bodyDiv w:val="1"/>
      <w:marLeft w:val="0"/>
      <w:marRight w:val="0"/>
      <w:marTop w:val="0"/>
      <w:marBottom w:val="0"/>
      <w:divBdr>
        <w:top w:val="none" w:sz="0" w:space="0" w:color="auto"/>
        <w:left w:val="none" w:sz="0" w:space="0" w:color="auto"/>
        <w:bottom w:val="none" w:sz="0" w:space="0" w:color="auto"/>
        <w:right w:val="none" w:sz="0" w:space="0" w:color="auto"/>
      </w:divBdr>
    </w:div>
    <w:div w:id="1182626864">
      <w:bodyDiv w:val="1"/>
      <w:marLeft w:val="0"/>
      <w:marRight w:val="0"/>
      <w:marTop w:val="0"/>
      <w:marBottom w:val="0"/>
      <w:divBdr>
        <w:top w:val="none" w:sz="0" w:space="0" w:color="auto"/>
        <w:left w:val="none" w:sz="0" w:space="0" w:color="auto"/>
        <w:bottom w:val="none" w:sz="0" w:space="0" w:color="auto"/>
        <w:right w:val="none" w:sz="0" w:space="0" w:color="auto"/>
      </w:divBdr>
    </w:div>
    <w:div w:id="1247346779">
      <w:bodyDiv w:val="1"/>
      <w:marLeft w:val="0"/>
      <w:marRight w:val="0"/>
      <w:marTop w:val="0"/>
      <w:marBottom w:val="0"/>
      <w:divBdr>
        <w:top w:val="none" w:sz="0" w:space="0" w:color="auto"/>
        <w:left w:val="none" w:sz="0" w:space="0" w:color="auto"/>
        <w:bottom w:val="none" w:sz="0" w:space="0" w:color="auto"/>
        <w:right w:val="none" w:sz="0" w:space="0" w:color="auto"/>
      </w:divBdr>
    </w:div>
    <w:div w:id="1278103818">
      <w:bodyDiv w:val="1"/>
      <w:marLeft w:val="0"/>
      <w:marRight w:val="0"/>
      <w:marTop w:val="0"/>
      <w:marBottom w:val="0"/>
      <w:divBdr>
        <w:top w:val="none" w:sz="0" w:space="0" w:color="auto"/>
        <w:left w:val="none" w:sz="0" w:space="0" w:color="auto"/>
        <w:bottom w:val="none" w:sz="0" w:space="0" w:color="auto"/>
        <w:right w:val="none" w:sz="0" w:space="0" w:color="auto"/>
      </w:divBdr>
    </w:div>
    <w:div w:id="1430152887">
      <w:bodyDiv w:val="1"/>
      <w:marLeft w:val="0"/>
      <w:marRight w:val="0"/>
      <w:marTop w:val="0"/>
      <w:marBottom w:val="0"/>
      <w:divBdr>
        <w:top w:val="none" w:sz="0" w:space="0" w:color="auto"/>
        <w:left w:val="none" w:sz="0" w:space="0" w:color="auto"/>
        <w:bottom w:val="none" w:sz="0" w:space="0" w:color="auto"/>
        <w:right w:val="none" w:sz="0" w:space="0" w:color="auto"/>
      </w:divBdr>
    </w:div>
    <w:div w:id="1575779523">
      <w:bodyDiv w:val="1"/>
      <w:marLeft w:val="0"/>
      <w:marRight w:val="0"/>
      <w:marTop w:val="0"/>
      <w:marBottom w:val="0"/>
      <w:divBdr>
        <w:top w:val="none" w:sz="0" w:space="0" w:color="auto"/>
        <w:left w:val="none" w:sz="0" w:space="0" w:color="auto"/>
        <w:bottom w:val="none" w:sz="0" w:space="0" w:color="auto"/>
        <w:right w:val="none" w:sz="0" w:space="0" w:color="auto"/>
      </w:divBdr>
    </w:div>
    <w:div w:id="1649550291">
      <w:bodyDiv w:val="1"/>
      <w:marLeft w:val="0"/>
      <w:marRight w:val="0"/>
      <w:marTop w:val="0"/>
      <w:marBottom w:val="0"/>
      <w:divBdr>
        <w:top w:val="none" w:sz="0" w:space="0" w:color="auto"/>
        <w:left w:val="none" w:sz="0" w:space="0" w:color="auto"/>
        <w:bottom w:val="none" w:sz="0" w:space="0" w:color="auto"/>
        <w:right w:val="none" w:sz="0" w:space="0" w:color="auto"/>
      </w:divBdr>
    </w:div>
    <w:div w:id="1702125866">
      <w:bodyDiv w:val="1"/>
      <w:marLeft w:val="0"/>
      <w:marRight w:val="0"/>
      <w:marTop w:val="0"/>
      <w:marBottom w:val="0"/>
      <w:divBdr>
        <w:top w:val="none" w:sz="0" w:space="0" w:color="auto"/>
        <w:left w:val="none" w:sz="0" w:space="0" w:color="auto"/>
        <w:bottom w:val="none" w:sz="0" w:space="0" w:color="auto"/>
        <w:right w:val="none" w:sz="0" w:space="0" w:color="auto"/>
      </w:divBdr>
    </w:div>
    <w:div w:id="1702700636">
      <w:bodyDiv w:val="1"/>
      <w:marLeft w:val="0"/>
      <w:marRight w:val="0"/>
      <w:marTop w:val="0"/>
      <w:marBottom w:val="0"/>
      <w:divBdr>
        <w:top w:val="none" w:sz="0" w:space="0" w:color="auto"/>
        <w:left w:val="none" w:sz="0" w:space="0" w:color="auto"/>
        <w:bottom w:val="none" w:sz="0" w:space="0" w:color="auto"/>
        <w:right w:val="none" w:sz="0" w:space="0" w:color="auto"/>
      </w:divBdr>
    </w:div>
    <w:div w:id="2006009092">
      <w:bodyDiv w:val="1"/>
      <w:marLeft w:val="0"/>
      <w:marRight w:val="0"/>
      <w:marTop w:val="0"/>
      <w:marBottom w:val="0"/>
      <w:divBdr>
        <w:top w:val="none" w:sz="0" w:space="0" w:color="auto"/>
        <w:left w:val="none" w:sz="0" w:space="0" w:color="auto"/>
        <w:bottom w:val="none" w:sz="0" w:space="0" w:color="auto"/>
        <w:right w:val="none" w:sz="0" w:space="0" w:color="auto"/>
      </w:divBdr>
    </w:div>
    <w:div w:id="20444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acheproject.altervist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eat.ast.cam.ac.uk/Greatwiki/GreatMeet-PM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TRICH~1\LOCALS~1\Temp\ALTEC-Document-Ed2-Apr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ALTEC-Document-Ed2-Apr04.dot</Template>
  <TotalTime>0</TotalTime>
  <Pages>49</Pages>
  <Words>15643</Words>
  <Characters>89168</Characters>
  <Application>Microsoft Office Word</Application>
  <DocSecurity>0</DocSecurity>
  <Lines>743</Lines>
  <Paragraphs>209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altec</Company>
  <LinksUpToDate>false</LinksUpToDate>
  <CharactersWithSpaces>104602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fsolitro</dc:creator>
  <cp:lastModifiedBy>Marica Sarasso</cp:lastModifiedBy>
  <cp:revision>2</cp:revision>
  <cp:lastPrinted>2015-07-30T12:26:00Z</cp:lastPrinted>
  <dcterms:created xsi:type="dcterms:W3CDTF">2015-07-30T13:11:00Z</dcterms:created>
  <dcterms:modified xsi:type="dcterms:W3CDTF">2015-07-30T13:11:00Z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-1292996934</vt:i4>
  </property>
</Properties>
</file>